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87" w:rsidRPr="00AF0A87" w:rsidRDefault="00AF0A87" w:rsidP="00AF0A87">
      <w:pPr>
        <w:spacing w:after="151" w:line="259" w:lineRule="auto"/>
        <w:ind w:left="2029" w:right="0" w:hanging="10"/>
        <w:jc w:val="right"/>
        <w:rPr>
          <w:b/>
          <w:sz w:val="32"/>
          <w:u w:val="single"/>
        </w:rPr>
      </w:pPr>
      <w:r w:rsidRPr="00AF0A87">
        <w:rPr>
          <w:b/>
          <w:sz w:val="32"/>
          <w:u w:val="single"/>
        </w:rPr>
        <w:t>ПРОЄКТ</w:t>
      </w:r>
    </w:p>
    <w:p w:rsidR="00AF0A87" w:rsidRPr="006137AA" w:rsidRDefault="00AF0A87" w:rsidP="006137AA">
      <w:pPr>
        <w:spacing w:after="0" w:line="360" w:lineRule="auto"/>
        <w:ind w:left="0" w:right="0" w:firstLine="709"/>
        <w:jc w:val="center"/>
        <w:rPr>
          <w:b/>
          <w:szCs w:val="28"/>
        </w:rPr>
      </w:pPr>
      <w:r w:rsidRPr="006137AA">
        <w:rPr>
          <w:b/>
          <w:szCs w:val="28"/>
        </w:rPr>
        <w:t>МІНІСТЕРСТВО ОСВІТИ І НАУКИ УКРАЇНИ</w:t>
      </w:r>
    </w:p>
    <w:p w:rsidR="00AF0A87" w:rsidRPr="006137AA" w:rsidRDefault="00AF0A87" w:rsidP="006137AA">
      <w:pPr>
        <w:spacing w:after="151" w:line="259" w:lineRule="auto"/>
        <w:ind w:left="0" w:right="0" w:firstLine="0"/>
        <w:jc w:val="center"/>
        <w:rPr>
          <w:b/>
          <w:szCs w:val="28"/>
        </w:rPr>
      </w:pPr>
      <w:r w:rsidRPr="006137AA">
        <w:rPr>
          <w:b/>
          <w:szCs w:val="28"/>
        </w:rPr>
        <w:t>УКРАЇНСЬКИЙ ДЕРЖАВНИЙ УНІВЕРСИТЕТ НАУКИ І ТЕХНОЛОГІЙ</w:t>
      </w: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right"/>
        <w:rPr>
          <w:b/>
          <w:sz w:val="32"/>
        </w:rPr>
      </w:pPr>
      <w:r w:rsidRPr="00AF0A87">
        <w:rPr>
          <w:b/>
          <w:sz w:val="32"/>
        </w:rPr>
        <w:t>ЗАТВЕРДЖЕНО</w:t>
      </w:r>
    </w:p>
    <w:p w:rsidR="00AF0A87" w:rsidRPr="00AF0A87" w:rsidRDefault="00AF0A87" w:rsidP="00AF0A87">
      <w:pPr>
        <w:spacing w:after="151" w:line="259" w:lineRule="auto"/>
        <w:ind w:left="2029" w:right="0" w:hanging="10"/>
        <w:jc w:val="right"/>
        <w:rPr>
          <w:b/>
          <w:bCs/>
          <w:sz w:val="32"/>
        </w:rPr>
      </w:pPr>
      <w:r w:rsidRPr="00AF0A87">
        <w:rPr>
          <w:b/>
          <w:bCs/>
          <w:sz w:val="32"/>
        </w:rPr>
        <w:t>рішенням вченої ради УДУНТ</w:t>
      </w:r>
    </w:p>
    <w:p w:rsidR="00AF0A87" w:rsidRPr="00AF0A87" w:rsidRDefault="00AF0A87" w:rsidP="00AF0A87">
      <w:pPr>
        <w:spacing w:after="151" w:line="259" w:lineRule="auto"/>
        <w:ind w:left="2029" w:right="0" w:hanging="10"/>
        <w:jc w:val="right"/>
        <w:rPr>
          <w:b/>
          <w:bCs/>
          <w:sz w:val="32"/>
        </w:rPr>
      </w:pPr>
      <w:r w:rsidRPr="00AF0A87">
        <w:rPr>
          <w:b/>
          <w:bCs/>
          <w:sz w:val="32"/>
        </w:rPr>
        <w:t xml:space="preserve">від __.__.2024__ №__ </w:t>
      </w:r>
    </w:p>
    <w:p w:rsidR="00AF0A87" w:rsidRPr="00AF0A87" w:rsidRDefault="00AF0A87" w:rsidP="00AF0A87">
      <w:pPr>
        <w:spacing w:after="151" w:line="259" w:lineRule="auto"/>
        <w:ind w:left="2029" w:right="0" w:hanging="10"/>
        <w:jc w:val="right"/>
        <w:rPr>
          <w:b/>
          <w:bCs/>
          <w:sz w:val="32"/>
        </w:rPr>
      </w:pPr>
      <w:r w:rsidRPr="00AF0A87">
        <w:rPr>
          <w:b/>
          <w:bCs/>
          <w:sz w:val="32"/>
        </w:rPr>
        <w:t>Голова вченої ради,</w:t>
      </w:r>
    </w:p>
    <w:p w:rsidR="00AF0A87" w:rsidRPr="00AF0A87" w:rsidRDefault="00AF0A87" w:rsidP="00AF0A87">
      <w:pPr>
        <w:spacing w:after="151" w:line="259" w:lineRule="auto"/>
        <w:ind w:left="2029" w:right="0" w:hanging="10"/>
        <w:jc w:val="right"/>
        <w:rPr>
          <w:b/>
          <w:bCs/>
          <w:sz w:val="32"/>
        </w:rPr>
      </w:pPr>
      <w:r w:rsidRPr="00AF0A87">
        <w:rPr>
          <w:b/>
          <w:bCs/>
          <w:sz w:val="32"/>
        </w:rPr>
        <w:t>професор________ Костянтин СУХИЙ</w:t>
      </w:r>
    </w:p>
    <w:p w:rsidR="00AF0A87" w:rsidRPr="00AF0A87" w:rsidRDefault="00AF0A87" w:rsidP="00AF0A87">
      <w:pPr>
        <w:spacing w:after="151" w:line="259" w:lineRule="auto"/>
        <w:ind w:left="2029" w:right="0" w:hanging="10"/>
        <w:jc w:val="right"/>
        <w:rPr>
          <w:b/>
          <w:bCs/>
          <w:sz w:val="32"/>
        </w:rPr>
      </w:pPr>
      <w:r w:rsidRPr="00AF0A87">
        <w:rPr>
          <w:b/>
          <w:bCs/>
          <w:sz w:val="32"/>
        </w:rPr>
        <w:t>Уведено в дію наказом в.о. ректора</w:t>
      </w:r>
    </w:p>
    <w:p w:rsidR="00AF0A87" w:rsidRPr="00AF0A87" w:rsidRDefault="00AF0A87" w:rsidP="00AF0A87">
      <w:pPr>
        <w:spacing w:after="151" w:line="259" w:lineRule="auto"/>
        <w:ind w:left="2029" w:right="0" w:hanging="10"/>
        <w:jc w:val="right"/>
        <w:rPr>
          <w:b/>
          <w:bCs/>
          <w:sz w:val="32"/>
        </w:rPr>
      </w:pPr>
      <w:r w:rsidRPr="00AF0A87">
        <w:rPr>
          <w:b/>
          <w:bCs/>
          <w:sz w:val="32"/>
        </w:rPr>
        <w:t>від ___.__________.2024 № ____</w:t>
      </w:r>
    </w:p>
    <w:p w:rsidR="00AF0A87" w:rsidRPr="00AF0A87" w:rsidRDefault="00AF0A87" w:rsidP="00AF0A87">
      <w:pPr>
        <w:spacing w:after="151" w:line="259" w:lineRule="auto"/>
        <w:ind w:left="2029" w:right="0" w:hanging="10"/>
        <w:jc w:val="righ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righ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right"/>
        <w:rPr>
          <w:b/>
          <w:sz w:val="32"/>
        </w:rPr>
      </w:pPr>
    </w:p>
    <w:p w:rsidR="00AF0A87" w:rsidRPr="00AF0A87" w:rsidRDefault="006137AA" w:rsidP="006137AA">
      <w:pPr>
        <w:spacing w:after="151" w:line="259" w:lineRule="auto"/>
        <w:ind w:left="2029" w:right="0" w:hanging="10"/>
        <w:rPr>
          <w:b/>
          <w:sz w:val="32"/>
        </w:rPr>
      </w:pPr>
      <w:r>
        <w:rPr>
          <w:b/>
          <w:sz w:val="32"/>
        </w:rPr>
        <w:t xml:space="preserve">                 </w:t>
      </w:r>
      <w:r w:rsidR="00AF0A87" w:rsidRPr="00AF0A87">
        <w:rPr>
          <w:b/>
          <w:sz w:val="32"/>
        </w:rPr>
        <w:t>ПОЛОЖЕННЯ</w:t>
      </w:r>
    </w:p>
    <w:p w:rsidR="00AF0A87" w:rsidRPr="00AF0A87" w:rsidRDefault="00AF0A87" w:rsidP="006137AA">
      <w:pPr>
        <w:spacing w:after="0" w:line="259" w:lineRule="auto"/>
        <w:ind w:left="11" w:right="0" w:hanging="11"/>
        <w:jc w:val="center"/>
        <w:rPr>
          <w:b/>
          <w:sz w:val="32"/>
        </w:rPr>
      </w:pPr>
      <w:r w:rsidRPr="00AF0A87">
        <w:rPr>
          <w:b/>
          <w:sz w:val="32"/>
        </w:rPr>
        <w:t>ПРО РАДУ З ВИХОВНОЇ РОБОТИ</w:t>
      </w:r>
    </w:p>
    <w:p w:rsidR="006137AA" w:rsidRDefault="00AF0A87" w:rsidP="006137AA">
      <w:pPr>
        <w:spacing w:after="0" w:line="259" w:lineRule="auto"/>
        <w:ind w:left="11" w:right="0" w:hanging="11"/>
        <w:jc w:val="center"/>
        <w:rPr>
          <w:b/>
          <w:sz w:val="32"/>
        </w:rPr>
      </w:pPr>
      <w:r w:rsidRPr="00AF0A87">
        <w:rPr>
          <w:b/>
          <w:sz w:val="32"/>
        </w:rPr>
        <w:t>В УКРАЇНСЬКОМУ ДЕРЖАВНОМУ УНІВЕРСИТЕТІ</w:t>
      </w:r>
      <w:r>
        <w:rPr>
          <w:b/>
          <w:sz w:val="32"/>
        </w:rPr>
        <w:t xml:space="preserve"> </w:t>
      </w:r>
    </w:p>
    <w:p w:rsidR="00AF0A87" w:rsidRPr="00AF0A87" w:rsidRDefault="00AF0A87" w:rsidP="006137AA">
      <w:pPr>
        <w:spacing w:after="0" w:line="259" w:lineRule="auto"/>
        <w:ind w:left="11" w:right="0" w:hanging="11"/>
        <w:jc w:val="center"/>
        <w:rPr>
          <w:b/>
          <w:sz w:val="32"/>
        </w:rPr>
      </w:pPr>
      <w:r w:rsidRPr="00AF0A87">
        <w:rPr>
          <w:b/>
          <w:sz w:val="32"/>
        </w:rPr>
        <w:t>НАУКИ І ТЕХНОЛОГІЙ</w:t>
      </w:r>
    </w:p>
    <w:p w:rsidR="00AF0A87" w:rsidRPr="00AF0A87" w:rsidRDefault="00AF0A87" w:rsidP="00AF0A87">
      <w:pPr>
        <w:spacing w:after="0" w:line="259" w:lineRule="auto"/>
        <w:ind w:left="11" w:right="0" w:hanging="11"/>
        <w:jc w:val="center"/>
        <w:rPr>
          <w:b/>
          <w:sz w:val="32"/>
        </w:rPr>
      </w:pPr>
    </w:p>
    <w:p w:rsidR="00AF0A87" w:rsidRPr="00AF0A87" w:rsidRDefault="00AF0A87" w:rsidP="00AF0A87">
      <w:pPr>
        <w:spacing w:after="0" w:line="259" w:lineRule="auto"/>
        <w:ind w:left="11" w:right="0" w:hanging="11"/>
        <w:jc w:val="center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6137AA" w:rsidP="006137AA">
      <w:pPr>
        <w:spacing w:after="151" w:line="259" w:lineRule="auto"/>
        <w:ind w:left="2029" w:right="0" w:hanging="10"/>
        <w:rPr>
          <w:b/>
          <w:bCs/>
          <w:sz w:val="32"/>
        </w:rPr>
      </w:pPr>
      <w:r>
        <w:rPr>
          <w:b/>
          <w:bCs/>
          <w:sz w:val="32"/>
        </w:rPr>
        <w:t xml:space="preserve">                   Д</w:t>
      </w:r>
      <w:r w:rsidR="00AF0A87" w:rsidRPr="00AF0A87">
        <w:rPr>
          <w:b/>
          <w:bCs/>
          <w:sz w:val="32"/>
        </w:rPr>
        <w:t>ніпро, 2024</w:t>
      </w:r>
    </w:p>
    <w:p w:rsidR="006137AA" w:rsidRDefault="006137AA" w:rsidP="002C5BAB">
      <w:pPr>
        <w:spacing w:after="151" w:line="259" w:lineRule="auto"/>
        <w:ind w:left="2029" w:right="0" w:hanging="10"/>
        <w:rPr>
          <w:b/>
          <w:sz w:val="32"/>
        </w:rPr>
      </w:pPr>
    </w:p>
    <w:p w:rsidR="006137AA" w:rsidRDefault="006137AA" w:rsidP="002C5BAB">
      <w:pPr>
        <w:spacing w:after="151" w:line="259" w:lineRule="auto"/>
        <w:ind w:left="2029" w:right="0" w:hanging="10"/>
        <w:rPr>
          <w:b/>
          <w:sz w:val="32"/>
        </w:rPr>
      </w:pPr>
    </w:p>
    <w:p w:rsidR="00AF0A87" w:rsidRPr="00AF0A87" w:rsidRDefault="00AF0A87" w:rsidP="002C5BAB">
      <w:pPr>
        <w:spacing w:after="151" w:line="259" w:lineRule="auto"/>
        <w:ind w:left="2029" w:right="0" w:hanging="10"/>
        <w:rPr>
          <w:b/>
          <w:sz w:val="32"/>
        </w:rPr>
      </w:pPr>
      <w:r w:rsidRPr="00AF0A87">
        <w:rPr>
          <w:b/>
          <w:sz w:val="32"/>
        </w:rPr>
        <w:lastRenderedPageBreak/>
        <w:t>ПЕРЕДМОВА</w:t>
      </w: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sz w:val="32"/>
        </w:rPr>
      </w:pPr>
      <w:r w:rsidRPr="00AF0A87">
        <w:rPr>
          <w:b/>
          <w:sz w:val="32"/>
        </w:rPr>
        <w:t>1</w:t>
      </w:r>
      <w:r w:rsidR="00685D38">
        <w:rPr>
          <w:b/>
          <w:sz w:val="32"/>
        </w:rPr>
        <w:t>.</w:t>
      </w:r>
      <w:r w:rsidRPr="00AF0A87">
        <w:rPr>
          <w:b/>
          <w:sz w:val="32"/>
        </w:rPr>
        <w:t xml:space="preserve"> РОЗРОБЛЕНО І ВНЕСЕНО</w:t>
      </w: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sz w:val="32"/>
        </w:rPr>
      </w:pPr>
    </w:p>
    <w:p w:rsidR="00433AAA" w:rsidRPr="00685D38" w:rsidRDefault="00433AAA" w:rsidP="00433AAA">
      <w:pPr>
        <w:spacing w:after="0" w:line="259" w:lineRule="auto"/>
        <w:ind w:left="11" w:right="0" w:hanging="11"/>
        <w:rPr>
          <w:b/>
          <w:bCs/>
          <w:sz w:val="32"/>
        </w:rPr>
      </w:pPr>
      <w:bookmarkStart w:id="0" w:name="_Hlk165041674"/>
      <w:r w:rsidRPr="00685D38">
        <w:rPr>
          <w:b/>
          <w:bCs/>
          <w:sz w:val="32"/>
        </w:rPr>
        <w:t xml:space="preserve">Відділом виховної роботи зі студентами  УДУНТ </w:t>
      </w: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bCs/>
          <w:sz w:val="32"/>
        </w:rPr>
      </w:pPr>
      <w:r w:rsidRPr="00685D38">
        <w:rPr>
          <w:b/>
          <w:bCs/>
          <w:sz w:val="32"/>
        </w:rPr>
        <w:t>Радою з виховної роботи  УДУНТ</w:t>
      </w:r>
    </w:p>
    <w:bookmarkEnd w:id="0"/>
    <w:p w:rsidR="00AF0A87" w:rsidRPr="00AF0A87" w:rsidRDefault="00AF0A87" w:rsidP="00AF0A87">
      <w:pPr>
        <w:spacing w:after="0" w:line="259" w:lineRule="auto"/>
        <w:ind w:left="11" w:right="0" w:hanging="11"/>
        <w:rPr>
          <w:b/>
          <w:sz w:val="32"/>
        </w:rPr>
      </w:pP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sz w:val="32"/>
        </w:rPr>
      </w:pP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sz w:val="32"/>
        </w:rPr>
      </w:pPr>
      <w:r w:rsidRPr="00AF0A87">
        <w:rPr>
          <w:b/>
          <w:sz w:val="32"/>
        </w:rPr>
        <w:t>2</w:t>
      </w:r>
      <w:r w:rsidR="00685D38">
        <w:rPr>
          <w:b/>
          <w:sz w:val="32"/>
        </w:rPr>
        <w:t>.</w:t>
      </w:r>
      <w:r w:rsidRPr="00AF0A87">
        <w:rPr>
          <w:b/>
          <w:sz w:val="32"/>
        </w:rPr>
        <w:t xml:space="preserve"> РОЗГЛЯНУТО</w:t>
      </w: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sz w:val="32"/>
        </w:rPr>
      </w:pPr>
    </w:p>
    <w:p w:rsidR="00433AAA" w:rsidRPr="00433AAA" w:rsidRDefault="00433AAA" w:rsidP="00433AAA">
      <w:pPr>
        <w:spacing w:after="0" w:line="259" w:lineRule="auto"/>
        <w:ind w:left="11" w:right="0" w:hanging="11"/>
        <w:rPr>
          <w:b/>
          <w:bCs/>
          <w:sz w:val="32"/>
        </w:rPr>
      </w:pPr>
      <w:r w:rsidRPr="00433AAA">
        <w:rPr>
          <w:b/>
          <w:bCs/>
          <w:sz w:val="32"/>
        </w:rPr>
        <w:t>Радою з питань соціально-гуманітарної політики та виховної роботи УДУНТ</w:t>
      </w: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bCs/>
          <w:sz w:val="32"/>
        </w:rPr>
      </w:pPr>
      <w:r w:rsidRPr="00AF0A87">
        <w:rPr>
          <w:b/>
          <w:bCs/>
          <w:sz w:val="32"/>
        </w:rPr>
        <w:t>__  _____________ 2024__ р. протокол №_</w:t>
      </w: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sz w:val="32"/>
        </w:rPr>
      </w:pP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sz w:val="32"/>
        </w:rPr>
      </w:pP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sz w:val="32"/>
        </w:rPr>
      </w:pPr>
      <w:r w:rsidRPr="00AF0A87">
        <w:rPr>
          <w:b/>
          <w:sz w:val="32"/>
        </w:rPr>
        <w:t>3</w:t>
      </w:r>
      <w:r w:rsidR="00685D38">
        <w:rPr>
          <w:b/>
          <w:sz w:val="32"/>
        </w:rPr>
        <w:t>.</w:t>
      </w:r>
      <w:r w:rsidRPr="00AF0A87">
        <w:rPr>
          <w:b/>
          <w:sz w:val="32"/>
        </w:rPr>
        <w:t xml:space="preserve"> ЗАТВЕРДЖЕНО</w:t>
      </w: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sz w:val="32"/>
        </w:rPr>
      </w:pP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bCs/>
          <w:sz w:val="32"/>
        </w:rPr>
      </w:pPr>
      <w:r w:rsidRPr="00AF0A87">
        <w:rPr>
          <w:b/>
          <w:bCs/>
          <w:sz w:val="32"/>
        </w:rPr>
        <w:t>вченою радою УДУНТ</w:t>
      </w: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bCs/>
          <w:sz w:val="32"/>
        </w:rPr>
      </w:pPr>
      <w:r w:rsidRPr="00AF0A87">
        <w:rPr>
          <w:b/>
          <w:bCs/>
          <w:sz w:val="32"/>
        </w:rPr>
        <w:t xml:space="preserve">__ ____________ 2024__ р. протокол № _ </w:t>
      </w: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bCs/>
          <w:sz w:val="32"/>
        </w:rPr>
      </w:pP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sz w:val="32"/>
        </w:rPr>
      </w:pP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sz w:val="32"/>
        </w:rPr>
      </w:pP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sz w:val="32"/>
        </w:rPr>
      </w:pPr>
      <w:r w:rsidRPr="00AF0A87">
        <w:rPr>
          <w:b/>
          <w:sz w:val="32"/>
        </w:rPr>
        <w:t>4</w:t>
      </w:r>
      <w:r w:rsidR="00685D38">
        <w:rPr>
          <w:b/>
          <w:sz w:val="32"/>
        </w:rPr>
        <w:t>.</w:t>
      </w:r>
      <w:r w:rsidRPr="00AF0A87">
        <w:rPr>
          <w:b/>
          <w:sz w:val="32"/>
        </w:rPr>
        <w:t xml:space="preserve"> УВЕДЕНО В ДІЮ</w:t>
      </w: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sz w:val="32"/>
        </w:rPr>
      </w:pP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bCs/>
          <w:sz w:val="32"/>
        </w:rPr>
      </w:pPr>
      <w:r w:rsidRPr="00AF0A87">
        <w:rPr>
          <w:b/>
          <w:bCs/>
          <w:sz w:val="32"/>
        </w:rPr>
        <w:t>наказом ректора від __ _________ 2024__ р. № ___</w:t>
      </w:r>
    </w:p>
    <w:p w:rsidR="00AF0A87" w:rsidRPr="00AF0A87" w:rsidRDefault="00AF0A87" w:rsidP="00AF0A87">
      <w:pPr>
        <w:spacing w:after="0" w:line="259" w:lineRule="auto"/>
        <w:ind w:left="11" w:right="0" w:hanging="11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0" w:right="0" w:firstLine="0"/>
        <w:jc w:val="left"/>
        <w:rPr>
          <w:b/>
          <w:sz w:val="32"/>
        </w:rPr>
      </w:pPr>
      <w:r w:rsidRPr="00AF0A87">
        <w:rPr>
          <w:b/>
          <w:sz w:val="32"/>
        </w:rPr>
        <w:t>5</w:t>
      </w:r>
      <w:r w:rsidR="00685D38">
        <w:rPr>
          <w:b/>
          <w:sz w:val="32"/>
        </w:rPr>
        <w:t>.</w:t>
      </w:r>
      <w:r w:rsidRPr="00AF0A87">
        <w:rPr>
          <w:b/>
          <w:sz w:val="32"/>
        </w:rPr>
        <w:t xml:space="preserve"> РОЗРОБНИКИ</w:t>
      </w:r>
      <w:r w:rsidR="00685D38">
        <w:rPr>
          <w:b/>
          <w:sz w:val="32"/>
        </w:rPr>
        <w:t>:</w:t>
      </w:r>
    </w:p>
    <w:p w:rsidR="00AF0A87" w:rsidRPr="00AF0A87" w:rsidRDefault="00AF0A87" w:rsidP="00AF0A87">
      <w:pPr>
        <w:spacing w:after="151" w:line="259" w:lineRule="auto"/>
        <w:ind w:left="0" w:right="0" w:firstLine="0"/>
        <w:jc w:val="left"/>
        <w:rPr>
          <w:b/>
          <w:bCs/>
          <w:sz w:val="32"/>
        </w:rPr>
      </w:pPr>
      <w:r w:rsidRPr="00AF0A87">
        <w:rPr>
          <w:b/>
          <w:bCs/>
          <w:sz w:val="32"/>
        </w:rPr>
        <w:t xml:space="preserve">Євсєєва Г.П., </w:t>
      </w:r>
      <w:proofErr w:type="spellStart"/>
      <w:r w:rsidRPr="00AF0A87">
        <w:rPr>
          <w:b/>
          <w:bCs/>
          <w:sz w:val="32"/>
        </w:rPr>
        <w:t>Лучанінова</w:t>
      </w:r>
      <w:proofErr w:type="spellEnd"/>
      <w:r w:rsidRPr="00AF0A87">
        <w:rPr>
          <w:b/>
          <w:bCs/>
          <w:sz w:val="32"/>
        </w:rPr>
        <w:t xml:space="preserve"> О.П.</w:t>
      </w:r>
      <w:r w:rsidR="00B13E6C">
        <w:rPr>
          <w:b/>
          <w:bCs/>
          <w:sz w:val="32"/>
        </w:rPr>
        <w:t>, Бабенко В.А.</w:t>
      </w:r>
    </w:p>
    <w:p w:rsidR="00AF0A87" w:rsidRDefault="00AF0A87" w:rsidP="00AF0A87">
      <w:pPr>
        <w:spacing w:after="151" w:line="259" w:lineRule="auto"/>
        <w:ind w:left="0" w:right="0" w:firstLine="0"/>
        <w:jc w:val="left"/>
        <w:rPr>
          <w:b/>
          <w:sz w:val="32"/>
        </w:rPr>
      </w:pPr>
      <w:r w:rsidRPr="00AF0A87">
        <w:rPr>
          <w:b/>
          <w:sz w:val="32"/>
        </w:rPr>
        <w:t xml:space="preserve"> </w:t>
      </w:r>
    </w:p>
    <w:p w:rsidR="00AF0A87" w:rsidRPr="00AF0A87" w:rsidRDefault="00AF0A87" w:rsidP="00AF0A87">
      <w:pPr>
        <w:spacing w:after="151" w:line="259" w:lineRule="auto"/>
        <w:ind w:left="0" w:right="0" w:firstLine="0"/>
        <w:jc w:val="left"/>
        <w:rPr>
          <w:b/>
          <w:sz w:val="32"/>
        </w:rPr>
      </w:pPr>
      <w:r w:rsidRPr="00AF0A87">
        <w:rPr>
          <w:b/>
          <w:sz w:val="32"/>
        </w:rPr>
        <w:t>6</w:t>
      </w:r>
      <w:r w:rsidR="00685D38">
        <w:rPr>
          <w:b/>
          <w:sz w:val="32"/>
        </w:rPr>
        <w:t>.</w:t>
      </w:r>
      <w:r w:rsidRPr="00AF0A87">
        <w:rPr>
          <w:b/>
          <w:sz w:val="32"/>
        </w:rPr>
        <w:t xml:space="preserve"> УВЕДЕНО ВПЕРШЕ</w:t>
      </w:r>
    </w:p>
    <w:p w:rsid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6137AA" w:rsidRPr="00AF0A87" w:rsidRDefault="006137AA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center"/>
        <w:rPr>
          <w:b/>
          <w:sz w:val="32"/>
          <w:lang w:val="ru-RU"/>
        </w:rPr>
      </w:pPr>
      <w:r w:rsidRPr="00AF0A87">
        <w:rPr>
          <w:b/>
          <w:bCs/>
          <w:sz w:val="32"/>
        </w:rPr>
        <w:lastRenderedPageBreak/>
        <w:t>ЗМІСТ</w:t>
      </w:r>
    </w:p>
    <w:p w:rsidR="00AF0A87" w:rsidRPr="00023F42" w:rsidRDefault="00AF0A87" w:rsidP="00023F42">
      <w:pPr>
        <w:pStyle w:val="a3"/>
        <w:numPr>
          <w:ilvl w:val="0"/>
          <w:numId w:val="8"/>
        </w:numPr>
        <w:spacing w:after="151" w:line="259" w:lineRule="auto"/>
        <w:ind w:right="0"/>
        <w:jc w:val="left"/>
        <w:rPr>
          <w:bCs/>
          <w:sz w:val="32"/>
          <w:lang w:val="ru-RU"/>
        </w:rPr>
      </w:pPr>
      <w:r w:rsidRPr="00023F42">
        <w:rPr>
          <w:bCs/>
          <w:sz w:val="32"/>
        </w:rPr>
        <w:t>Загальні  положення…………</w:t>
      </w:r>
      <w:r w:rsidR="00023F42">
        <w:rPr>
          <w:bCs/>
          <w:sz w:val="32"/>
        </w:rPr>
        <w:t xml:space="preserve">  </w:t>
      </w:r>
      <w:r w:rsidRPr="00023F42">
        <w:rPr>
          <w:bCs/>
          <w:sz w:val="32"/>
        </w:rPr>
        <w:t>………………………………...4</w:t>
      </w:r>
    </w:p>
    <w:p w:rsidR="00AF0A87" w:rsidRPr="00AF0A87" w:rsidRDefault="00AF0A87" w:rsidP="00AF0A87">
      <w:pPr>
        <w:numPr>
          <w:ilvl w:val="0"/>
          <w:numId w:val="8"/>
        </w:numPr>
        <w:spacing w:after="151" w:line="259" w:lineRule="auto"/>
        <w:ind w:right="0"/>
        <w:jc w:val="left"/>
        <w:rPr>
          <w:bCs/>
          <w:sz w:val="32"/>
          <w:lang w:val="ru-RU"/>
        </w:rPr>
      </w:pPr>
      <w:r w:rsidRPr="00AF0A87">
        <w:rPr>
          <w:bCs/>
          <w:sz w:val="32"/>
        </w:rPr>
        <w:t xml:space="preserve">Мета і завдання </w:t>
      </w:r>
      <w:r>
        <w:rPr>
          <w:bCs/>
          <w:sz w:val="32"/>
        </w:rPr>
        <w:t>Ради.................................................</w:t>
      </w:r>
      <w:r w:rsidRPr="00AF0A87">
        <w:rPr>
          <w:bCs/>
          <w:sz w:val="32"/>
        </w:rPr>
        <w:t>…………...</w:t>
      </w:r>
      <w:r w:rsidR="002C5BAB">
        <w:rPr>
          <w:bCs/>
          <w:sz w:val="32"/>
        </w:rPr>
        <w:t>4</w:t>
      </w:r>
      <w:r w:rsidRPr="00AF0A87">
        <w:rPr>
          <w:bCs/>
          <w:sz w:val="32"/>
        </w:rPr>
        <w:t xml:space="preserve"> </w:t>
      </w:r>
    </w:p>
    <w:p w:rsidR="00AF0A87" w:rsidRPr="00AF0A87" w:rsidRDefault="002C5BAB" w:rsidP="00AF0A87">
      <w:pPr>
        <w:numPr>
          <w:ilvl w:val="0"/>
          <w:numId w:val="8"/>
        </w:numPr>
        <w:spacing w:after="151" w:line="259" w:lineRule="auto"/>
        <w:ind w:right="0"/>
        <w:jc w:val="left"/>
        <w:rPr>
          <w:bCs/>
          <w:sz w:val="32"/>
        </w:rPr>
      </w:pPr>
      <w:r>
        <w:rPr>
          <w:bCs/>
          <w:sz w:val="32"/>
        </w:rPr>
        <w:t>Склад та структура Ради ................................</w:t>
      </w:r>
      <w:r w:rsidR="00AF0A87" w:rsidRPr="00AF0A87">
        <w:rPr>
          <w:bCs/>
          <w:sz w:val="32"/>
        </w:rPr>
        <w:t>………………….</w:t>
      </w:r>
      <w:r>
        <w:rPr>
          <w:bCs/>
          <w:sz w:val="32"/>
        </w:rPr>
        <w:t>7</w:t>
      </w:r>
    </w:p>
    <w:p w:rsidR="00AF0A87" w:rsidRPr="00AF0A87" w:rsidRDefault="002C5BAB" w:rsidP="00AF0A87">
      <w:pPr>
        <w:numPr>
          <w:ilvl w:val="0"/>
          <w:numId w:val="8"/>
        </w:numPr>
        <w:spacing w:after="151" w:line="259" w:lineRule="auto"/>
        <w:ind w:right="0"/>
        <w:jc w:val="left"/>
        <w:rPr>
          <w:bCs/>
          <w:sz w:val="32"/>
          <w:lang w:val="ru-RU"/>
        </w:rPr>
      </w:pPr>
      <w:r>
        <w:rPr>
          <w:bCs/>
          <w:sz w:val="32"/>
        </w:rPr>
        <w:t xml:space="preserve">Організація роботи Ради </w:t>
      </w:r>
      <w:r w:rsidR="00AF0A87" w:rsidRPr="00AF0A87">
        <w:rPr>
          <w:bCs/>
          <w:sz w:val="32"/>
        </w:rPr>
        <w:t>……………………………………….</w:t>
      </w:r>
      <w:r>
        <w:rPr>
          <w:bCs/>
          <w:sz w:val="32"/>
        </w:rPr>
        <w:t>9</w:t>
      </w: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2C5BAB" w:rsidRDefault="002C5BAB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2C5BAB" w:rsidRDefault="002C5BAB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2C5BAB" w:rsidRPr="00AF0A87" w:rsidRDefault="002C5BAB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AF0A87" w:rsidRPr="00AF0A87" w:rsidRDefault="00AF0A87" w:rsidP="00AF0A87">
      <w:pPr>
        <w:spacing w:after="151" w:line="259" w:lineRule="auto"/>
        <w:ind w:left="2029" w:right="0" w:hanging="10"/>
        <w:jc w:val="left"/>
        <w:rPr>
          <w:b/>
          <w:sz w:val="32"/>
        </w:rPr>
      </w:pPr>
    </w:p>
    <w:p w:rsidR="0058511F" w:rsidRDefault="00962F97" w:rsidP="00AF0A87">
      <w:pPr>
        <w:pStyle w:val="2"/>
        <w:spacing w:after="369"/>
        <w:ind w:left="0" w:firstLine="0"/>
      </w:pPr>
      <w:r>
        <w:lastRenderedPageBreak/>
        <w:t xml:space="preserve">1. ЗАГАЛЬНІ ПОЛОЖЕННЯ </w:t>
      </w:r>
    </w:p>
    <w:p w:rsidR="0058511F" w:rsidRDefault="00962F97">
      <w:pPr>
        <w:ind w:left="-15" w:right="0"/>
      </w:pPr>
      <w:r>
        <w:t xml:space="preserve">1.1. Рада з виховної роботи (далі – </w:t>
      </w:r>
      <w:r>
        <w:rPr>
          <w:i/>
        </w:rPr>
        <w:t>Рада</w:t>
      </w:r>
      <w:r>
        <w:t xml:space="preserve">) є постійно діючим дорадчим органом </w:t>
      </w:r>
      <w:r w:rsidR="00AF0A87">
        <w:t>Українського державного університету науки і технологій</w:t>
      </w:r>
      <w:r>
        <w:t xml:space="preserve"> (далі – </w:t>
      </w:r>
      <w:r w:rsidR="00AF0A87">
        <w:t>УДУНТ)</w:t>
      </w:r>
      <w:r>
        <w:t xml:space="preserve">, що забезпечує аналіз виховної діяльності </w:t>
      </w:r>
      <w:r w:rsidR="00AF0A87">
        <w:t xml:space="preserve">університету </w:t>
      </w:r>
      <w:r>
        <w:t xml:space="preserve"> та підготовку рекомендацій з питань підвищення якості навчально-виховного процесу, координує виховну роботу в </w:t>
      </w:r>
      <w:r w:rsidR="00AF0A87">
        <w:t>УДУНТ</w:t>
      </w:r>
      <w:r>
        <w:t xml:space="preserve">. </w:t>
      </w:r>
    </w:p>
    <w:p w:rsidR="00433AAA" w:rsidRPr="00B13E6C" w:rsidRDefault="00962F97" w:rsidP="00433AAA">
      <w:pPr>
        <w:ind w:left="-15" w:right="0"/>
      </w:pPr>
      <w:r>
        <w:t xml:space="preserve">1.2. У своїй діяльності Рада керується </w:t>
      </w:r>
      <w:r w:rsidR="00433AAA" w:rsidRPr="00433AAA">
        <w:t xml:space="preserve">основними положеннями Конституції України; Закону України «Про вищу освіту»; Закону України «Про освіту»; «Стратегії розвитку вищої освіти в Україні на 2022-2032 роки», схваленої розпорядженням Кабінету Міністрів України від 23 лютого 2022 р. № 286-р; Закону України «Про засади запобігання та протидії дискримінації в Україні»; Закону України «Про забезпечення рівних прав та можливостей жінок і чоловіків»; Закону України «Про основні засади державної політики у сфері утвердження української національної та громадянської ідентичності»; «Стратегії людського розвитку, затвердженою </w:t>
      </w:r>
      <w:r w:rsidR="00433AAA" w:rsidRPr="00433AAA">
        <w:rPr>
          <w:lang w:val="ru-RU"/>
        </w:rPr>
        <w:t xml:space="preserve">Указом </w:t>
      </w:r>
      <w:r w:rsidR="00433AAA" w:rsidRPr="00B13E6C">
        <w:t xml:space="preserve">Президента України від 2 червня 2021 р. № 225, напрямом 20 «Якість життя» Національної економічної стратегії на період до 2030 року, затвердженої постановою Кабінету Міністрів України  від 3 березня 2021 р. № 179 (Офіційний вісник України, 2021 р., № 22, ст. 1015), пріоритетними напрямами та завданнями (проєктами) цифрової трансформації на період до 2023 року, схваленими розпорядженням Кабінету Міністрів України від 17 лютого 2021 р. № 365 «Деякі питання цифрової трансформації» (Офіційний вісник України, 2021 р., № 36, ст. 2153), Статутом </w:t>
      </w:r>
      <w:bookmarkStart w:id="1" w:name="_Hlk86857710"/>
      <w:r w:rsidR="00433AAA" w:rsidRPr="00B13E6C">
        <w:t>УДУНТ</w:t>
      </w:r>
      <w:bookmarkEnd w:id="1"/>
      <w:r w:rsidR="00433AAA" w:rsidRPr="00B13E6C">
        <w:t xml:space="preserve">,  Стратегічною програмою розвитку УДУНТ, Концепцією виховної роботи, Положенням про виховну роботу в УДУНТ, наказами ректора, цим Положенням. </w:t>
      </w:r>
    </w:p>
    <w:p w:rsidR="0058511F" w:rsidRPr="00B13E6C" w:rsidRDefault="00962F97">
      <w:pPr>
        <w:spacing w:after="250"/>
        <w:ind w:left="-15" w:right="0"/>
      </w:pPr>
      <w:r w:rsidRPr="00B13E6C">
        <w:t xml:space="preserve">1.3. Положення та зміни до нього затверджуються рішеннями Вченої ради </w:t>
      </w:r>
      <w:r w:rsidR="00AF0A87" w:rsidRPr="00B13E6C">
        <w:t>УДУНТ</w:t>
      </w:r>
      <w:r w:rsidRPr="00B13E6C">
        <w:t xml:space="preserve">. </w:t>
      </w:r>
    </w:p>
    <w:p w:rsidR="0058511F" w:rsidRDefault="00962F97">
      <w:pPr>
        <w:pStyle w:val="2"/>
        <w:spacing w:after="374"/>
        <w:ind w:left="704" w:right="0"/>
      </w:pPr>
      <w:r>
        <w:lastRenderedPageBreak/>
        <w:t xml:space="preserve">2. МЕТА ТА ЗАВДАННЯ  РАДИ </w:t>
      </w:r>
    </w:p>
    <w:p w:rsidR="0058511F" w:rsidRDefault="00962F97">
      <w:pPr>
        <w:pStyle w:val="3"/>
        <w:ind w:left="704" w:right="0"/>
      </w:pPr>
      <w:r>
        <w:t xml:space="preserve">2.1. Мета Ради  </w:t>
      </w:r>
    </w:p>
    <w:p w:rsidR="0058511F" w:rsidRDefault="00962F97">
      <w:pPr>
        <w:ind w:left="-15" w:right="0"/>
      </w:pPr>
      <w:r>
        <w:t xml:space="preserve">Основною метою діяльності Ради є координація дій керівництва та науково-педагогічного колективу </w:t>
      </w:r>
      <w:r w:rsidR="00AF0A87">
        <w:t>УДУНТ</w:t>
      </w:r>
      <w:r>
        <w:t xml:space="preserve"> з підвищення ефективності виховної роботи </w:t>
      </w:r>
      <w:bookmarkStart w:id="2" w:name="_Hlk165150122"/>
      <w:r>
        <w:t xml:space="preserve">зі </w:t>
      </w:r>
      <w:r w:rsidR="006137AA">
        <w:t>здобувачами вищої освіти</w:t>
      </w:r>
      <w:bookmarkEnd w:id="2"/>
      <w:r>
        <w:t xml:space="preserve">, сприяння формуванню національної інтелігенції, вихованню духовної еліти </w:t>
      </w:r>
      <w:r w:rsidR="00AF0A87">
        <w:t xml:space="preserve">українського </w:t>
      </w:r>
      <w:r>
        <w:t xml:space="preserve">суспільства. </w:t>
      </w:r>
    </w:p>
    <w:p w:rsidR="0058511F" w:rsidRDefault="00962F97">
      <w:pPr>
        <w:spacing w:after="131"/>
        <w:ind w:left="-15" w:right="0"/>
      </w:pPr>
      <w:r>
        <w:t xml:space="preserve">Діяльність Ради базується на комплексному підході до виховної роботи із залученням до неї усіх науково-педагогічних працівників </w:t>
      </w:r>
      <w:r w:rsidR="00AF0A87">
        <w:t>УДУНТ</w:t>
      </w:r>
      <w:r>
        <w:t xml:space="preserve">,  ректорату, органів студентського самоврядування та громадських об’єднань студентської молоді. </w:t>
      </w:r>
    </w:p>
    <w:p w:rsidR="0058511F" w:rsidRDefault="00962F97">
      <w:pPr>
        <w:pStyle w:val="3"/>
        <w:ind w:left="704" w:right="0"/>
      </w:pPr>
      <w:r>
        <w:t xml:space="preserve">2.2. Напрями виховної роботи </w:t>
      </w:r>
      <w:r w:rsidR="00E34E9C">
        <w:t>в</w:t>
      </w:r>
      <w:r>
        <w:t xml:space="preserve"> </w:t>
      </w:r>
      <w:r w:rsidR="00AF0A87">
        <w:t>УДУНТ</w:t>
      </w:r>
      <w:r>
        <w:t xml:space="preserve"> </w:t>
      </w:r>
    </w:p>
    <w:p w:rsidR="00BB39E5" w:rsidRPr="00BB39E5" w:rsidRDefault="00BB39E5" w:rsidP="00BB39E5">
      <w:pPr>
        <w:spacing w:after="0" w:line="353" w:lineRule="auto"/>
        <w:ind w:left="0" w:right="0" w:firstLine="709"/>
        <w:rPr>
          <w:bCs/>
        </w:rPr>
      </w:pPr>
      <w:r w:rsidRPr="00BB39E5">
        <w:rPr>
          <w:bCs/>
        </w:rPr>
        <w:t>Напря</w:t>
      </w:r>
      <w:r>
        <w:rPr>
          <w:bCs/>
        </w:rPr>
        <w:t>м</w:t>
      </w:r>
      <w:r w:rsidR="00B13E6C">
        <w:rPr>
          <w:bCs/>
        </w:rPr>
        <w:t>к</w:t>
      </w:r>
      <w:r w:rsidRPr="00BB39E5">
        <w:rPr>
          <w:bCs/>
        </w:rPr>
        <w:t>и виховної роботи в УДУНТ</w:t>
      </w:r>
      <w:r>
        <w:rPr>
          <w:bCs/>
        </w:rPr>
        <w:t>:</w:t>
      </w:r>
    </w:p>
    <w:p w:rsidR="00BB39E5" w:rsidRPr="00BB39E5" w:rsidRDefault="00BB39E5" w:rsidP="00BB39E5"/>
    <w:p w:rsidR="00AC7379" w:rsidRPr="00AC7379" w:rsidRDefault="00AC7379" w:rsidP="006137AA">
      <w:pPr>
        <w:ind w:left="-15" w:right="0"/>
        <w:rPr>
          <w:bCs/>
        </w:rPr>
      </w:pPr>
      <w:r w:rsidRPr="00AC7379">
        <w:rPr>
          <w:b/>
        </w:rPr>
        <w:t xml:space="preserve">Національно-патріотичне виховання - </w:t>
      </w:r>
      <w:r w:rsidRPr="00AC7379">
        <w:rPr>
          <w:bCs/>
        </w:rPr>
        <w:t xml:space="preserve">це історично обумовлена і створена самим народом система ідей, поглядів, переконань, ідеалів, традицій, звичаїв та інших форм соціальної практики, спрямованої на організацію життєдіяльності молоді, виховання її у дусі природно-історичного розвитку матеріальної і духовної культури нації. Формування у </w:t>
      </w:r>
      <w:r w:rsidR="006137AA" w:rsidRPr="006137AA">
        <w:rPr>
          <w:bCs/>
        </w:rPr>
        <w:t>здобувач</w:t>
      </w:r>
      <w:r w:rsidR="006137AA">
        <w:rPr>
          <w:bCs/>
        </w:rPr>
        <w:t>ів</w:t>
      </w:r>
      <w:r w:rsidR="006137AA" w:rsidRPr="006137AA">
        <w:rPr>
          <w:bCs/>
        </w:rPr>
        <w:t xml:space="preserve"> вищої освіти </w:t>
      </w:r>
      <w:r w:rsidRPr="00AC7379">
        <w:rPr>
          <w:bCs/>
        </w:rPr>
        <w:t xml:space="preserve">поваги та любовi до Батькiвщини, вiдданостi, готовностi захищати, збагачувати особистою працею, максимально сприяти вивченню та досконалому володiнню державною мовою.  </w:t>
      </w:r>
    </w:p>
    <w:p w:rsidR="0058511F" w:rsidRDefault="00962F97" w:rsidP="006137AA">
      <w:pPr>
        <w:ind w:left="-15" w:right="0"/>
      </w:pPr>
      <w:r>
        <w:rPr>
          <w:b/>
        </w:rPr>
        <w:t xml:space="preserve">Духовне та моральне виховання </w:t>
      </w:r>
      <w:r w:rsidR="00AC7379">
        <w:rPr>
          <w:b/>
        </w:rPr>
        <w:t>-</w:t>
      </w:r>
      <w:r>
        <w:t xml:space="preserve"> складна інтегральна система формування особистісних якостей</w:t>
      </w:r>
      <w:r w:rsidR="00AF0A87">
        <w:t xml:space="preserve"> </w:t>
      </w:r>
      <w:r w:rsidR="006137AA" w:rsidRPr="006137AA">
        <w:t xml:space="preserve"> здобувача вищої освіти </w:t>
      </w:r>
      <w:r w:rsidR="00AF0A87">
        <w:t>студента</w:t>
      </w:r>
      <w:r>
        <w:t xml:space="preserve">, які характеризують ступінь розвитку і саморозвитку моральних цінностей, переконань, мотивів, знань, умінь, почуттів і здібностей, що їх </w:t>
      </w:r>
      <w:r w:rsidR="006137AA">
        <w:t>здобувач</w:t>
      </w:r>
      <w:r>
        <w:t xml:space="preserve"> виявляє в різних ситуаціях морального вибору та моральної діяльності в порівнянні з тими високогуманними цінностями, принципами, правилами, які </w:t>
      </w:r>
      <w:r>
        <w:lastRenderedPageBreak/>
        <w:t xml:space="preserve">в сучасному соціокультурному середовищі заведено вважати нормативними або ідеальними.  </w:t>
      </w:r>
    </w:p>
    <w:p w:rsidR="0058511F" w:rsidRDefault="00962F97" w:rsidP="006137AA">
      <w:pPr>
        <w:ind w:left="-15" w:right="0"/>
      </w:pPr>
      <w:r>
        <w:rPr>
          <w:b/>
        </w:rPr>
        <w:t>Правове виховання -</w:t>
      </w:r>
      <w:r>
        <w:t xml:space="preserve"> формування соцiально зрiлої, вiдповiдальної поведiнки </w:t>
      </w:r>
      <w:bookmarkStart w:id="3" w:name="_Hlk165150267"/>
      <w:r w:rsidR="006137AA" w:rsidRPr="006137AA">
        <w:t>здобувач</w:t>
      </w:r>
      <w:r w:rsidR="006137AA">
        <w:t>ів</w:t>
      </w:r>
      <w:r w:rsidR="006137AA" w:rsidRPr="006137AA">
        <w:t xml:space="preserve"> вищої освіти </w:t>
      </w:r>
      <w:bookmarkEnd w:id="3"/>
      <w:r>
        <w:t xml:space="preserve">на основi знань, норм i принципiв чинного законодавства України, поваги до прав i свобод iнших людей, шанобливого ставлення до державних символiв.  </w:t>
      </w:r>
    </w:p>
    <w:p w:rsidR="0058511F" w:rsidRDefault="00962F97">
      <w:pPr>
        <w:spacing w:after="130" w:line="259" w:lineRule="auto"/>
        <w:ind w:left="704" w:right="0" w:hanging="10"/>
        <w:jc w:val="left"/>
      </w:pPr>
      <w:r>
        <w:rPr>
          <w:b/>
        </w:rPr>
        <w:t xml:space="preserve">Виховання культури особистості: </w:t>
      </w:r>
      <w:r>
        <w:rPr>
          <w:b/>
          <w:sz w:val="21"/>
        </w:rPr>
        <w:t xml:space="preserve"> </w:t>
      </w:r>
    </w:p>
    <w:p w:rsidR="0058511F" w:rsidRDefault="00962F97">
      <w:pPr>
        <w:numPr>
          <w:ilvl w:val="0"/>
          <w:numId w:val="1"/>
        </w:numPr>
        <w:ind w:right="0"/>
      </w:pPr>
      <w:r>
        <w:rPr>
          <w:b/>
        </w:rPr>
        <w:t xml:space="preserve">культура праці: </w:t>
      </w:r>
      <w:r>
        <w:t>формування любовi до працi та потреби в нiй, потреби в набуттi знань i вмiнь професiйно здiйснювати дiяльнiсть, реалiзовувати через неї свої нахили i здiбностi, виконувати свої обов’язки професiйно, вiдповiдально, якісно; професiйне виховання</w:t>
      </w:r>
      <w:r>
        <w:rPr>
          <w:b/>
        </w:rPr>
        <w:t xml:space="preserve"> </w:t>
      </w:r>
      <w:r w:rsidR="00324699">
        <w:rPr>
          <w:b/>
        </w:rPr>
        <w:t>-</w:t>
      </w:r>
      <w:r>
        <w:t xml:space="preserve"> взаємозв’язане з трудовим вихованням та є його логiчним продовженням. Суттю професiйного виховання є становлення студента як фахiвця</w:t>
      </w:r>
      <w:r w:rsidR="00324699">
        <w:t>;</w:t>
      </w:r>
      <w:r>
        <w:t xml:space="preserve"> </w:t>
      </w:r>
      <w:r>
        <w:rPr>
          <w:sz w:val="21"/>
        </w:rPr>
        <w:t xml:space="preserve"> </w:t>
      </w:r>
    </w:p>
    <w:p w:rsidR="0058511F" w:rsidRDefault="00962F97">
      <w:pPr>
        <w:numPr>
          <w:ilvl w:val="0"/>
          <w:numId w:val="1"/>
        </w:numPr>
        <w:ind w:right="0"/>
      </w:pPr>
      <w:r>
        <w:rPr>
          <w:b/>
        </w:rPr>
        <w:t>культура поведінки та спілкування</w:t>
      </w:r>
      <w:r>
        <w:t xml:space="preserve"> </w:t>
      </w:r>
      <w:r w:rsidR="00433AAA">
        <w:t xml:space="preserve">- </w:t>
      </w:r>
      <w:r>
        <w:t>спрямован</w:t>
      </w:r>
      <w:r w:rsidR="00433AAA">
        <w:t>а</w:t>
      </w:r>
      <w:r>
        <w:t xml:space="preserve"> на набуття сукупності усталених морально-естетичних і соціально значущих якостей особистості, які виявляються в повсякденному житті та умінні співіснувати з іншими людьми; </w:t>
      </w:r>
    </w:p>
    <w:p w:rsidR="0058511F" w:rsidRDefault="00962F97">
      <w:pPr>
        <w:numPr>
          <w:ilvl w:val="0"/>
          <w:numId w:val="1"/>
        </w:numPr>
        <w:ind w:right="0"/>
      </w:pPr>
      <w:r>
        <w:rPr>
          <w:b/>
        </w:rPr>
        <w:t>культура навчальної та науково-дослідн</w:t>
      </w:r>
      <w:r w:rsidR="00BB39E5">
        <w:rPr>
          <w:b/>
        </w:rPr>
        <w:t>ицької</w:t>
      </w:r>
      <w:r>
        <w:rPr>
          <w:b/>
        </w:rPr>
        <w:t xml:space="preserve"> діяльності </w:t>
      </w:r>
      <w:r>
        <w:t>розглядається як цілісна, багатовимірна, багаторівнева, відкрита особистісно- й ціннісно-орієнтована система творчої самореалізації, саморозвитку, самовиховання</w:t>
      </w:r>
      <w:r w:rsidR="00BB39E5">
        <w:t xml:space="preserve"> студентів</w:t>
      </w:r>
      <w:r>
        <w:t>, заснована на інтеграції логічних, евристичних, рефлексивних, емпатійних компонентів</w:t>
      </w:r>
      <w:r w:rsidR="00324699">
        <w:t>;</w:t>
      </w:r>
    </w:p>
    <w:p w:rsidR="0058511F" w:rsidRDefault="00962F97">
      <w:pPr>
        <w:numPr>
          <w:ilvl w:val="0"/>
          <w:numId w:val="1"/>
        </w:numPr>
        <w:ind w:right="0"/>
      </w:pPr>
      <w:r>
        <w:rPr>
          <w:b/>
        </w:rPr>
        <w:t xml:space="preserve">інформаційна культура у загальному розумінні </w:t>
      </w:r>
      <w:r>
        <w:t>– це виховання у сфері культури, пов’язаної із функціонуванням та користуванням інформацією в суспільстві</w:t>
      </w:r>
      <w:r w:rsidR="00C81FDD">
        <w:t xml:space="preserve"> й у професійній діяльності</w:t>
      </w:r>
      <w:r>
        <w:t xml:space="preserve">.  </w:t>
      </w:r>
    </w:p>
    <w:p w:rsidR="0058511F" w:rsidRDefault="00962F97" w:rsidP="004E2EAD">
      <w:pPr>
        <w:ind w:left="-15" w:right="0"/>
      </w:pPr>
      <w:r>
        <w:rPr>
          <w:b/>
        </w:rPr>
        <w:t>Екологiчне виховання</w:t>
      </w:r>
      <w:r>
        <w:t xml:space="preserve"> –утвердження у свiдомостi </w:t>
      </w:r>
      <w:r w:rsidR="004E2EAD" w:rsidRPr="004E2EAD">
        <w:t xml:space="preserve">здобувачів вищої освіти </w:t>
      </w:r>
      <w:r>
        <w:t xml:space="preserve">знань про природу як єдину основу життя на Землi, переконань про необхiднiсть гуманного ставлення до неї, особисту вiдповiдальнiсть за майбутнє, формування вмiння здiйснювати професійну дiяльнiсть, дбайливо оберiгаючи довкiлля.  </w:t>
      </w:r>
    </w:p>
    <w:p w:rsidR="0058511F" w:rsidRDefault="00962F97" w:rsidP="004E2EAD">
      <w:pPr>
        <w:ind w:left="-15" w:right="0"/>
      </w:pPr>
      <w:r>
        <w:rPr>
          <w:b/>
        </w:rPr>
        <w:lastRenderedPageBreak/>
        <w:t>Фiзичне виховання</w:t>
      </w:r>
      <w:r>
        <w:t xml:space="preserve"> </w:t>
      </w:r>
      <w:r w:rsidR="00324699">
        <w:t>-</w:t>
      </w:r>
      <w:r>
        <w:t xml:space="preserve"> розвиток i змiцнення здоров’я </w:t>
      </w:r>
      <w:r w:rsidR="004E2EAD" w:rsidRPr="004E2EAD">
        <w:t>здобувачів вищої освіти</w:t>
      </w:r>
      <w:r>
        <w:t xml:space="preserve">, їхніх фiзичних задаткiв та здiбностей, утвердження активного, здорового способу життя, вироблення вмiнь самостiйно використовувати форми i методи фiзичної культури в процесi власної життєдiяльностi.  </w:t>
      </w:r>
    </w:p>
    <w:p w:rsidR="0058511F" w:rsidRDefault="00962F97" w:rsidP="004E2EAD">
      <w:pPr>
        <w:spacing w:after="131"/>
        <w:ind w:left="-15" w:right="0"/>
      </w:pPr>
      <w:r>
        <w:rPr>
          <w:b/>
        </w:rPr>
        <w:t>Естетичне виховання</w:t>
      </w:r>
      <w:r>
        <w:t xml:space="preserve"> </w:t>
      </w:r>
      <w:r w:rsidR="00324699">
        <w:t>-</w:t>
      </w:r>
      <w:r>
        <w:t xml:space="preserve"> становлення i розвиток у </w:t>
      </w:r>
      <w:r w:rsidR="004E2EAD" w:rsidRPr="004E2EAD">
        <w:t xml:space="preserve">здобувачів вищої освіти </w:t>
      </w:r>
      <w:r>
        <w:t xml:space="preserve">розумiння i потреби у красi, усвiдомлення необхiдностi жити й творити за її законами, з позицій естетичних правил оцiнювати явища </w:t>
      </w:r>
      <w:r w:rsidR="00C81FDD">
        <w:t>й</w:t>
      </w:r>
      <w:r>
        <w:t xml:space="preserve"> процеси </w:t>
      </w:r>
      <w:r w:rsidR="00C81FDD">
        <w:t xml:space="preserve">реальної </w:t>
      </w:r>
      <w:r>
        <w:t xml:space="preserve">дiйсностi.  </w:t>
      </w:r>
    </w:p>
    <w:p w:rsidR="0058511F" w:rsidRDefault="00962F97">
      <w:pPr>
        <w:pStyle w:val="3"/>
        <w:ind w:left="704" w:right="0"/>
      </w:pPr>
      <w:r>
        <w:t xml:space="preserve">2.3. Основні завдання Ради </w:t>
      </w:r>
    </w:p>
    <w:p w:rsidR="0058511F" w:rsidRDefault="00962F97">
      <w:pPr>
        <w:spacing w:after="134" w:line="259" w:lineRule="auto"/>
        <w:ind w:left="709" w:right="0" w:firstLine="0"/>
      </w:pPr>
      <w:r>
        <w:t xml:space="preserve">Основними завданнями Ради є:  </w:t>
      </w:r>
    </w:p>
    <w:p w:rsidR="0058511F" w:rsidRDefault="00962F97">
      <w:pPr>
        <w:numPr>
          <w:ilvl w:val="0"/>
          <w:numId w:val="2"/>
        </w:numPr>
        <w:ind w:right="0"/>
      </w:pPr>
      <w:r>
        <w:t xml:space="preserve">визначення основних напрямів, форм, методів удосконалення виховної роботи, оптимізація умов для найбільш повного розкриття творчого потенціалу студентської молоді </w:t>
      </w:r>
      <w:r w:rsidR="00324699">
        <w:t>УДУНТ</w:t>
      </w:r>
      <w:r>
        <w:t xml:space="preserve">; </w:t>
      </w:r>
    </w:p>
    <w:p w:rsidR="00B92C1E" w:rsidRDefault="00B92C1E" w:rsidP="004E2EAD">
      <w:pPr>
        <w:numPr>
          <w:ilvl w:val="0"/>
          <w:numId w:val="2"/>
        </w:numPr>
        <w:ind w:right="0"/>
      </w:pPr>
      <w:r>
        <w:t>розробка концепцій, положень</w:t>
      </w:r>
      <w:r w:rsidR="005C443F">
        <w:t xml:space="preserve"> </w:t>
      </w:r>
      <w:r>
        <w:t xml:space="preserve">щодо організації виховної роботи зі </w:t>
      </w:r>
      <w:r w:rsidR="004E2EAD" w:rsidRPr="004E2EAD">
        <w:t>здобувач</w:t>
      </w:r>
      <w:r w:rsidR="004E2EAD">
        <w:t>ами</w:t>
      </w:r>
      <w:r w:rsidR="004E2EAD" w:rsidRPr="004E2EAD">
        <w:t xml:space="preserve"> вищої освіти</w:t>
      </w:r>
      <w:r>
        <w:t>;</w:t>
      </w:r>
    </w:p>
    <w:p w:rsidR="0058511F" w:rsidRDefault="00962F97" w:rsidP="004E2EAD">
      <w:pPr>
        <w:numPr>
          <w:ilvl w:val="0"/>
          <w:numId w:val="2"/>
        </w:numPr>
        <w:ind w:right="0"/>
      </w:pPr>
      <w:r>
        <w:t xml:space="preserve">вивчення та узагальнення досвіду роботи закладів </w:t>
      </w:r>
      <w:r w:rsidR="00324699">
        <w:t xml:space="preserve">вищої освіти </w:t>
      </w:r>
      <w:r>
        <w:t xml:space="preserve">України з питань організації виховного процесу, соціального захисту </w:t>
      </w:r>
      <w:r w:rsidR="004E2EAD" w:rsidRPr="004E2EAD">
        <w:t>здобувачів вищої освіти</w:t>
      </w:r>
      <w:r>
        <w:t xml:space="preserve">, організації відпочинку та побутових умов у гуртожитках; </w:t>
      </w:r>
    </w:p>
    <w:p w:rsidR="0058511F" w:rsidRPr="00685D38" w:rsidRDefault="00962F97">
      <w:pPr>
        <w:numPr>
          <w:ilvl w:val="0"/>
          <w:numId w:val="2"/>
        </w:numPr>
        <w:ind w:right="0"/>
      </w:pPr>
      <w:r w:rsidRPr="00685D38">
        <w:t xml:space="preserve">координація діяльності структурних підрозділів </w:t>
      </w:r>
      <w:r w:rsidR="00324699" w:rsidRPr="00685D38">
        <w:t>УДУНТ щодо</w:t>
      </w:r>
      <w:r w:rsidRPr="00685D38">
        <w:t xml:space="preserve"> питань етичного, інтелектуального, духовного, культурного, правового, екологічного виховання; </w:t>
      </w:r>
    </w:p>
    <w:p w:rsidR="0058511F" w:rsidRDefault="00962F97">
      <w:pPr>
        <w:numPr>
          <w:ilvl w:val="0"/>
          <w:numId w:val="2"/>
        </w:numPr>
        <w:ind w:right="0"/>
      </w:pPr>
      <w:r w:rsidRPr="00685D38">
        <w:t>забезпечення</w:t>
      </w:r>
      <w:r>
        <w:t xml:space="preserve"> співпраці керівництва </w:t>
      </w:r>
      <w:r w:rsidR="00324699">
        <w:t>УДУНТ</w:t>
      </w:r>
      <w:r>
        <w:t xml:space="preserve"> з органами студентського самоврядування </w:t>
      </w:r>
      <w:r w:rsidR="00324699">
        <w:t xml:space="preserve">університету </w:t>
      </w:r>
      <w:r>
        <w:t xml:space="preserve">та </w:t>
      </w:r>
      <w:r w:rsidR="00324699">
        <w:t>його</w:t>
      </w:r>
      <w:r>
        <w:t xml:space="preserve"> структурних підрозділів</w:t>
      </w:r>
      <w:r w:rsidR="00324699">
        <w:t>;</w:t>
      </w:r>
    </w:p>
    <w:p w:rsidR="0058511F" w:rsidRDefault="00962F97">
      <w:pPr>
        <w:numPr>
          <w:ilvl w:val="0"/>
          <w:numId w:val="2"/>
        </w:numPr>
        <w:ind w:right="0"/>
      </w:pPr>
      <w:r>
        <w:t xml:space="preserve">надання рекомендацій щодо організації виховного процесу у рамках підготовки фахівців з вищою освітою; </w:t>
      </w:r>
    </w:p>
    <w:p w:rsidR="0058511F" w:rsidRDefault="00962F97">
      <w:pPr>
        <w:numPr>
          <w:ilvl w:val="0"/>
          <w:numId w:val="2"/>
        </w:numPr>
        <w:spacing w:after="134" w:line="259" w:lineRule="auto"/>
        <w:ind w:right="0"/>
      </w:pPr>
      <w:r>
        <w:t>контроль роботи кураторів академічних груп</w:t>
      </w:r>
      <w:r w:rsidRPr="00685D38">
        <w:t>;</w:t>
      </w:r>
      <w:r>
        <w:t xml:space="preserve"> </w:t>
      </w:r>
    </w:p>
    <w:p w:rsidR="0058511F" w:rsidRDefault="00962F97" w:rsidP="004E2EAD">
      <w:pPr>
        <w:numPr>
          <w:ilvl w:val="0"/>
          <w:numId w:val="2"/>
        </w:numPr>
        <w:spacing w:line="259" w:lineRule="auto"/>
        <w:ind w:right="0"/>
      </w:pPr>
      <w:r>
        <w:t xml:space="preserve">аналіз стану навчальної дисципліни </w:t>
      </w:r>
      <w:r w:rsidR="004E2EAD" w:rsidRPr="004E2EAD">
        <w:t>здобувачів вищої освіти</w:t>
      </w:r>
      <w:r>
        <w:t xml:space="preserve">; </w:t>
      </w:r>
    </w:p>
    <w:p w:rsidR="0058511F" w:rsidRDefault="00962F97">
      <w:pPr>
        <w:numPr>
          <w:ilvl w:val="0"/>
          <w:numId w:val="2"/>
        </w:numPr>
        <w:spacing w:after="117" w:line="259" w:lineRule="auto"/>
        <w:ind w:right="0"/>
      </w:pPr>
      <w:r>
        <w:t xml:space="preserve">моніторинг дозвілля студентської молоді; </w:t>
      </w:r>
    </w:p>
    <w:p w:rsidR="0058511F" w:rsidRDefault="00962F97" w:rsidP="004E2EAD">
      <w:pPr>
        <w:numPr>
          <w:ilvl w:val="0"/>
          <w:numId w:val="2"/>
        </w:numPr>
        <w:ind w:right="0"/>
      </w:pPr>
      <w:r>
        <w:lastRenderedPageBreak/>
        <w:t xml:space="preserve">вивчення думки </w:t>
      </w:r>
      <w:r w:rsidR="004E2EAD" w:rsidRPr="004E2EAD">
        <w:t xml:space="preserve">здобувачів вищої освіти </w:t>
      </w:r>
      <w:r>
        <w:t xml:space="preserve"> та викладачів з питань організації навча</w:t>
      </w:r>
      <w:r w:rsidR="00C81FDD">
        <w:t>ння,</w:t>
      </w:r>
      <w:r>
        <w:t xml:space="preserve"> виховної роботи та побуту </w:t>
      </w:r>
      <w:r w:rsidR="004E2EAD" w:rsidRPr="004E2EAD">
        <w:t>здобувачів вищої освіти</w:t>
      </w:r>
      <w:r w:rsidR="00C81FDD">
        <w:t>;</w:t>
      </w:r>
    </w:p>
    <w:p w:rsidR="0058511F" w:rsidRDefault="00962F97">
      <w:pPr>
        <w:numPr>
          <w:ilvl w:val="0"/>
          <w:numId w:val="2"/>
        </w:numPr>
        <w:spacing w:after="244" w:line="346" w:lineRule="auto"/>
        <w:ind w:right="0"/>
      </w:pPr>
      <w:r>
        <w:t>організація спільно з органами студентського самоврядування загально</w:t>
      </w:r>
      <w:r w:rsidR="00324699">
        <w:t>ун</w:t>
      </w:r>
      <w:r w:rsidR="004E2EAD">
        <w:t>і</w:t>
      </w:r>
      <w:r w:rsidR="00324699">
        <w:t>верситетських</w:t>
      </w:r>
      <w:r>
        <w:t xml:space="preserve"> спортивних змагань та конкурсів.  </w:t>
      </w:r>
    </w:p>
    <w:p w:rsidR="0058511F" w:rsidRDefault="00962F97">
      <w:pPr>
        <w:pStyle w:val="2"/>
        <w:ind w:left="704" w:right="0"/>
      </w:pPr>
      <w:r>
        <w:t xml:space="preserve">3. СКЛАД ТА СТРУКТУРА РАДИ  </w:t>
      </w:r>
    </w:p>
    <w:p w:rsidR="00B92C1E" w:rsidRPr="00B92C1E" w:rsidRDefault="00962F97" w:rsidP="00B92C1E">
      <w:pPr>
        <w:spacing w:after="117" w:line="259" w:lineRule="auto"/>
        <w:ind w:left="709" w:right="0" w:firstLine="0"/>
      </w:pPr>
      <w:r>
        <w:t xml:space="preserve">3.1. До складу Ради входять: </w:t>
      </w:r>
    </w:p>
    <w:p w:rsidR="00433C5E" w:rsidRDefault="00B92C1E" w:rsidP="00B92C1E">
      <w:pPr>
        <w:spacing w:after="117" w:line="259" w:lineRule="auto"/>
        <w:ind w:left="709" w:right="0" w:firstLine="0"/>
      </w:pPr>
      <w:r>
        <w:t>-</w:t>
      </w:r>
      <w:r w:rsidRPr="00B92C1E">
        <w:t xml:space="preserve"> голова (</w:t>
      </w:r>
      <w:r w:rsidR="00433AAA">
        <w:t>п</w:t>
      </w:r>
      <w:r w:rsidRPr="00B92C1E">
        <w:t xml:space="preserve">роректор з навчально-виховної роботи та гуманітарної політики УДУНТ); </w:t>
      </w:r>
    </w:p>
    <w:p w:rsidR="00433C5E" w:rsidRDefault="00433C5E" w:rsidP="00B92C1E">
      <w:pPr>
        <w:spacing w:after="117" w:line="259" w:lineRule="auto"/>
        <w:ind w:left="709" w:right="0" w:firstLine="0"/>
      </w:pPr>
      <w:r>
        <w:t xml:space="preserve">- </w:t>
      </w:r>
      <w:r w:rsidR="00B92C1E" w:rsidRPr="00B92C1E">
        <w:t>заступник голови</w:t>
      </w:r>
      <w:r w:rsidR="004E2EAD">
        <w:t xml:space="preserve"> (</w:t>
      </w:r>
      <w:r w:rsidR="00306BBD">
        <w:t>керів</w:t>
      </w:r>
      <w:r w:rsidR="004E2EAD">
        <w:t>ник відділу виховної роботи зі студентами)</w:t>
      </w:r>
      <w:r w:rsidR="00B92C1E" w:rsidRPr="00B92C1E">
        <w:t xml:space="preserve">; </w:t>
      </w:r>
    </w:p>
    <w:p w:rsidR="00433C5E" w:rsidRDefault="00433C5E" w:rsidP="00B92C1E">
      <w:pPr>
        <w:spacing w:after="117" w:line="259" w:lineRule="auto"/>
        <w:ind w:left="709" w:right="0" w:firstLine="0"/>
      </w:pPr>
      <w:r>
        <w:t xml:space="preserve">- </w:t>
      </w:r>
      <w:r w:rsidR="00B92C1E" w:rsidRPr="00B92C1E">
        <w:t>секретар;</w:t>
      </w:r>
    </w:p>
    <w:p w:rsidR="00433C5E" w:rsidRDefault="00433C5E" w:rsidP="00B92C1E">
      <w:pPr>
        <w:spacing w:after="117" w:line="259" w:lineRule="auto"/>
        <w:ind w:left="709" w:right="0" w:firstLine="0"/>
      </w:pPr>
      <w:r>
        <w:t xml:space="preserve">- </w:t>
      </w:r>
      <w:r w:rsidR="00B92C1E" w:rsidRPr="00B92C1E">
        <w:t xml:space="preserve"> заступники деканів факультетів із виховної роботи; </w:t>
      </w:r>
    </w:p>
    <w:p w:rsidR="00306BBD" w:rsidRPr="00685D38" w:rsidRDefault="00306BBD" w:rsidP="00B92C1E">
      <w:pPr>
        <w:spacing w:after="117" w:line="259" w:lineRule="auto"/>
        <w:ind w:left="709" w:right="0" w:firstLine="0"/>
      </w:pPr>
      <w:r>
        <w:t xml:space="preserve">- </w:t>
      </w:r>
      <w:r w:rsidR="00B13E6C" w:rsidRPr="00685D38">
        <w:t>керівник психологічної служби;</w:t>
      </w:r>
    </w:p>
    <w:p w:rsidR="00433C5E" w:rsidRPr="00685D38" w:rsidRDefault="00433C5E" w:rsidP="00B92C1E">
      <w:pPr>
        <w:spacing w:after="117" w:line="259" w:lineRule="auto"/>
        <w:ind w:left="709" w:right="0" w:firstLine="0"/>
      </w:pPr>
      <w:r w:rsidRPr="00685D38">
        <w:t xml:space="preserve">- </w:t>
      </w:r>
      <w:r w:rsidR="00B92C1E" w:rsidRPr="00685D38">
        <w:t xml:space="preserve">директор студентського клубу; </w:t>
      </w:r>
    </w:p>
    <w:p w:rsidR="00433C5E" w:rsidRPr="00685D38" w:rsidRDefault="00433C5E" w:rsidP="00B92C1E">
      <w:pPr>
        <w:spacing w:after="117" w:line="259" w:lineRule="auto"/>
        <w:ind w:left="709" w:right="0" w:firstLine="0"/>
      </w:pPr>
      <w:r w:rsidRPr="00685D38">
        <w:t xml:space="preserve">- </w:t>
      </w:r>
      <w:r w:rsidR="00B92C1E" w:rsidRPr="00685D38">
        <w:t xml:space="preserve">голова спортивного клубу; </w:t>
      </w:r>
    </w:p>
    <w:p w:rsidR="00433C5E" w:rsidRDefault="00433C5E" w:rsidP="00B92C1E">
      <w:pPr>
        <w:spacing w:after="117" w:line="259" w:lineRule="auto"/>
        <w:ind w:left="709" w:right="0" w:firstLine="0"/>
      </w:pPr>
      <w:r w:rsidRPr="00685D38">
        <w:t xml:space="preserve">- </w:t>
      </w:r>
      <w:r w:rsidR="00B92C1E" w:rsidRPr="00685D38">
        <w:t>завідувач відділу культурно-просвітницької</w:t>
      </w:r>
      <w:r w:rsidR="00B92C1E" w:rsidRPr="00B92C1E">
        <w:t xml:space="preserve"> роботи бібліотеки; </w:t>
      </w:r>
    </w:p>
    <w:p w:rsidR="00C81FDD" w:rsidRDefault="00433C5E" w:rsidP="00B92C1E">
      <w:pPr>
        <w:spacing w:after="117" w:line="259" w:lineRule="auto"/>
        <w:ind w:left="709" w:right="0" w:firstLine="0"/>
      </w:pPr>
      <w:r>
        <w:t xml:space="preserve">- </w:t>
      </w:r>
      <w:r w:rsidR="00B92C1E" w:rsidRPr="00B92C1E">
        <w:t xml:space="preserve"> голова ради </w:t>
      </w:r>
      <w:r>
        <w:t>студентського самоврядування</w:t>
      </w:r>
      <w:r w:rsidR="00C81FDD">
        <w:t>;</w:t>
      </w:r>
    </w:p>
    <w:p w:rsidR="00B92C1E" w:rsidRPr="00B92C1E" w:rsidRDefault="00C81FDD" w:rsidP="00B92C1E">
      <w:pPr>
        <w:spacing w:after="117" w:line="259" w:lineRule="auto"/>
        <w:ind w:left="709" w:right="0" w:firstLine="0"/>
      </w:pPr>
      <w:r>
        <w:t xml:space="preserve">- редактор </w:t>
      </w:r>
      <w:r w:rsidR="004E2EAD">
        <w:t xml:space="preserve">збірки </w:t>
      </w:r>
      <w:r>
        <w:t>«Вісник куратора».</w:t>
      </w:r>
      <w:r w:rsidR="00B92C1E" w:rsidRPr="00B92C1E">
        <w:t xml:space="preserve"> </w:t>
      </w:r>
    </w:p>
    <w:p w:rsidR="00B92C1E" w:rsidRDefault="00433C5E" w:rsidP="00EC4790">
      <w:pPr>
        <w:spacing w:after="0" w:line="259" w:lineRule="auto"/>
        <w:ind w:left="709" w:right="0" w:firstLine="709"/>
      </w:pPr>
      <w:r>
        <w:t xml:space="preserve">3.2 </w:t>
      </w:r>
      <w:r w:rsidR="00B92C1E" w:rsidRPr="00B92C1E">
        <w:t>Персональний склад Ради затверджується наказом ректора УДУНТ. Виконання обов’язків члена Ради розглядається як службове доручення та враховується в індивідуальному плані науково-педагогічного працівника в розділі «Організаційна робота».</w:t>
      </w:r>
    </w:p>
    <w:p w:rsidR="00EC4790" w:rsidRPr="00B92C1E" w:rsidRDefault="00EC4790" w:rsidP="00EC4790">
      <w:pPr>
        <w:spacing w:after="0" w:line="259" w:lineRule="auto"/>
        <w:ind w:left="709" w:right="0" w:firstLine="709"/>
      </w:pPr>
    </w:p>
    <w:p w:rsidR="00433C5E" w:rsidRDefault="00433C5E" w:rsidP="00433C5E">
      <w:pPr>
        <w:spacing w:after="117" w:line="259" w:lineRule="auto"/>
        <w:ind w:left="709" w:right="0" w:firstLine="0"/>
      </w:pPr>
      <w:r>
        <w:t xml:space="preserve">3.3 </w:t>
      </w:r>
      <w:r w:rsidR="00B92C1E" w:rsidRPr="00EC4790">
        <w:rPr>
          <w:i/>
          <w:iCs/>
        </w:rPr>
        <w:t>Голова Ради з виховної роботи</w:t>
      </w:r>
      <w:r>
        <w:t>:</w:t>
      </w:r>
    </w:p>
    <w:p w:rsidR="00433C5E" w:rsidRDefault="00433C5E" w:rsidP="00433C5E">
      <w:pPr>
        <w:spacing w:after="117" w:line="259" w:lineRule="auto"/>
        <w:ind w:left="709" w:right="0" w:firstLine="0"/>
      </w:pPr>
      <w:r>
        <w:t>-</w:t>
      </w:r>
      <w:r w:rsidR="00B92C1E" w:rsidRPr="00B92C1E">
        <w:t xml:space="preserve"> планує роботу Ради; </w:t>
      </w:r>
    </w:p>
    <w:p w:rsidR="00433C5E" w:rsidRDefault="00433C5E" w:rsidP="00433C5E">
      <w:pPr>
        <w:spacing w:after="117" w:line="259" w:lineRule="auto"/>
        <w:ind w:left="709" w:right="0" w:firstLine="0"/>
      </w:pPr>
      <w:r>
        <w:t xml:space="preserve">- </w:t>
      </w:r>
      <w:r w:rsidR="00B92C1E" w:rsidRPr="00B92C1E">
        <w:t xml:space="preserve">веде засідання; </w:t>
      </w:r>
    </w:p>
    <w:p w:rsidR="00B92C1E" w:rsidRPr="00B92C1E" w:rsidRDefault="00433C5E" w:rsidP="00433C5E">
      <w:pPr>
        <w:spacing w:after="117" w:line="259" w:lineRule="auto"/>
        <w:ind w:left="709" w:right="0" w:firstLine="0"/>
      </w:pPr>
      <w:r>
        <w:t xml:space="preserve">- </w:t>
      </w:r>
      <w:r w:rsidR="00B92C1E" w:rsidRPr="00B92C1E">
        <w:t xml:space="preserve">керує роботою Ради у тому числі через свого заступника та секретаря; </w:t>
      </w:r>
      <w:r>
        <w:t xml:space="preserve">- </w:t>
      </w:r>
      <w:r w:rsidR="00B92C1E" w:rsidRPr="00B92C1E">
        <w:t xml:space="preserve">аналізує діяльність </w:t>
      </w:r>
      <w:r>
        <w:t xml:space="preserve">виховної роботи на </w:t>
      </w:r>
      <w:r w:rsidR="00B92C1E" w:rsidRPr="00B92C1E">
        <w:t>факультет</w:t>
      </w:r>
      <w:r>
        <w:t>ах</w:t>
      </w:r>
      <w:r w:rsidR="00B92C1E" w:rsidRPr="00B92C1E">
        <w:t>.</w:t>
      </w:r>
    </w:p>
    <w:p w:rsidR="00433C5E" w:rsidRPr="00EC4790" w:rsidRDefault="00B92C1E" w:rsidP="00B92C1E">
      <w:pPr>
        <w:spacing w:after="117" w:line="259" w:lineRule="auto"/>
        <w:ind w:left="709" w:right="0" w:firstLine="0"/>
        <w:rPr>
          <w:i/>
          <w:iCs/>
        </w:rPr>
      </w:pPr>
      <w:r w:rsidRPr="00EC4790">
        <w:rPr>
          <w:i/>
          <w:iCs/>
        </w:rPr>
        <w:t>Заступник голови Ради з виховної роботи</w:t>
      </w:r>
      <w:r w:rsidR="00433C5E" w:rsidRPr="00EC4790">
        <w:rPr>
          <w:i/>
          <w:iCs/>
        </w:rPr>
        <w:t>:</w:t>
      </w:r>
    </w:p>
    <w:p w:rsidR="00433C5E" w:rsidRDefault="00433C5E" w:rsidP="00B92C1E">
      <w:pPr>
        <w:spacing w:after="117" w:line="259" w:lineRule="auto"/>
        <w:ind w:left="709" w:right="0" w:firstLine="0"/>
      </w:pPr>
      <w:r>
        <w:t>-</w:t>
      </w:r>
      <w:r w:rsidR="00B92C1E" w:rsidRPr="00B92C1E">
        <w:t xml:space="preserve"> заміщує голову Ради в разі його відсутності; </w:t>
      </w:r>
    </w:p>
    <w:p w:rsidR="00433C5E" w:rsidRDefault="00433C5E" w:rsidP="00B92C1E">
      <w:pPr>
        <w:spacing w:after="117" w:line="259" w:lineRule="auto"/>
        <w:ind w:left="709" w:right="0" w:firstLine="0"/>
      </w:pPr>
      <w:r>
        <w:t xml:space="preserve">- </w:t>
      </w:r>
      <w:r w:rsidR="00B92C1E" w:rsidRPr="00B92C1E">
        <w:t xml:space="preserve">за дорученням голови Ради готує і веде засідання Ради; </w:t>
      </w:r>
    </w:p>
    <w:p w:rsidR="00433C5E" w:rsidRDefault="00433C5E" w:rsidP="00B92C1E">
      <w:pPr>
        <w:spacing w:after="117" w:line="259" w:lineRule="auto"/>
        <w:ind w:left="709" w:right="0" w:firstLine="0"/>
      </w:pPr>
      <w:r>
        <w:t xml:space="preserve">- </w:t>
      </w:r>
      <w:r w:rsidR="00B92C1E" w:rsidRPr="00B92C1E">
        <w:t xml:space="preserve"> готує проєкти рішень Ради; </w:t>
      </w:r>
    </w:p>
    <w:p w:rsidR="00433C5E" w:rsidRDefault="00433C5E" w:rsidP="00B92C1E">
      <w:pPr>
        <w:spacing w:after="117" w:line="259" w:lineRule="auto"/>
        <w:ind w:left="709" w:right="0" w:firstLine="0"/>
      </w:pPr>
      <w:r>
        <w:lastRenderedPageBreak/>
        <w:t xml:space="preserve">- </w:t>
      </w:r>
      <w:r w:rsidR="00B92C1E" w:rsidRPr="00B92C1E">
        <w:t xml:space="preserve">організує вивчення та аналіз роботи факультетів, узагальнює результати і доповідає на засіданнях Ради; </w:t>
      </w:r>
    </w:p>
    <w:p w:rsidR="00B92C1E" w:rsidRPr="00B92C1E" w:rsidRDefault="00433C5E" w:rsidP="002C5BAB">
      <w:pPr>
        <w:spacing w:after="0" w:line="259" w:lineRule="auto"/>
        <w:ind w:left="0" w:right="0" w:firstLine="709"/>
      </w:pPr>
      <w:r>
        <w:t xml:space="preserve">- готує </w:t>
      </w:r>
      <w:r w:rsidR="00B92C1E" w:rsidRPr="00B92C1E">
        <w:t>разом з секретарем Ради з виховної роботи інформацію з питань діяльності Ради на засідання Вченої ради та Р</w:t>
      </w:r>
      <w:r>
        <w:t>ади з соціально-гуманітарної політики і виховання</w:t>
      </w:r>
      <w:r w:rsidR="00B92C1E" w:rsidRPr="00B92C1E">
        <w:t xml:space="preserve">, а також для оприлюднення на офіційному сайті УДУНТ. </w:t>
      </w:r>
    </w:p>
    <w:p w:rsidR="00433C5E" w:rsidRDefault="00B92C1E" w:rsidP="00B92C1E">
      <w:pPr>
        <w:spacing w:after="117" w:line="259" w:lineRule="auto"/>
        <w:ind w:left="709" w:right="0" w:firstLine="0"/>
      </w:pPr>
      <w:r w:rsidRPr="00B92C1E">
        <w:t xml:space="preserve"> </w:t>
      </w:r>
      <w:r w:rsidRPr="00EC4790">
        <w:rPr>
          <w:i/>
          <w:iCs/>
        </w:rPr>
        <w:t>Секретар Ради з виховної роботи</w:t>
      </w:r>
      <w:r w:rsidR="00433C5E">
        <w:t>:</w:t>
      </w:r>
    </w:p>
    <w:p w:rsidR="00433C5E" w:rsidRDefault="00433C5E" w:rsidP="00B92C1E">
      <w:pPr>
        <w:spacing w:after="117" w:line="259" w:lineRule="auto"/>
        <w:ind w:left="709" w:right="0" w:firstLine="0"/>
      </w:pPr>
      <w:r>
        <w:t>-</w:t>
      </w:r>
      <w:r w:rsidR="00B92C1E" w:rsidRPr="00B92C1E">
        <w:t xml:space="preserve"> веде протоколи засідань і всю документацію Ради; </w:t>
      </w:r>
    </w:p>
    <w:p w:rsidR="00B92C1E" w:rsidRPr="00B92C1E" w:rsidRDefault="00433C5E" w:rsidP="00B92C1E">
      <w:pPr>
        <w:spacing w:after="117" w:line="259" w:lineRule="auto"/>
        <w:ind w:left="709" w:right="0" w:firstLine="0"/>
      </w:pPr>
      <w:r>
        <w:t xml:space="preserve">- </w:t>
      </w:r>
      <w:r w:rsidR="00B92C1E" w:rsidRPr="00B92C1E">
        <w:t>забезпечує доведення рішень Ради до структурних підрозділів УДУНТ.</w:t>
      </w:r>
    </w:p>
    <w:p w:rsidR="00B92C1E" w:rsidRPr="00B92C1E" w:rsidRDefault="00433C5E" w:rsidP="002C5BAB">
      <w:pPr>
        <w:spacing w:after="0" w:line="259" w:lineRule="auto"/>
        <w:ind w:left="0" w:right="0" w:firstLine="709"/>
      </w:pPr>
      <w:r>
        <w:t>3.4</w:t>
      </w:r>
      <w:r w:rsidR="00B92C1E" w:rsidRPr="00B92C1E">
        <w:t>. Вчена рада УДУНТ щорічно заслуховує питання про стан та перспективи виховної роботи в У</w:t>
      </w:r>
      <w:r>
        <w:t>ДУНТ</w:t>
      </w:r>
      <w:r w:rsidR="00B92C1E" w:rsidRPr="00B92C1E">
        <w:t xml:space="preserve"> та визначає її напрями на наступний період.</w:t>
      </w:r>
    </w:p>
    <w:p w:rsidR="00B92C1E" w:rsidRPr="00B92C1E" w:rsidRDefault="00433C5E" w:rsidP="002C5BAB">
      <w:pPr>
        <w:spacing w:after="0" w:line="259" w:lineRule="auto"/>
        <w:ind w:left="0" w:right="0" w:firstLine="709"/>
      </w:pPr>
      <w:r>
        <w:t>3.5</w:t>
      </w:r>
      <w:r w:rsidR="00B92C1E" w:rsidRPr="00B92C1E">
        <w:t xml:space="preserve">. Рада з виховної роботи відповідальна за організацію та проведення виховної роботи серед студентської молоді в </w:t>
      </w:r>
      <w:r>
        <w:t>УДУНТ</w:t>
      </w:r>
      <w:r w:rsidR="00B92C1E" w:rsidRPr="00B92C1E">
        <w:t xml:space="preserve"> і має такі обов'язки:</w:t>
      </w:r>
    </w:p>
    <w:p w:rsidR="00B92C1E" w:rsidRPr="00B92C1E" w:rsidRDefault="00B92C1E" w:rsidP="002C5BAB">
      <w:pPr>
        <w:spacing w:after="0" w:line="259" w:lineRule="auto"/>
        <w:ind w:left="0" w:right="0" w:firstLine="709"/>
      </w:pPr>
      <w:r w:rsidRPr="00B92C1E">
        <w:t>- готує до розгляду на засіданні Вченої ради питання про стан, пріоритетні напрями та перспективи виховної роботи в У</w:t>
      </w:r>
      <w:r w:rsidR="00433C5E">
        <w:t>ДУНТ</w:t>
      </w:r>
      <w:r w:rsidRPr="00B92C1E">
        <w:t>;</w:t>
      </w:r>
    </w:p>
    <w:p w:rsidR="00B92C1E" w:rsidRDefault="00B92C1E" w:rsidP="002C5BAB">
      <w:pPr>
        <w:spacing w:after="0" w:line="259" w:lineRule="auto"/>
        <w:ind w:left="0" w:right="0" w:firstLine="709"/>
      </w:pPr>
      <w:r w:rsidRPr="00B92C1E">
        <w:t>- розробляє проєкти нормативних документів з питань виховної роботи в У</w:t>
      </w:r>
      <w:r w:rsidR="00433C5E">
        <w:t>ДУНТ</w:t>
      </w:r>
      <w:r w:rsidRPr="00B92C1E">
        <w:t>;</w:t>
      </w:r>
    </w:p>
    <w:p w:rsidR="006137AA" w:rsidRPr="00B92C1E" w:rsidRDefault="006137AA" w:rsidP="006137AA">
      <w:pPr>
        <w:spacing w:after="0" w:line="259" w:lineRule="auto"/>
        <w:ind w:left="0" w:right="0" w:firstLine="709"/>
      </w:pPr>
      <w:r>
        <w:t xml:space="preserve">- </w:t>
      </w:r>
      <w:r w:rsidRPr="006137AA">
        <w:t>аналізує (з внесенням доповнень та пропозицій) запропонований відділом виховної роботи</w:t>
      </w:r>
      <w:r>
        <w:t xml:space="preserve"> зі студентами </w:t>
      </w:r>
      <w:r w:rsidRPr="006137AA">
        <w:t xml:space="preserve"> план виховної роботи в університеті і структурних підрозділах на кожен навчальний рік </w:t>
      </w:r>
      <w:r w:rsidR="004E2EAD">
        <w:t xml:space="preserve">(І і ІІ семестри) </w:t>
      </w:r>
      <w:r w:rsidRPr="006137AA">
        <w:t>та програми виховних заходів, а також виробляє механізми їх реалізації</w:t>
      </w:r>
      <w:r>
        <w:t>;</w:t>
      </w:r>
    </w:p>
    <w:p w:rsidR="00B92C1E" w:rsidRPr="00B92C1E" w:rsidRDefault="00B92C1E" w:rsidP="004E2EAD">
      <w:pPr>
        <w:spacing w:after="0" w:line="259" w:lineRule="auto"/>
        <w:ind w:left="0" w:right="0" w:firstLine="709"/>
      </w:pPr>
      <w:r w:rsidRPr="00B92C1E">
        <w:t xml:space="preserve">- розробляє програми та вносить пропозиції щодо організації навчання кураторів академічних груп </w:t>
      </w:r>
      <w:r w:rsidR="004E2EAD" w:rsidRPr="004E2EAD">
        <w:t xml:space="preserve">здобувачів вищої освіти </w:t>
      </w:r>
      <w:r w:rsidRPr="00B92C1E">
        <w:t>та обміну досвідом виховної роботи;</w:t>
      </w:r>
    </w:p>
    <w:p w:rsidR="00B92C1E" w:rsidRPr="00B92C1E" w:rsidRDefault="00B92C1E" w:rsidP="004E2EAD">
      <w:pPr>
        <w:spacing w:after="0" w:line="259" w:lineRule="auto"/>
        <w:ind w:left="0" w:right="0" w:firstLine="709"/>
      </w:pPr>
      <w:r w:rsidRPr="00B92C1E">
        <w:t xml:space="preserve">- планує і організовує виховну роботу серед </w:t>
      </w:r>
      <w:r w:rsidR="004E2EAD" w:rsidRPr="004E2EAD">
        <w:t xml:space="preserve">здобувачів вищої освіти </w:t>
      </w:r>
      <w:r w:rsidRPr="00B92C1E">
        <w:t>на рівні У</w:t>
      </w:r>
      <w:r w:rsidR="00433C5E">
        <w:t>ДУНТ</w:t>
      </w:r>
      <w:r w:rsidRPr="00B92C1E">
        <w:t>;</w:t>
      </w:r>
    </w:p>
    <w:p w:rsidR="00B92C1E" w:rsidRPr="00B92C1E" w:rsidRDefault="00B92C1E" w:rsidP="002C5BAB">
      <w:pPr>
        <w:spacing w:after="0" w:line="259" w:lineRule="auto"/>
        <w:ind w:left="0" w:right="0" w:firstLine="709"/>
      </w:pPr>
      <w:r w:rsidRPr="00B92C1E">
        <w:t>- координує виховну роботу факультетів, кафедр У</w:t>
      </w:r>
      <w:r w:rsidR="00433C5E">
        <w:t>ДУНТ</w:t>
      </w:r>
      <w:r w:rsidRPr="00B92C1E">
        <w:t>;</w:t>
      </w:r>
    </w:p>
    <w:p w:rsidR="00B92C1E" w:rsidRPr="00B92C1E" w:rsidRDefault="00B92C1E" w:rsidP="002C5BAB">
      <w:pPr>
        <w:spacing w:after="0" w:line="259" w:lineRule="auto"/>
        <w:ind w:left="0" w:right="0" w:firstLine="709"/>
      </w:pPr>
      <w:r w:rsidRPr="00B92C1E">
        <w:t>- організовує міжфакультетські науково-методичні семінари та конференції з питань виховної роботи в У</w:t>
      </w:r>
      <w:r w:rsidR="00433C5E">
        <w:t>ДУНТ</w:t>
      </w:r>
      <w:r w:rsidRPr="00B92C1E">
        <w:t>;</w:t>
      </w:r>
    </w:p>
    <w:p w:rsidR="00B92C1E" w:rsidRPr="00B92C1E" w:rsidRDefault="00B92C1E" w:rsidP="004E2EAD">
      <w:pPr>
        <w:spacing w:after="0" w:line="259" w:lineRule="auto"/>
        <w:ind w:left="0" w:right="0" w:firstLine="709"/>
      </w:pPr>
      <w:r w:rsidRPr="00B92C1E">
        <w:t xml:space="preserve">- здійснює контроль за станом виховної роботи зі </w:t>
      </w:r>
      <w:r w:rsidR="004E2EAD" w:rsidRPr="004E2EAD">
        <w:t>здобувач</w:t>
      </w:r>
      <w:r w:rsidR="004E2EAD">
        <w:t xml:space="preserve">ами </w:t>
      </w:r>
      <w:r w:rsidR="004E2EAD" w:rsidRPr="004E2EAD">
        <w:t xml:space="preserve">вищої освіти </w:t>
      </w:r>
      <w:r w:rsidRPr="00B92C1E">
        <w:t>в У</w:t>
      </w:r>
      <w:r w:rsidR="00433C5E">
        <w:t>ДУНТ</w:t>
      </w:r>
      <w:r w:rsidRPr="00B92C1E">
        <w:t>.</w:t>
      </w:r>
    </w:p>
    <w:p w:rsidR="00B92C1E" w:rsidRPr="00B92C1E" w:rsidRDefault="00B92C1E" w:rsidP="00B92C1E">
      <w:pPr>
        <w:spacing w:after="117" w:line="259" w:lineRule="auto"/>
        <w:ind w:left="709" w:right="0" w:firstLine="0"/>
      </w:pPr>
    </w:p>
    <w:p w:rsidR="0058511F" w:rsidRDefault="00962F97">
      <w:pPr>
        <w:pStyle w:val="2"/>
        <w:spacing w:after="369"/>
        <w:ind w:left="704" w:right="0"/>
      </w:pPr>
      <w:r>
        <w:t xml:space="preserve">4. ОРГАНІЗАЦІЯ РОБОТИ РАДИ  </w:t>
      </w:r>
    </w:p>
    <w:p w:rsidR="0058511F" w:rsidRDefault="00962F97">
      <w:pPr>
        <w:spacing w:after="134" w:line="259" w:lineRule="auto"/>
        <w:ind w:left="709" w:right="0" w:firstLine="0"/>
      </w:pPr>
      <w:r>
        <w:t xml:space="preserve">4.1. Основною організаційною формою роботи ради є засідання. </w:t>
      </w:r>
    </w:p>
    <w:p w:rsidR="0058511F" w:rsidRDefault="00962F97">
      <w:pPr>
        <w:ind w:left="-15" w:right="0"/>
      </w:pPr>
      <w:r>
        <w:t xml:space="preserve">4.2. Засідання ради відбуваються відповідно до річного плану роботи Ради, який затверджується Головою ради.  </w:t>
      </w:r>
    </w:p>
    <w:p w:rsidR="0058511F" w:rsidRDefault="00962F97">
      <w:pPr>
        <w:ind w:left="-15" w:right="0"/>
      </w:pPr>
      <w:r>
        <w:lastRenderedPageBreak/>
        <w:t xml:space="preserve">Планові засідання ради проводяться один раз на </w:t>
      </w:r>
      <w:r w:rsidR="00B13E6C" w:rsidRPr="00685D38">
        <w:t xml:space="preserve">два </w:t>
      </w:r>
      <w:r w:rsidRPr="00685D38">
        <w:t>місяц</w:t>
      </w:r>
      <w:r w:rsidR="00B13E6C" w:rsidRPr="00685D38">
        <w:t>і</w:t>
      </w:r>
      <w:r>
        <w:t xml:space="preserve"> та оформлюються протоколами. </w:t>
      </w:r>
    </w:p>
    <w:p w:rsidR="0058511F" w:rsidRDefault="00962F97">
      <w:pPr>
        <w:spacing w:after="134" w:line="259" w:lineRule="auto"/>
        <w:ind w:left="709" w:right="0" w:firstLine="0"/>
      </w:pPr>
      <w:r>
        <w:t xml:space="preserve">Позапланові засідання можуть проводитись з ініціативи Голови Ради. </w:t>
      </w:r>
    </w:p>
    <w:p w:rsidR="0058511F" w:rsidRDefault="00962F97">
      <w:pPr>
        <w:ind w:left="-15" w:right="0"/>
      </w:pPr>
      <w:r>
        <w:t>4.3. Засідання ради вважаються правомо</w:t>
      </w:r>
      <w:r w:rsidR="00EC4790">
        <w:t>ч</w:t>
      </w:r>
      <w:r>
        <w:t>ними, якщо на н</w:t>
      </w:r>
      <w:r w:rsidR="00EC4790">
        <w:t>и</w:t>
      </w:r>
      <w:r>
        <w:t xml:space="preserve">х присутні не менше половини членів Ради. </w:t>
      </w:r>
    </w:p>
    <w:p w:rsidR="0058511F" w:rsidRDefault="00962F97">
      <w:pPr>
        <w:ind w:left="-15" w:right="0"/>
      </w:pPr>
      <w:r>
        <w:t xml:space="preserve">4.4. Рішення Ради приймаються більшістю голосів від числа членів ради, які присутні на засіданні.  </w:t>
      </w:r>
    </w:p>
    <w:p w:rsidR="0058511F" w:rsidRDefault="00962F97">
      <w:pPr>
        <w:ind w:left="-15" w:right="0"/>
      </w:pPr>
      <w:r>
        <w:t xml:space="preserve">Рішення ради </w:t>
      </w:r>
      <w:r w:rsidR="00B13E6C">
        <w:t>мають</w:t>
      </w:r>
      <w:r>
        <w:t xml:space="preserve"> рекомендаційний характер і можуть вводитись у дію рішенням Вченої ради </w:t>
      </w:r>
      <w:r w:rsidR="00EC4790">
        <w:t>УДУНТ</w:t>
      </w:r>
      <w:r>
        <w:t xml:space="preserve"> та наказом ректора </w:t>
      </w:r>
      <w:r w:rsidR="00EC4790">
        <w:t>УДУНТ</w:t>
      </w:r>
      <w:r>
        <w:t xml:space="preserve">. </w:t>
      </w:r>
    </w:p>
    <w:p w:rsidR="0058511F" w:rsidRDefault="00962F97" w:rsidP="00EC4790">
      <w:pPr>
        <w:spacing w:line="360" w:lineRule="auto"/>
        <w:ind w:left="-15" w:right="0"/>
      </w:pPr>
      <w:r>
        <w:t xml:space="preserve">4.5. Для реалізації дій з основних напрямів діяльності ради </w:t>
      </w:r>
      <w:r w:rsidR="00EC4790">
        <w:t xml:space="preserve">можуть (за необхідності) </w:t>
      </w:r>
      <w:r>
        <w:t xml:space="preserve"> створю</w:t>
      </w:r>
      <w:r w:rsidR="00EC4790">
        <w:t>ватися</w:t>
      </w:r>
      <w:r>
        <w:t xml:space="preserve"> комісії: </w:t>
      </w:r>
    </w:p>
    <w:p w:rsidR="0058511F" w:rsidRDefault="00962F97" w:rsidP="00EC4790">
      <w:pPr>
        <w:numPr>
          <w:ilvl w:val="0"/>
          <w:numId w:val="5"/>
        </w:numPr>
        <w:spacing w:after="133" w:line="360" w:lineRule="auto"/>
        <w:ind w:left="872" w:right="0" w:hanging="163"/>
      </w:pPr>
      <w:r>
        <w:t xml:space="preserve">з питань виховання; </w:t>
      </w:r>
    </w:p>
    <w:p w:rsidR="0058511F" w:rsidRDefault="00962F97" w:rsidP="004E2EAD">
      <w:pPr>
        <w:numPr>
          <w:ilvl w:val="0"/>
          <w:numId w:val="5"/>
        </w:numPr>
        <w:spacing w:line="360" w:lineRule="auto"/>
        <w:ind w:left="872" w:right="0" w:hanging="163"/>
      </w:pPr>
      <w:r>
        <w:t xml:space="preserve">з питань соціального захисту </w:t>
      </w:r>
      <w:r w:rsidR="004E2EAD" w:rsidRPr="004E2EAD">
        <w:t>здобувачів вищої освіти</w:t>
      </w:r>
      <w:r>
        <w:t xml:space="preserve">; </w:t>
      </w:r>
    </w:p>
    <w:p w:rsidR="0058511F" w:rsidRDefault="00962F97" w:rsidP="00EC4790">
      <w:pPr>
        <w:numPr>
          <w:ilvl w:val="0"/>
          <w:numId w:val="5"/>
        </w:numPr>
        <w:spacing w:after="133" w:line="360" w:lineRule="auto"/>
        <w:ind w:left="872" w:right="0" w:hanging="163"/>
      </w:pPr>
      <w:r>
        <w:t xml:space="preserve">з аналізу виховного процесу; </w:t>
      </w:r>
    </w:p>
    <w:p w:rsidR="0058511F" w:rsidRDefault="00962F97" w:rsidP="00EC4790">
      <w:pPr>
        <w:numPr>
          <w:ilvl w:val="0"/>
          <w:numId w:val="5"/>
        </w:numPr>
        <w:spacing w:after="134" w:line="360" w:lineRule="auto"/>
        <w:ind w:left="872" w:right="0" w:hanging="163"/>
      </w:pPr>
      <w:r>
        <w:t xml:space="preserve">з питань роботи кураторів академічних груп; </w:t>
      </w:r>
    </w:p>
    <w:p w:rsidR="0058511F" w:rsidRDefault="00962F97" w:rsidP="004E2EAD">
      <w:pPr>
        <w:numPr>
          <w:ilvl w:val="0"/>
          <w:numId w:val="5"/>
        </w:numPr>
        <w:spacing w:after="133" w:line="259" w:lineRule="auto"/>
        <w:ind w:left="872" w:right="0" w:hanging="163"/>
      </w:pPr>
      <w:r>
        <w:t xml:space="preserve">з профілактики правопорушень серед </w:t>
      </w:r>
      <w:r w:rsidR="004E2EAD" w:rsidRPr="004E2EAD">
        <w:t>здобувачів вищої освіти</w:t>
      </w:r>
      <w:r>
        <w:t xml:space="preserve">. </w:t>
      </w:r>
    </w:p>
    <w:p w:rsidR="0058511F" w:rsidRDefault="00962F97" w:rsidP="00F12B6C">
      <w:pPr>
        <w:numPr>
          <w:ilvl w:val="1"/>
          <w:numId w:val="6"/>
        </w:numPr>
        <w:spacing w:after="0" w:line="353" w:lineRule="auto"/>
        <w:ind w:left="0" w:right="0" w:firstLine="709"/>
      </w:pPr>
      <w:r>
        <w:t>За рішенням Ради для вирішення оперативних питань,</w:t>
      </w:r>
      <w:r w:rsidR="00057BB9">
        <w:t xml:space="preserve"> </w:t>
      </w:r>
      <w:r>
        <w:t xml:space="preserve">віднесених до компетенції Ради, та підготовки окремих питань до розгляду на засіданнях Ради можуть створюватись тимчасові робочі групи.  </w:t>
      </w:r>
    </w:p>
    <w:p w:rsidR="0058511F" w:rsidRDefault="00962F97">
      <w:pPr>
        <w:ind w:left="-15" w:right="0"/>
      </w:pPr>
      <w:r>
        <w:t>До участі в роботі робочих груп можуть залучатись науково</w:t>
      </w:r>
      <w:r w:rsidR="00EC4790">
        <w:t>-</w:t>
      </w:r>
      <w:r>
        <w:t xml:space="preserve">педагогічні працівники </w:t>
      </w:r>
      <w:r w:rsidR="00EC4790">
        <w:t>УДУНТ</w:t>
      </w:r>
      <w:r>
        <w:t xml:space="preserve">, які не входять до складу Ради. </w:t>
      </w:r>
    </w:p>
    <w:p w:rsidR="0058511F" w:rsidRDefault="00962F97">
      <w:pPr>
        <w:numPr>
          <w:ilvl w:val="1"/>
          <w:numId w:val="6"/>
        </w:numPr>
        <w:ind w:right="0"/>
      </w:pPr>
      <w:r>
        <w:t xml:space="preserve">Звіти про роботу Ради заслуховуються щороку на засіданнях Вченої ради </w:t>
      </w:r>
      <w:r w:rsidR="00EC4790">
        <w:t>УДУНТ/Ради з соціально-гуманітарної політики і виховання</w:t>
      </w:r>
      <w:r w:rsidR="00B13E6C">
        <w:t xml:space="preserve"> /</w:t>
      </w:r>
      <w:r>
        <w:t xml:space="preserve">. </w:t>
      </w:r>
    </w:p>
    <w:p w:rsidR="0058511F" w:rsidRDefault="00962F97">
      <w:pPr>
        <w:spacing w:after="133" w:line="259" w:lineRule="auto"/>
        <w:ind w:left="709" w:right="0" w:firstLine="0"/>
        <w:jc w:val="left"/>
      </w:pPr>
      <w:r>
        <w:t xml:space="preserve"> </w:t>
      </w:r>
    </w:p>
    <w:p w:rsidR="0058511F" w:rsidRDefault="00962F97">
      <w:pPr>
        <w:spacing w:after="97" w:line="259" w:lineRule="auto"/>
        <w:ind w:left="709" w:right="0" w:firstLine="0"/>
        <w:jc w:val="left"/>
      </w:pPr>
      <w:r>
        <w:t xml:space="preserve"> </w:t>
      </w:r>
    </w:p>
    <w:p w:rsidR="0058511F" w:rsidRDefault="00962F97">
      <w:pPr>
        <w:spacing w:after="0" w:line="259" w:lineRule="auto"/>
        <w:ind w:left="709" w:right="0" w:firstLine="0"/>
        <w:jc w:val="left"/>
      </w:pPr>
      <w:r>
        <w:rPr>
          <w:sz w:val="24"/>
        </w:rPr>
        <w:t xml:space="preserve"> </w:t>
      </w:r>
    </w:p>
    <w:sectPr w:rsidR="0058511F" w:rsidSect="00B84505">
      <w:footerReference w:type="even" r:id="rId7"/>
      <w:footerReference w:type="default" r:id="rId8"/>
      <w:footerReference w:type="first" r:id="rId9"/>
      <w:pgSz w:w="11904" w:h="16840"/>
      <w:pgMar w:top="1198" w:right="846" w:bottom="1141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23D" w:rsidRDefault="00E2423D">
      <w:pPr>
        <w:spacing w:after="0" w:line="240" w:lineRule="auto"/>
      </w:pPr>
      <w:r>
        <w:separator/>
      </w:r>
    </w:p>
  </w:endnote>
  <w:endnote w:type="continuationSeparator" w:id="0">
    <w:p w:rsidR="00E2423D" w:rsidRDefault="00E24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1F" w:rsidRDefault="00962F97">
    <w:pPr>
      <w:tabs>
        <w:tab w:val="center" w:pos="4677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 w:rsidR="00497755" w:rsidRPr="00497755">
      <w:fldChar w:fldCharType="begin"/>
    </w:r>
    <w:r>
      <w:instrText xml:space="preserve"> PAGE   \* MERGEFORMAT </w:instrText>
    </w:r>
    <w:r w:rsidR="00497755" w:rsidRPr="00497755">
      <w:fldChar w:fldCharType="separate"/>
    </w:r>
    <w:r>
      <w:rPr>
        <w:sz w:val="24"/>
      </w:rPr>
      <w:t>2</w:t>
    </w:r>
    <w:r w:rsidR="00497755">
      <w:rPr>
        <w:sz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1F" w:rsidRDefault="00962F97">
    <w:pPr>
      <w:tabs>
        <w:tab w:val="center" w:pos="4677"/>
      </w:tabs>
      <w:spacing w:after="0" w:line="259" w:lineRule="auto"/>
      <w:ind w:left="0"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 w:rsidR="00497755" w:rsidRPr="00497755">
      <w:fldChar w:fldCharType="begin"/>
    </w:r>
    <w:r>
      <w:instrText xml:space="preserve"> PAGE   \* MERGEFORMAT </w:instrText>
    </w:r>
    <w:r w:rsidR="00497755" w:rsidRPr="00497755">
      <w:fldChar w:fldCharType="separate"/>
    </w:r>
    <w:r w:rsidR="00685D38" w:rsidRPr="00685D38">
      <w:rPr>
        <w:noProof/>
        <w:sz w:val="24"/>
      </w:rPr>
      <w:t>10</w:t>
    </w:r>
    <w:r w:rsidR="00497755">
      <w:rPr>
        <w:sz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11F" w:rsidRDefault="0058511F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23D" w:rsidRDefault="00E2423D">
      <w:pPr>
        <w:spacing w:after="0" w:line="240" w:lineRule="auto"/>
      </w:pPr>
      <w:r>
        <w:separator/>
      </w:r>
    </w:p>
  </w:footnote>
  <w:footnote w:type="continuationSeparator" w:id="0">
    <w:p w:rsidR="00E2423D" w:rsidRDefault="00E242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4115"/>
    <w:multiLevelType w:val="multilevel"/>
    <w:tmpl w:val="72744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2629E1"/>
    <w:multiLevelType w:val="hybridMultilevel"/>
    <w:tmpl w:val="D0EEF31C"/>
    <w:lvl w:ilvl="0" w:tplc="26109E60">
      <w:start w:val="1"/>
      <w:numFmt w:val="bullet"/>
      <w:lvlText w:val="-"/>
      <w:lvlJc w:val="left"/>
      <w:pPr>
        <w:ind w:left="8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E00EE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EF8636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F2E31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BD0A6C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A56ABB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EC3C5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BC1086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8A088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2DE39C0"/>
    <w:multiLevelType w:val="hybridMultilevel"/>
    <w:tmpl w:val="500AFB68"/>
    <w:lvl w:ilvl="0" w:tplc="89D2BB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2D8F65E">
      <w:start w:val="1"/>
      <w:numFmt w:val="bullet"/>
      <w:lvlText w:val="o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AA292C">
      <w:start w:val="1"/>
      <w:numFmt w:val="bullet"/>
      <w:lvlText w:val="▪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3341F32">
      <w:start w:val="1"/>
      <w:numFmt w:val="bullet"/>
      <w:lvlText w:val="•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821DD0">
      <w:start w:val="1"/>
      <w:numFmt w:val="bullet"/>
      <w:lvlText w:val="o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B6679E">
      <w:start w:val="1"/>
      <w:numFmt w:val="bullet"/>
      <w:lvlText w:val="▪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F68F26">
      <w:start w:val="1"/>
      <w:numFmt w:val="bullet"/>
      <w:lvlText w:val="•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A2ACFC">
      <w:start w:val="1"/>
      <w:numFmt w:val="bullet"/>
      <w:lvlText w:val="o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24F4D6">
      <w:start w:val="1"/>
      <w:numFmt w:val="bullet"/>
      <w:lvlText w:val="▪"/>
      <w:lvlJc w:val="left"/>
      <w:pPr>
        <w:ind w:left="6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4043F5"/>
    <w:multiLevelType w:val="hybridMultilevel"/>
    <w:tmpl w:val="AE64E372"/>
    <w:lvl w:ilvl="0" w:tplc="36A6EC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A6853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D4D75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02CDA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C3CD95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54A14C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14814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FAAA8A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2A2F0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816371"/>
    <w:multiLevelType w:val="multilevel"/>
    <w:tmpl w:val="7BBE92A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6FD17B5"/>
    <w:multiLevelType w:val="hybridMultilevel"/>
    <w:tmpl w:val="48D237A6"/>
    <w:lvl w:ilvl="0" w:tplc="28B051B2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E674CC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5B005C2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F44BF70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2FAD022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4A8CD0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7C61E1C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78BF52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A23F46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519169D"/>
    <w:multiLevelType w:val="multilevel"/>
    <w:tmpl w:val="79EE0BE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A7F34CE"/>
    <w:multiLevelType w:val="multilevel"/>
    <w:tmpl w:val="11E2869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511F"/>
    <w:rsid w:val="00023F42"/>
    <w:rsid w:val="00057BB9"/>
    <w:rsid w:val="001C579D"/>
    <w:rsid w:val="002C5BAB"/>
    <w:rsid w:val="00306BBD"/>
    <w:rsid w:val="00324699"/>
    <w:rsid w:val="00433AAA"/>
    <w:rsid w:val="00433C5E"/>
    <w:rsid w:val="00497755"/>
    <w:rsid w:val="004E2EAD"/>
    <w:rsid w:val="0058511F"/>
    <w:rsid w:val="005C443F"/>
    <w:rsid w:val="006137AA"/>
    <w:rsid w:val="00685D38"/>
    <w:rsid w:val="00692416"/>
    <w:rsid w:val="00962F97"/>
    <w:rsid w:val="00AC7379"/>
    <w:rsid w:val="00AF0A87"/>
    <w:rsid w:val="00B13E6C"/>
    <w:rsid w:val="00B84420"/>
    <w:rsid w:val="00B84505"/>
    <w:rsid w:val="00B92C1E"/>
    <w:rsid w:val="00BB39E5"/>
    <w:rsid w:val="00C81FDD"/>
    <w:rsid w:val="00E2423D"/>
    <w:rsid w:val="00E34E9C"/>
    <w:rsid w:val="00EC4790"/>
    <w:rsid w:val="00F12B6C"/>
    <w:rsid w:val="00FB6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05"/>
    <w:pPr>
      <w:spacing w:after="5" w:line="352" w:lineRule="auto"/>
      <w:ind w:left="1657" w:right="252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rsid w:val="00B84505"/>
    <w:pPr>
      <w:keepNext/>
      <w:keepLines/>
      <w:spacing w:after="170"/>
      <w:ind w:left="10" w:right="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rsid w:val="00B84505"/>
    <w:pPr>
      <w:keepNext/>
      <w:keepLines/>
      <w:spacing w:after="250"/>
      <w:ind w:left="10" w:right="4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B84505"/>
    <w:pPr>
      <w:keepNext/>
      <w:keepLines/>
      <w:spacing w:after="250"/>
      <w:ind w:left="10" w:right="4" w:hanging="10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84505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B84505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30">
    <w:name w:val="Заголовок 3 Знак"/>
    <w:link w:val="3"/>
    <w:rsid w:val="00B84505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023F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1850</Words>
  <Characters>10550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&lt;4D6963726F736F667420576F7264202D20CFEEEBEEE6E5EDEDFF20EFF0EE20F0E0E4F320E720E2E8F5EEE2EDEEBF20F0EEE1EEF2E82E646F63&gt;</vt:lpstr>
      <vt:lpstr>&lt;4D6963726F736F667420576F7264202D20CFEEEBEEE6E5EDEDFF20EFF0EE20F0E0E4F320E720E2E8F5EEE2EDEEBF20F0EEE1EEF2E82E646F63&gt;</vt:lpstr>
    </vt:vector>
  </TitlesOfParts>
  <Company/>
  <LinksUpToDate>false</LinksUpToDate>
  <CharactersWithSpaces>12376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&lt;4D6963726F736F667420576F7264202D20CFEEEBEEE6E5EDEDFF20EFF0EE20F0E0E4F320E720E2E8F5EEE2EDEEBF20F0EEE1EEF2E82E646F63&gt;</dc:title>
  <dc:subject/>
  <dc:creator>Karshakova</dc:creator>
  <cp:keywords/>
  <cp:lastModifiedBy>Valya</cp:lastModifiedBy>
  <cp:revision>4</cp:revision>
  <dcterms:created xsi:type="dcterms:W3CDTF">2024-10-19T05:47:00Z</dcterms:created>
  <dcterms:modified xsi:type="dcterms:W3CDTF">2024-12-12T06:00:00Z</dcterms:modified>
</cp:coreProperties>
</file>