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C2" w:rsidRPr="00357764" w:rsidRDefault="000B03C2" w:rsidP="00A12D91">
      <w:pPr>
        <w:spacing w:before="240" w:line="360" w:lineRule="auto"/>
        <w:ind w:firstLine="0"/>
        <w:jc w:val="center"/>
        <w:rPr>
          <w:b/>
          <w:bCs/>
        </w:rPr>
      </w:pPr>
      <w:r w:rsidRPr="00357764">
        <w:rPr>
          <w:b/>
          <w:bCs/>
        </w:rPr>
        <w:t>МІНІСТЕРСТВО ОСВІТИ І НАУКИ УКРАЇНИ</w:t>
      </w:r>
    </w:p>
    <w:p w:rsidR="000B03C2" w:rsidRPr="00357764" w:rsidRDefault="000B03C2" w:rsidP="000B03C2">
      <w:pPr>
        <w:spacing w:line="360" w:lineRule="auto"/>
        <w:ind w:firstLine="0"/>
        <w:jc w:val="center"/>
        <w:rPr>
          <w:b/>
          <w:bCs/>
        </w:rPr>
      </w:pPr>
      <w:r w:rsidRPr="00357764">
        <w:rPr>
          <w:b/>
          <w:bCs/>
        </w:rPr>
        <w:t>УКРАЇНСЬКИЙ ДЕРЖАВНИЙ УНІВЕРСИТЕТ НАУКИ І ТЕХНОЛОГІЙ</w:t>
      </w:r>
    </w:p>
    <w:p w:rsidR="000B03C2" w:rsidRPr="00357764" w:rsidRDefault="000B03C2" w:rsidP="000B03C2">
      <w:pPr>
        <w:ind w:firstLine="0"/>
      </w:pPr>
    </w:p>
    <w:p w:rsidR="00A12D91" w:rsidRPr="00357764" w:rsidRDefault="00A12D91" w:rsidP="000B03C2">
      <w:pPr>
        <w:ind w:firstLine="0"/>
      </w:pPr>
    </w:p>
    <w:p w:rsidR="000B03C2" w:rsidRPr="00357764" w:rsidRDefault="000B1B38" w:rsidP="000206DF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ОСВІТНЬО-</w:t>
      </w:r>
      <w:r w:rsidRPr="000B1B38">
        <w:rPr>
          <w:rFonts w:eastAsia="Times New Roman" w:cs="Times New Roman"/>
          <w:b/>
          <w:bCs/>
          <w:szCs w:val="28"/>
        </w:rPr>
        <w:t xml:space="preserve">ПРОФЕСІЙНА </w:t>
      </w:r>
      <w:r w:rsidR="000B03C2" w:rsidRPr="00357764">
        <w:rPr>
          <w:rFonts w:eastAsia="Times New Roman" w:cs="Times New Roman"/>
          <w:b/>
          <w:bCs/>
          <w:szCs w:val="28"/>
        </w:rPr>
        <w:t>ПРОГРАМ</w:t>
      </w:r>
      <w:r w:rsidR="00A12D91" w:rsidRPr="00357764">
        <w:rPr>
          <w:rFonts w:eastAsia="Times New Roman" w:cs="Times New Roman"/>
          <w:b/>
          <w:bCs/>
          <w:szCs w:val="28"/>
        </w:rPr>
        <w:t>А</w:t>
      </w:r>
    </w:p>
    <w:p w:rsidR="000B1B38" w:rsidRPr="008A1FB1" w:rsidRDefault="000B1B38" w:rsidP="000B03C2">
      <w:pPr>
        <w:ind w:firstLine="0"/>
        <w:jc w:val="center"/>
        <w:rPr>
          <w:lang w:val="ru-RU"/>
        </w:rPr>
      </w:pPr>
    </w:p>
    <w:p w:rsidR="000B03C2" w:rsidRPr="00606BE1" w:rsidRDefault="00606BE1" w:rsidP="00606BE1">
      <w:pPr>
        <w:ind w:firstLine="0"/>
        <w:jc w:val="center"/>
        <w:rPr>
          <w:u w:val="single"/>
        </w:rPr>
      </w:pPr>
      <w:r>
        <w:t>назва ___</w:t>
      </w:r>
      <w:r w:rsidR="00EF094A" w:rsidRPr="00EF094A">
        <w:t>___</w:t>
      </w:r>
      <w:r>
        <w:t>_</w:t>
      </w:r>
      <w:r w:rsidR="00A53B94" w:rsidRPr="00A53B94">
        <w:rPr>
          <w:u w:val="single"/>
        </w:rPr>
        <w:t>Е</w:t>
      </w:r>
      <w:r w:rsidR="009A3C70">
        <w:rPr>
          <w:u w:val="single"/>
        </w:rPr>
        <w:t>кологія</w:t>
      </w:r>
      <w:r>
        <w:t>_</w:t>
      </w:r>
      <w:r w:rsidR="00EF094A" w:rsidRPr="00EF094A">
        <w:t>___</w:t>
      </w:r>
      <w:r w:rsidR="00EF094A">
        <w:t>__</w:t>
      </w:r>
      <w:r w:rsidR="000B03C2" w:rsidRPr="00357764">
        <w:t>__</w:t>
      </w:r>
    </w:p>
    <w:p w:rsidR="000B03C2" w:rsidRPr="00357764" w:rsidRDefault="000B03C2" w:rsidP="000B03C2">
      <w:pPr>
        <w:ind w:firstLine="0"/>
      </w:pPr>
    </w:p>
    <w:p w:rsidR="000B03C2" w:rsidRPr="000206DF" w:rsidRDefault="000B03C2" w:rsidP="000B03C2">
      <w:pPr>
        <w:ind w:firstLine="0"/>
        <w:jc w:val="center"/>
      </w:pPr>
    </w:p>
    <w:p w:rsidR="000B03C2" w:rsidRPr="00357764" w:rsidRDefault="00A53B94" w:rsidP="000B03C2">
      <w:pPr>
        <w:ind w:firstLine="0"/>
        <w:jc w:val="center"/>
      </w:pPr>
      <w:r>
        <w:t>перш</w:t>
      </w:r>
      <w:r w:rsidR="000B03C2" w:rsidRPr="00357764">
        <w:t>ого (</w:t>
      </w:r>
      <w:r>
        <w:t>бакалав</w:t>
      </w:r>
      <w:r w:rsidR="000B03C2" w:rsidRPr="00357764">
        <w:t>рського) рівня вищої освіти</w:t>
      </w:r>
    </w:p>
    <w:p w:rsidR="000B03C2" w:rsidRPr="00357764" w:rsidRDefault="000B03C2" w:rsidP="00320B4C">
      <w:pPr>
        <w:spacing w:before="240" w:line="480" w:lineRule="exact"/>
        <w:ind w:left="709"/>
        <w:rPr>
          <w:rFonts w:eastAsia="Times New Roman"/>
          <w:bCs/>
          <w:szCs w:val="28"/>
        </w:rPr>
      </w:pPr>
      <w:r w:rsidRPr="00357764">
        <w:rPr>
          <w:rFonts w:eastAsia="Times New Roman"/>
          <w:color w:val="000000"/>
          <w:szCs w:val="28"/>
        </w:rPr>
        <w:t>спеціальність</w:t>
      </w:r>
      <w:r w:rsidR="00606BE1">
        <w:rPr>
          <w:rFonts w:eastAsia="Times New Roman"/>
          <w:bCs/>
          <w:color w:val="000000"/>
          <w:szCs w:val="28"/>
        </w:rPr>
        <w:t>_</w:t>
      </w:r>
      <w:r w:rsidR="00EF094A" w:rsidRPr="00EF094A">
        <w:rPr>
          <w:rFonts w:eastAsia="Times New Roman"/>
          <w:bCs/>
          <w:color w:val="000000"/>
          <w:szCs w:val="28"/>
        </w:rPr>
        <w:t>___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>1</w:t>
      </w:r>
      <w:r w:rsidR="00EF094A">
        <w:rPr>
          <w:rFonts w:eastAsia="Times New Roman"/>
          <w:bCs/>
          <w:color w:val="000000"/>
          <w:szCs w:val="28"/>
          <w:u w:val="single"/>
        </w:rPr>
        <w:t>01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 xml:space="preserve"> «</w:t>
      </w:r>
      <w:r w:rsidR="00EF094A">
        <w:rPr>
          <w:rFonts w:eastAsia="Times New Roman"/>
          <w:bCs/>
          <w:color w:val="000000"/>
          <w:szCs w:val="28"/>
          <w:u w:val="single"/>
        </w:rPr>
        <w:t>Е</w:t>
      </w:r>
      <w:r w:rsidR="009A3C70">
        <w:rPr>
          <w:rFonts w:eastAsia="Times New Roman"/>
          <w:bCs/>
          <w:color w:val="000000"/>
          <w:szCs w:val="28"/>
          <w:u w:val="single"/>
        </w:rPr>
        <w:t>кологія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>»</w:t>
      </w:r>
      <w:r w:rsidR="00EF094A" w:rsidRPr="00E033FF">
        <w:rPr>
          <w:rFonts w:eastAsia="Times New Roman"/>
          <w:bCs/>
          <w:color w:val="000000"/>
          <w:szCs w:val="28"/>
        </w:rPr>
        <w:t>_________________________</w:t>
      </w:r>
      <w:r w:rsidRPr="00357764">
        <w:rPr>
          <w:rFonts w:eastAsia="Times New Roman"/>
          <w:bCs/>
          <w:szCs w:val="28"/>
        </w:rPr>
        <w:t>_</w:t>
      </w:r>
    </w:p>
    <w:p w:rsidR="000B03C2" w:rsidRPr="00357764" w:rsidRDefault="000B03C2" w:rsidP="000B03C2">
      <w:pPr>
        <w:jc w:val="center"/>
        <w:rPr>
          <w:rFonts w:eastAsia="Times New Roman"/>
          <w:bCs/>
          <w:sz w:val="22"/>
        </w:rPr>
      </w:pPr>
      <w:r w:rsidRPr="00357764">
        <w:rPr>
          <w:rFonts w:eastAsia="Times New Roman"/>
          <w:bCs/>
          <w:sz w:val="22"/>
        </w:rPr>
        <w:t>(код та назва)</w:t>
      </w:r>
    </w:p>
    <w:p w:rsidR="000B03C2" w:rsidRPr="00357764" w:rsidRDefault="000B03C2" w:rsidP="000B03C2">
      <w:pPr>
        <w:spacing w:line="480" w:lineRule="exact"/>
        <w:ind w:left="709"/>
        <w:rPr>
          <w:rFonts w:eastAsia="Times New Roman"/>
          <w:bCs/>
          <w:szCs w:val="28"/>
        </w:rPr>
      </w:pPr>
      <w:r w:rsidRPr="00357764">
        <w:rPr>
          <w:rFonts w:eastAsia="Times New Roman"/>
          <w:color w:val="000000"/>
          <w:szCs w:val="28"/>
        </w:rPr>
        <w:t>галузь знань</w:t>
      </w:r>
      <w:r w:rsidRPr="00357764">
        <w:rPr>
          <w:rFonts w:eastAsia="Times New Roman"/>
          <w:bCs/>
          <w:color w:val="000000"/>
          <w:szCs w:val="28"/>
        </w:rPr>
        <w:t>_</w:t>
      </w:r>
      <w:r w:rsidR="00EF094A">
        <w:rPr>
          <w:rFonts w:eastAsia="Times New Roman"/>
          <w:bCs/>
          <w:color w:val="000000"/>
          <w:szCs w:val="28"/>
        </w:rPr>
        <w:t>___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>1</w:t>
      </w:r>
      <w:r w:rsidR="00EF094A">
        <w:rPr>
          <w:rFonts w:eastAsia="Times New Roman"/>
          <w:bCs/>
          <w:color w:val="000000"/>
          <w:szCs w:val="28"/>
          <w:u w:val="single"/>
        </w:rPr>
        <w:t>0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 xml:space="preserve"> «</w:t>
      </w:r>
      <w:r w:rsidR="00EF094A" w:rsidRPr="00EF094A">
        <w:rPr>
          <w:rFonts w:eastAsia="Times New Roman"/>
          <w:bCs/>
          <w:color w:val="000000"/>
          <w:szCs w:val="28"/>
          <w:u w:val="single"/>
        </w:rPr>
        <w:t>П</w:t>
      </w:r>
      <w:r w:rsidR="009A3C70" w:rsidRPr="00EF094A">
        <w:rPr>
          <w:rFonts w:eastAsia="Times New Roman"/>
          <w:bCs/>
          <w:color w:val="000000"/>
          <w:szCs w:val="28"/>
          <w:u w:val="single"/>
        </w:rPr>
        <w:t>риродничі науки</w:t>
      </w:r>
      <w:r w:rsidR="00606BE1" w:rsidRPr="00606BE1">
        <w:rPr>
          <w:rFonts w:eastAsia="Times New Roman"/>
          <w:bCs/>
          <w:color w:val="000000"/>
          <w:szCs w:val="28"/>
          <w:u w:val="single"/>
        </w:rPr>
        <w:t>»</w:t>
      </w:r>
      <w:r w:rsidR="00606BE1">
        <w:rPr>
          <w:rFonts w:eastAsia="Times New Roman"/>
          <w:bCs/>
          <w:color w:val="000000"/>
          <w:szCs w:val="28"/>
        </w:rPr>
        <w:t>___</w:t>
      </w:r>
      <w:r w:rsidR="00EF094A">
        <w:rPr>
          <w:rFonts w:eastAsia="Times New Roman"/>
          <w:bCs/>
          <w:color w:val="000000"/>
          <w:szCs w:val="28"/>
        </w:rPr>
        <w:t>________</w:t>
      </w:r>
      <w:r w:rsidRPr="00357764">
        <w:rPr>
          <w:rFonts w:eastAsia="Times New Roman"/>
          <w:bCs/>
          <w:szCs w:val="28"/>
        </w:rPr>
        <w:t>____</w:t>
      </w:r>
      <w:r w:rsidR="009A3C70" w:rsidRPr="00357764">
        <w:rPr>
          <w:rFonts w:eastAsia="Times New Roman"/>
          <w:bCs/>
          <w:szCs w:val="28"/>
        </w:rPr>
        <w:t>_</w:t>
      </w:r>
      <w:r w:rsidRPr="00357764">
        <w:rPr>
          <w:rFonts w:eastAsia="Times New Roman"/>
          <w:bCs/>
          <w:szCs w:val="28"/>
        </w:rPr>
        <w:t>___</w:t>
      </w:r>
    </w:p>
    <w:p w:rsidR="000B03C2" w:rsidRPr="00357764" w:rsidRDefault="000B03C2" w:rsidP="000B03C2">
      <w:pPr>
        <w:jc w:val="center"/>
        <w:rPr>
          <w:rFonts w:eastAsia="Times New Roman"/>
          <w:bCs/>
          <w:sz w:val="22"/>
        </w:rPr>
      </w:pPr>
      <w:r w:rsidRPr="00357764">
        <w:rPr>
          <w:rFonts w:eastAsia="Times New Roman"/>
          <w:bCs/>
          <w:sz w:val="22"/>
        </w:rPr>
        <w:t>(шифр та назва)</w:t>
      </w:r>
    </w:p>
    <w:p w:rsidR="000B03C2" w:rsidRPr="00357764" w:rsidRDefault="000B03C2" w:rsidP="000B03C2">
      <w:pPr>
        <w:spacing w:line="480" w:lineRule="exact"/>
        <w:ind w:left="709"/>
        <w:rPr>
          <w:rFonts w:eastAsia="Times New Roman"/>
          <w:color w:val="000000"/>
          <w:szCs w:val="28"/>
          <w:shd w:val="clear" w:color="auto" w:fill="FFFFFF"/>
        </w:rPr>
      </w:pPr>
      <w:proofErr w:type="spellStart"/>
      <w:r w:rsidRPr="00357764">
        <w:rPr>
          <w:rFonts w:eastAsia="Times New Roman"/>
          <w:szCs w:val="28"/>
        </w:rPr>
        <w:t>к</w:t>
      </w:r>
      <w:r w:rsidRPr="00357764">
        <w:rPr>
          <w:rFonts w:eastAsia="Times New Roman"/>
          <w:color w:val="000000"/>
          <w:szCs w:val="28"/>
        </w:rPr>
        <w:t>валіфікація</w:t>
      </w:r>
      <w:r w:rsidR="009A3C70">
        <w:rPr>
          <w:rFonts w:eastAsia="Times New Roman"/>
          <w:color w:val="000000"/>
          <w:szCs w:val="28"/>
          <w:shd w:val="clear" w:color="auto" w:fill="FFFFFF"/>
        </w:rPr>
        <w:t>______</w:t>
      </w:r>
      <w:r w:rsidRPr="00357764">
        <w:rPr>
          <w:rFonts w:eastAsia="Times New Roman"/>
          <w:color w:val="000000"/>
          <w:szCs w:val="28"/>
          <w:shd w:val="clear" w:color="auto" w:fill="FFFFFF"/>
        </w:rPr>
        <w:t>_</w:t>
      </w:r>
      <w:r w:rsidR="00A53B94" w:rsidRPr="00D71E94">
        <w:rPr>
          <w:rFonts w:eastAsia="Times New Roman"/>
          <w:color w:val="000000"/>
          <w:szCs w:val="28"/>
          <w:u w:val="single"/>
          <w:shd w:val="clear" w:color="auto" w:fill="FFFFFF"/>
        </w:rPr>
        <w:t>Бакала</w:t>
      </w:r>
      <w:proofErr w:type="spellEnd"/>
      <w:r w:rsidR="00A53B94" w:rsidRPr="00D71E94">
        <w:rPr>
          <w:rFonts w:eastAsia="Times New Roman"/>
          <w:color w:val="000000"/>
          <w:szCs w:val="28"/>
          <w:u w:val="single"/>
          <w:shd w:val="clear" w:color="auto" w:fill="FFFFFF"/>
        </w:rPr>
        <w:t>в</w:t>
      </w:r>
      <w:r w:rsidR="009A3C70" w:rsidRPr="00606BE1">
        <w:rPr>
          <w:rFonts w:eastAsia="Times New Roman"/>
          <w:color w:val="000000"/>
          <w:szCs w:val="28"/>
          <w:u w:val="single"/>
          <w:shd w:val="clear" w:color="auto" w:fill="FFFFFF"/>
        </w:rPr>
        <w:t>р</w:t>
      </w:r>
      <w:r w:rsidR="009A3C70">
        <w:rPr>
          <w:rFonts w:eastAsia="Times New Roman"/>
          <w:color w:val="000000"/>
          <w:szCs w:val="28"/>
          <w:u w:val="single"/>
          <w:shd w:val="clear" w:color="auto" w:fill="FFFFFF"/>
        </w:rPr>
        <w:t xml:space="preserve"> з екології</w:t>
      </w:r>
      <w:r w:rsidR="00606BE1">
        <w:rPr>
          <w:rFonts w:eastAsia="Times New Roman"/>
          <w:color w:val="000000"/>
          <w:szCs w:val="28"/>
          <w:shd w:val="clear" w:color="auto" w:fill="FFFFFF"/>
        </w:rPr>
        <w:t>___________</w:t>
      </w:r>
      <w:r w:rsidR="009A3C70">
        <w:rPr>
          <w:rFonts w:eastAsia="Times New Roman"/>
          <w:color w:val="000000"/>
          <w:szCs w:val="28"/>
          <w:shd w:val="clear" w:color="auto" w:fill="FFFFFF"/>
        </w:rPr>
        <w:t>____</w:t>
      </w:r>
      <w:r w:rsidRPr="00357764">
        <w:rPr>
          <w:rFonts w:eastAsia="Times New Roman"/>
          <w:color w:val="000000"/>
          <w:szCs w:val="28"/>
          <w:shd w:val="clear" w:color="auto" w:fill="FFFFFF"/>
        </w:rPr>
        <w:t>______</w:t>
      </w:r>
    </w:p>
    <w:p w:rsidR="000B03C2" w:rsidRPr="00357764" w:rsidRDefault="000B03C2" w:rsidP="000B03C2">
      <w:pPr>
        <w:ind w:left="993"/>
        <w:rPr>
          <w:rFonts w:eastAsia="Times New Roman"/>
          <w:sz w:val="16"/>
          <w:szCs w:val="16"/>
          <w:highlight w:val="cyan"/>
        </w:rPr>
      </w:pPr>
    </w:p>
    <w:p w:rsidR="000B03C2" w:rsidRPr="00357764" w:rsidRDefault="000B03C2" w:rsidP="000B03C2">
      <w:pPr>
        <w:jc w:val="right"/>
        <w:rPr>
          <w:highlight w:val="cyan"/>
        </w:rPr>
      </w:pPr>
    </w:p>
    <w:p w:rsidR="00A12D91" w:rsidRPr="00357764" w:rsidRDefault="00A12D91" w:rsidP="000B03C2">
      <w:pPr>
        <w:jc w:val="right"/>
        <w:rPr>
          <w:highlight w:val="cyan"/>
        </w:rPr>
      </w:pPr>
    </w:p>
    <w:p w:rsidR="00A12D91" w:rsidRPr="00357764" w:rsidRDefault="00A12D91" w:rsidP="000B03C2">
      <w:pPr>
        <w:jc w:val="right"/>
        <w:rPr>
          <w:highlight w:val="cyan"/>
        </w:rPr>
      </w:pPr>
    </w:p>
    <w:p w:rsidR="000B03C2" w:rsidRPr="00357764" w:rsidRDefault="00A12D91" w:rsidP="00A12D91">
      <w:pPr>
        <w:spacing w:line="276" w:lineRule="auto"/>
        <w:ind w:left="4253" w:firstLine="0"/>
        <w:jc w:val="center"/>
        <w:rPr>
          <w:b/>
        </w:rPr>
      </w:pPr>
      <w:r w:rsidRPr="00357764">
        <w:rPr>
          <w:b/>
        </w:rPr>
        <w:t>«</w:t>
      </w:r>
      <w:r w:rsidR="000B03C2" w:rsidRPr="00357764">
        <w:rPr>
          <w:b/>
        </w:rPr>
        <w:t>ЗАТВЕРДЖЕНО</w:t>
      </w:r>
      <w:r w:rsidRPr="00357764">
        <w:rPr>
          <w:b/>
        </w:rPr>
        <w:t>»</w:t>
      </w:r>
    </w:p>
    <w:p w:rsidR="000B03C2" w:rsidRPr="00357764" w:rsidRDefault="00A12D91" w:rsidP="00A12D91">
      <w:pPr>
        <w:spacing w:line="276" w:lineRule="auto"/>
        <w:ind w:left="4253" w:firstLine="0"/>
        <w:jc w:val="center"/>
      </w:pPr>
      <w:r w:rsidRPr="00357764">
        <w:t>в</w:t>
      </w:r>
      <w:r w:rsidR="000B03C2" w:rsidRPr="00357764">
        <w:t>ченою радою УДУНТ</w:t>
      </w:r>
    </w:p>
    <w:p w:rsidR="000B03C2" w:rsidRPr="00357764" w:rsidRDefault="004C7632" w:rsidP="00A12D91">
      <w:pPr>
        <w:spacing w:line="276" w:lineRule="auto"/>
        <w:ind w:left="4253" w:firstLine="0"/>
        <w:jc w:val="center"/>
      </w:pPr>
      <w:r w:rsidRPr="00357764">
        <w:t>__</w:t>
      </w:r>
      <w:r w:rsidR="000B03C2" w:rsidRPr="00357764">
        <w:t>.</w:t>
      </w:r>
      <w:r w:rsidRPr="00357764">
        <w:t>__</w:t>
      </w:r>
      <w:r w:rsidR="000B03C2" w:rsidRPr="00357764">
        <w:t>.</w:t>
      </w:r>
      <w:r w:rsidRPr="00357764">
        <w:t xml:space="preserve"> 20__</w:t>
      </w:r>
      <w:r w:rsidR="000B03C2" w:rsidRPr="00357764">
        <w:t xml:space="preserve"> р. протокол № </w:t>
      </w:r>
      <w:r w:rsidRPr="00357764">
        <w:t>__</w:t>
      </w:r>
    </w:p>
    <w:p w:rsidR="000B03C2" w:rsidRPr="00357764" w:rsidRDefault="00A12D91" w:rsidP="00A12D91">
      <w:pPr>
        <w:spacing w:before="120" w:line="276" w:lineRule="auto"/>
        <w:ind w:left="4253" w:firstLine="0"/>
        <w:jc w:val="center"/>
        <w:rPr>
          <w:b/>
        </w:rPr>
      </w:pPr>
      <w:r w:rsidRPr="00357764">
        <w:rPr>
          <w:b/>
        </w:rPr>
        <w:t>«ВВЕДЕНО В ДІЮ»</w:t>
      </w:r>
    </w:p>
    <w:p w:rsidR="00A12D91" w:rsidRPr="00357764" w:rsidRDefault="00A12D91" w:rsidP="00A12D91">
      <w:pPr>
        <w:spacing w:line="276" w:lineRule="auto"/>
        <w:ind w:left="4253" w:right="140" w:firstLine="0"/>
        <w:jc w:val="center"/>
      </w:pPr>
      <w:r w:rsidRPr="00357764">
        <w:t>наказом № __ від __.__.20__ р.</w:t>
      </w:r>
    </w:p>
    <w:p w:rsidR="003B1661" w:rsidRPr="00357764" w:rsidRDefault="009A3C70" w:rsidP="000206DF">
      <w:pPr>
        <w:spacing w:before="120" w:line="276" w:lineRule="auto"/>
        <w:ind w:left="4253" w:right="140" w:firstLine="0"/>
        <w:jc w:val="center"/>
      </w:pPr>
      <w:r>
        <w:t>В.о. р</w:t>
      </w:r>
      <w:r w:rsidR="000B03C2" w:rsidRPr="00357764">
        <w:t>ектор</w:t>
      </w:r>
      <w:r>
        <w:t>а</w:t>
      </w:r>
    </w:p>
    <w:p w:rsidR="000B03C2" w:rsidRPr="00357764" w:rsidRDefault="00A12D91" w:rsidP="00A12D91">
      <w:pPr>
        <w:spacing w:before="120" w:line="276" w:lineRule="auto"/>
        <w:ind w:left="4253" w:right="142" w:firstLine="0"/>
        <w:jc w:val="center"/>
      </w:pPr>
      <w:r w:rsidRPr="00357764">
        <w:t>професор _______________________</w:t>
      </w:r>
    </w:p>
    <w:p w:rsidR="000B03C2" w:rsidRDefault="000B03C2" w:rsidP="000B03C2">
      <w:pPr>
        <w:ind w:firstLine="0"/>
        <w:rPr>
          <w:lang w:val="en-US"/>
        </w:rPr>
      </w:pPr>
    </w:p>
    <w:p w:rsidR="00D71E94" w:rsidRPr="00D71E94" w:rsidRDefault="00D71E94" w:rsidP="000B03C2">
      <w:pPr>
        <w:ind w:firstLine="0"/>
        <w:rPr>
          <w:lang w:val="en-US"/>
        </w:rPr>
      </w:pPr>
    </w:p>
    <w:p w:rsidR="00A12D91" w:rsidRPr="00357764" w:rsidRDefault="00A12D91" w:rsidP="000B03C2">
      <w:pPr>
        <w:ind w:firstLine="0"/>
      </w:pPr>
    </w:p>
    <w:p w:rsidR="000B03C2" w:rsidRPr="00357764" w:rsidRDefault="000B03C2" w:rsidP="000B03C2">
      <w:pPr>
        <w:jc w:val="center"/>
      </w:pPr>
      <w:r w:rsidRPr="00357764">
        <w:t>Дніпро 20</w:t>
      </w:r>
      <w:r w:rsidR="00606BE1" w:rsidRPr="00606BE1">
        <w:rPr>
          <w:u w:val="single"/>
        </w:rPr>
        <w:t>24</w:t>
      </w:r>
    </w:p>
    <w:p w:rsidR="000B03C2" w:rsidRPr="00357764" w:rsidRDefault="000B03C2" w:rsidP="000B03C2">
      <w:pPr>
        <w:widowControl w:val="0"/>
        <w:spacing w:line="480" w:lineRule="exact"/>
        <w:ind w:left="709" w:firstLine="0"/>
        <w:rPr>
          <w:rFonts w:eastAsia="Times New Roman" w:cs="Times New Roman"/>
          <w:szCs w:val="28"/>
        </w:rPr>
      </w:pPr>
    </w:p>
    <w:p w:rsidR="000B03C2" w:rsidRPr="00357764" w:rsidRDefault="000B03C2" w:rsidP="000B03C2">
      <w:pPr>
        <w:spacing w:line="360" w:lineRule="auto"/>
        <w:ind w:firstLine="567"/>
        <w:jc w:val="both"/>
        <w:rPr>
          <w:rFonts w:eastAsia="Calibri" w:cs="Times New Roman"/>
          <w:szCs w:val="24"/>
        </w:rPr>
        <w:sectPr w:rsidR="000B03C2" w:rsidRPr="00357764" w:rsidSect="00A12D9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B1661" w:rsidRPr="00357764" w:rsidRDefault="003B1661" w:rsidP="003B1661">
      <w:pPr>
        <w:widowControl w:val="0"/>
        <w:spacing w:after="244" w:line="240" w:lineRule="auto"/>
        <w:ind w:firstLine="0"/>
        <w:jc w:val="center"/>
        <w:rPr>
          <w:rFonts w:eastAsia="Courier New" w:cs="Times New Roman"/>
          <w:b/>
          <w:bCs/>
          <w:color w:val="000000"/>
          <w:szCs w:val="28"/>
          <w:lang w:eastAsia="uk-UA"/>
        </w:rPr>
      </w:pPr>
      <w:r w:rsidRPr="00357764">
        <w:rPr>
          <w:rFonts w:eastAsia="Courier New" w:cs="Times New Roman"/>
          <w:b/>
          <w:bCs/>
          <w:color w:val="000000"/>
          <w:szCs w:val="28"/>
          <w:lang w:eastAsia="uk-UA"/>
        </w:rPr>
        <w:lastRenderedPageBreak/>
        <w:t xml:space="preserve">ЛИСТ ПОГОДЖЕННЯ </w:t>
      </w:r>
    </w:p>
    <w:p w:rsidR="003B1661" w:rsidRPr="00357764" w:rsidRDefault="003B1661" w:rsidP="003B1661">
      <w:pPr>
        <w:widowControl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</w:rPr>
      </w:pPr>
      <w:bookmarkStart w:id="0" w:name="_Hlk136858146"/>
      <w:bookmarkStart w:id="1" w:name="_Hlk61622239"/>
      <w:r w:rsidRPr="00A53B94">
        <w:rPr>
          <w:rFonts w:eastAsia="Times New Roman" w:cs="Times New Roman"/>
          <w:b/>
          <w:bCs/>
          <w:szCs w:val="28"/>
          <w:u w:val="single"/>
        </w:rPr>
        <w:t>освітньо-</w:t>
      </w:r>
      <w:r w:rsidR="009676D9" w:rsidRPr="009676D9">
        <w:rPr>
          <w:rFonts w:eastAsia="Times New Roman" w:cs="Times New Roman"/>
          <w:b/>
          <w:bCs/>
          <w:szCs w:val="28"/>
          <w:u w:val="single"/>
        </w:rPr>
        <w:t>професійної</w:t>
      </w:r>
      <w:r w:rsidR="009676D9" w:rsidRPr="00A53B94">
        <w:rPr>
          <w:rFonts w:eastAsia="Times New Roman" w:cs="Times New Roman"/>
          <w:b/>
          <w:bCs/>
          <w:szCs w:val="28"/>
          <w:u w:val="single"/>
        </w:rPr>
        <w:t>_</w:t>
      </w:r>
      <w:r w:rsidRPr="00A53B94">
        <w:rPr>
          <w:rFonts w:eastAsia="Times New Roman" w:cs="Times New Roman"/>
          <w:b/>
          <w:bCs/>
          <w:szCs w:val="28"/>
          <w:u w:val="single"/>
        </w:rPr>
        <w:t>програми</w:t>
      </w:r>
    </w:p>
    <w:p w:rsidR="003B1661" w:rsidRPr="0000293E" w:rsidRDefault="0000293E" w:rsidP="003B1661">
      <w:pPr>
        <w:widowControl w:val="0"/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</w:rPr>
        <w:t>професійна</w:t>
      </w:r>
    </w:p>
    <w:bookmarkEnd w:id="0"/>
    <w:p w:rsidR="003B1661" w:rsidRPr="00357764" w:rsidRDefault="009676D9" w:rsidP="003B1661">
      <w:pPr>
        <w:widowControl w:val="0"/>
        <w:spacing w:line="260" w:lineRule="exact"/>
        <w:ind w:firstLine="0"/>
        <w:jc w:val="center"/>
        <w:rPr>
          <w:rFonts w:eastAsia="Courier New" w:cs="Times New Roman"/>
          <w:bCs/>
          <w:sz w:val="20"/>
          <w:szCs w:val="20"/>
        </w:rPr>
      </w:pPr>
      <w:r>
        <w:rPr>
          <w:rFonts w:eastAsia="Courier New" w:cs="Times New Roman"/>
          <w:bCs/>
          <w:sz w:val="20"/>
          <w:szCs w:val="20"/>
        </w:rPr>
        <w:t>____</w:t>
      </w:r>
      <w:r w:rsidR="00EF094A">
        <w:rPr>
          <w:rFonts w:eastAsia="Courier New" w:cs="Times New Roman"/>
          <w:bCs/>
          <w:sz w:val="20"/>
          <w:szCs w:val="20"/>
        </w:rPr>
        <w:t>_____________</w:t>
      </w:r>
      <w:r>
        <w:rPr>
          <w:rFonts w:eastAsia="Courier New" w:cs="Times New Roman"/>
          <w:bCs/>
          <w:sz w:val="20"/>
          <w:szCs w:val="20"/>
        </w:rPr>
        <w:t>________</w:t>
      </w:r>
      <w:r w:rsidR="003B1661" w:rsidRPr="00357764">
        <w:rPr>
          <w:rFonts w:eastAsia="Courier New" w:cs="Times New Roman"/>
          <w:bCs/>
          <w:sz w:val="20"/>
          <w:szCs w:val="20"/>
        </w:rPr>
        <w:t>____</w:t>
      </w:r>
      <w:r w:rsidR="00A53B94" w:rsidRPr="00A53B94">
        <w:rPr>
          <w:rFonts w:eastAsia="Courier New" w:cs="Times New Roman"/>
          <w:bCs/>
          <w:szCs w:val="28"/>
          <w:u w:val="single"/>
        </w:rPr>
        <w:t>Е</w:t>
      </w:r>
      <w:r w:rsidR="00EF094A">
        <w:rPr>
          <w:rFonts w:eastAsia="Courier New" w:cs="Times New Roman"/>
          <w:bCs/>
          <w:szCs w:val="28"/>
          <w:u w:val="single"/>
        </w:rPr>
        <w:t>кологія</w:t>
      </w:r>
      <w:r>
        <w:rPr>
          <w:rFonts w:eastAsia="Courier New" w:cs="Times New Roman"/>
          <w:bCs/>
          <w:sz w:val="20"/>
          <w:szCs w:val="20"/>
        </w:rPr>
        <w:t>____________</w:t>
      </w:r>
      <w:r w:rsidR="00EF094A">
        <w:rPr>
          <w:rFonts w:eastAsia="Courier New" w:cs="Times New Roman"/>
          <w:bCs/>
          <w:sz w:val="20"/>
          <w:szCs w:val="20"/>
        </w:rPr>
        <w:t>______</w:t>
      </w:r>
      <w:r w:rsidR="00EF094A" w:rsidRPr="00EF094A">
        <w:rPr>
          <w:rFonts w:eastAsia="Courier New" w:cs="Times New Roman"/>
          <w:bCs/>
          <w:sz w:val="20"/>
          <w:szCs w:val="20"/>
        </w:rPr>
        <w:t>______</w:t>
      </w:r>
      <w:r>
        <w:rPr>
          <w:rFonts w:eastAsia="Courier New" w:cs="Times New Roman"/>
          <w:bCs/>
          <w:sz w:val="20"/>
          <w:szCs w:val="20"/>
        </w:rPr>
        <w:t>_</w:t>
      </w:r>
      <w:r w:rsidR="003B1661" w:rsidRPr="00357764">
        <w:rPr>
          <w:rFonts w:eastAsia="Courier New" w:cs="Times New Roman"/>
          <w:bCs/>
          <w:sz w:val="20"/>
          <w:szCs w:val="20"/>
        </w:rPr>
        <w:t>______</w:t>
      </w:r>
    </w:p>
    <w:p w:rsidR="003B1661" w:rsidRPr="00357764" w:rsidRDefault="003B1661" w:rsidP="003B1661">
      <w:pPr>
        <w:widowControl w:val="0"/>
        <w:spacing w:line="260" w:lineRule="exact"/>
        <w:ind w:firstLine="0"/>
        <w:jc w:val="center"/>
        <w:rPr>
          <w:rFonts w:eastAsia="Courier New" w:cs="Times New Roman"/>
          <w:b/>
          <w:bCs/>
          <w:color w:val="000000"/>
          <w:sz w:val="16"/>
          <w:szCs w:val="16"/>
          <w:vertAlign w:val="superscript"/>
        </w:rPr>
      </w:pPr>
      <w:r w:rsidRPr="00357764">
        <w:rPr>
          <w:rFonts w:eastAsia="Times New Roman" w:cs="Times New Roman"/>
          <w:sz w:val="20"/>
          <w:szCs w:val="20"/>
        </w:rPr>
        <w:t>(назва освітньо-професійної програми)</w:t>
      </w:r>
    </w:p>
    <w:p w:rsidR="003B1661" w:rsidRPr="00357764" w:rsidRDefault="003B1661" w:rsidP="003B1661">
      <w:pPr>
        <w:widowControl w:val="0"/>
        <w:spacing w:line="240" w:lineRule="auto"/>
        <w:ind w:left="2832" w:firstLine="708"/>
        <w:rPr>
          <w:rFonts w:eastAsia="Times New Roman" w:cs="Times New Roman"/>
          <w:bCs/>
          <w:sz w:val="20"/>
          <w:szCs w:val="20"/>
        </w:rPr>
      </w:pPr>
    </w:p>
    <w:p w:rsidR="003B1661" w:rsidRPr="00357764" w:rsidRDefault="003B1661" w:rsidP="003B1661">
      <w:pPr>
        <w:widowControl w:val="0"/>
        <w:spacing w:line="260" w:lineRule="exact"/>
        <w:ind w:firstLine="0"/>
        <w:jc w:val="center"/>
        <w:rPr>
          <w:rFonts w:eastAsia="Courier New" w:cs="Times New Roman"/>
          <w:bCs/>
          <w:sz w:val="20"/>
          <w:szCs w:val="20"/>
        </w:rPr>
      </w:pPr>
      <w:r w:rsidRPr="00357764">
        <w:rPr>
          <w:rFonts w:eastAsia="Courier New" w:cs="Times New Roman"/>
          <w:bCs/>
          <w:sz w:val="20"/>
          <w:szCs w:val="20"/>
        </w:rPr>
        <w:t>____</w:t>
      </w:r>
      <w:r w:rsidR="009676D9">
        <w:rPr>
          <w:rFonts w:eastAsia="Courier New" w:cs="Times New Roman"/>
          <w:bCs/>
          <w:sz w:val="20"/>
          <w:szCs w:val="20"/>
        </w:rPr>
        <w:t>____________________</w:t>
      </w:r>
      <w:r w:rsidR="00A53B94" w:rsidRPr="00A53B94">
        <w:rPr>
          <w:rFonts w:eastAsia="Courier New" w:cs="Times New Roman"/>
          <w:bCs/>
          <w:szCs w:val="28"/>
          <w:u w:val="single"/>
        </w:rPr>
        <w:t>перш</w:t>
      </w:r>
      <w:r w:rsidR="009676D9" w:rsidRPr="009676D9">
        <w:rPr>
          <w:rFonts w:eastAsia="Courier New" w:cs="Times New Roman"/>
          <w:bCs/>
          <w:szCs w:val="28"/>
          <w:u w:val="single"/>
        </w:rPr>
        <w:t>ий (</w:t>
      </w:r>
      <w:r w:rsidR="00A53B94">
        <w:rPr>
          <w:rFonts w:eastAsia="Courier New" w:cs="Times New Roman"/>
          <w:bCs/>
          <w:szCs w:val="28"/>
          <w:u w:val="single"/>
        </w:rPr>
        <w:t>бакалав</w:t>
      </w:r>
      <w:r w:rsidR="009676D9" w:rsidRPr="009676D9">
        <w:rPr>
          <w:rFonts w:eastAsia="Courier New" w:cs="Times New Roman"/>
          <w:bCs/>
          <w:szCs w:val="28"/>
          <w:u w:val="single"/>
        </w:rPr>
        <w:t>рський)</w:t>
      </w:r>
      <w:r w:rsidR="009676D9">
        <w:rPr>
          <w:rFonts w:eastAsia="Courier New" w:cs="Times New Roman"/>
          <w:bCs/>
          <w:sz w:val="20"/>
          <w:szCs w:val="20"/>
        </w:rPr>
        <w:t>_____________</w:t>
      </w:r>
      <w:r w:rsidRPr="00357764">
        <w:rPr>
          <w:rFonts w:eastAsia="Courier New" w:cs="Times New Roman"/>
          <w:bCs/>
          <w:sz w:val="20"/>
          <w:szCs w:val="20"/>
        </w:rPr>
        <w:t>_____________</w:t>
      </w:r>
    </w:p>
    <w:p w:rsidR="003B1661" w:rsidRPr="00357764" w:rsidRDefault="003B1661" w:rsidP="003B1661">
      <w:pPr>
        <w:widowControl w:val="0"/>
        <w:spacing w:line="260" w:lineRule="exact"/>
        <w:ind w:firstLine="0"/>
        <w:jc w:val="center"/>
        <w:rPr>
          <w:rFonts w:eastAsia="Courier New" w:cs="Times New Roman"/>
          <w:bCs/>
          <w:sz w:val="20"/>
          <w:szCs w:val="20"/>
          <w:vertAlign w:val="superscript"/>
        </w:rPr>
      </w:pPr>
      <w:r w:rsidRPr="009676D9">
        <w:rPr>
          <w:rFonts w:eastAsia="Courier New" w:cs="Times New Roman"/>
          <w:bCs/>
          <w:sz w:val="20"/>
          <w:szCs w:val="20"/>
        </w:rPr>
        <w:t>(</w:t>
      </w:r>
      <w:r w:rsidRPr="00357764">
        <w:rPr>
          <w:rFonts w:eastAsia="Times New Roman" w:cs="Times New Roman"/>
          <w:sz w:val="20"/>
          <w:szCs w:val="20"/>
        </w:rPr>
        <w:t>рівень вищої освіти: перший (бакалаврський) або другий (магістерський))</w:t>
      </w:r>
    </w:p>
    <w:p w:rsidR="003B1661" w:rsidRPr="00357764" w:rsidRDefault="003B1661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3B1661" w:rsidRPr="00357764" w:rsidRDefault="003B1661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D3600C" w:rsidRPr="00357764" w:rsidRDefault="00D3600C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3B1661" w:rsidRPr="00357764" w:rsidRDefault="003B1661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357764">
        <w:rPr>
          <w:rFonts w:eastAsia="Times New Roman" w:cs="Times New Roman"/>
          <w:b/>
          <w:bCs/>
          <w:szCs w:val="28"/>
        </w:rPr>
        <w:t>Перший проректор</w:t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Cs/>
          <w:szCs w:val="28"/>
        </w:rPr>
        <w:t>_____________</w:t>
      </w:r>
      <w:r w:rsidRPr="00357764">
        <w:rPr>
          <w:rFonts w:eastAsia="Times New Roman" w:cs="Times New Roman"/>
          <w:bCs/>
          <w:szCs w:val="28"/>
        </w:rPr>
        <w:tab/>
      </w:r>
      <w:r w:rsidR="009A3C70">
        <w:rPr>
          <w:rFonts w:eastAsia="Times New Roman" w:cs="Times New Roman"/>
          <w:bCs/>
          <w:szCs w:val="28"/>
        </w:rPr>
        <w:t>__</w:t>
      </w:r>
      <w:r w:rsidR="009A3C70" w:rsidRPr="009A3C70">
        <w:rPr>
          <w:rFonts w:eastAsia="Calibri" w:cs="Times New Roman"/>
          <w:bCs/>
          <w:u w:val="single"/>
        </w:rPr>
        <w:t xml:space="preserve">Анатолій РАДКЕВИЧ  </w:t>
      </w:r>
      <w:r w:rsidR="00A12D91" w:rsidRPr="00357764">
        <w:rPr>
          <w:rFonts w:eastAsia="Times New Roman" w:cs="Times New Roman"/>
          <w:bCs/>
          <w:szCs w:val="28"/>
        </w:rPr>
        <w:t>_</w:t>
      </w:r>
    </w:p>
    <w:p w:rsidR="003B1661" w:rsidRPr="00357764" w:rsidRDefault="003B1661" w:rsidP="003B1661">
      <w:pPr>
        <w:widowControl w:val="0"/>
        <w:spacing w:line="276" w:lineRule="auto"/>
        <w:ind w:left="4248" w:right="113" w:firstLine="708"/>
        <w:jc w:val="both"/>
        <w:rPr>
          <w:rFonts w:eastAsia="Courier New" w:cs="Times New Roman"/>
          <w:color w:val="000000"/>
          <w:sz w:val="18"/>
          <w:szCs w:val="18"/>
        </w:rPr>
      </w:pPr>
      <w:r w:rsidRPr="00357764">
        <w:rPr>
          <w:rFonts w:eastAsia="Courier New" w:cs="Times New Roman"/>
          <w:color w:val="000000"/>
          <w:sz w:val="18"/>
          <w:szCs w:val="18"/>
        </w:rPr>
        <w:t>(підпис)</w:t>
      </w:r>
      <w:r w:rsidR="00A12D91" w:rsidRPr="00357764">
        <w:rPr>
          <w:rFonts w:eastAsia="Courier New" w:cs="Times New Roman"/>
          <w:color w:val="000000"/>
          <w:sz w:val="18"/>
          <w:szCs w:val="18"/>
        </w:rPr>
        <w:tab/>
      </w:r>
      <w:r w:rsidR="00A12D91" w:rsidRPr="00357764">
        <w:rPr>
          <w:rFonts w:eastAsia="Courier New" w:cs="Times New Roman"/>
          <w:color w:val="000000"/>
          <w:sz w:val="18"/>
          <w:szCs w:val="18"/>
        </w:rPr>
        <w:tab/>
      </w:r>
      <w:r w:rsidR="00A12D91" w:rsidRPr="00357764">
        <w:rPr>
          <w:rFonts w:eastAsia="Courier New" w:cs="Times New Roman"/>
          <w:color w:val="000000"/>
          <w:sz w:val="18"/>
          <w:szCs w:val="18"/>
        </w:rPr>
        <w:tab/>
        <w:t>(Ім’я ПРІЗВИЩЕ)</w:t>
      </w:r>
    </w:p>
    <w:p w:rsidR="003B1661" w:rsidRPr="00357764" w:rsidRDefault="003B1661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  <w:r w:rsidRPr="00357764">
        <w:rPr>
          <w:rFonts w:eastAsia="Times New Roman" w:cs="Times New Roman"/>
          <w:bCs/>
          <w:szCs w:val="28"/>
        </w:rPr>
        <w:t>«___»______20___ р.</w:t>
      </w:r>
      <w:r w:rsidRPr="00357764">
        <w:rPr>
          <w:rFonts w:eastAsia="Times New Roman" w:cs="Times New Roman"/>
          <w:bCs/>
          <w:szCs w:val="28"/>
        </w:rPr>
        <w:tab/>
      </w:r>
    </w:p>
    <w:p w:rsidR="003B1661" w:rsidRPr="00357764" w:rsidRDefault="003B1661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9A3C70" w:rsidRPr="009A3C70" w:rsidRDefault="009A3C70" w:rsidP="009A3C70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9A3C70">
        <w:rPr>
          <w:rFonts w:eastAsia="Times New Roman" w:cs="Times New Roman"/>
          <w:b/>
          <w:bCs/>
          <w:szCs w:val="28"/>
        </w:rPr>
        <w:t>Проректор з науково-</w:t>
      </w:r>
    </w:p>
    <w:p w:rsidR="009A3C70" w:rsidRPr="009A3C70" w:rsidRDefault="009A3C70" w:rsidP="009A3C70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9A3C70">
        <w:rPr>
          <w:rFonts w:eastAsia="Times New Roman" w:cs="Times New Roman"/>
          <w:b/>
          <w:bCs/>
          <w:szCs w:val="28"/>
        </w:rPr>
        <w:t>педагогічної роботи</w:t>
      </w:r>
      <w:r w:rsidRPr="009A3C70">
        <w:rPr>
          <w:rFonts w:eastAsia="Times New Roman" w:cs="Times New Roman"/>
          <w:b/>
          <w:bCs/>
          <w:szCs w:val="28"/>
        </w:rPr>
        <w:tab/>
      </w:r>
      <w:r w:rsidRPr="009A3C70">
        <w:rPr>
          <w:rFonts w:eastAsia="Times New Roman" w:cs="Times New Roman"/>
          <w:b/>
          <w:bCs/>
          <w:szCs w:val="28"/>
        </w:rPr>
        <w:tab/>
      </w:r>
      <w:r w:rsidRPr="009A3C70">
        <w:rPr>
          <w:rFonts w:eastAsia="Times New Roman" w:cs="Times New Roman"/>
          <w:b/>
          <w:bCs/>
          <w:szCs w:val="28"/>
        </w:rPr>
        <w:tab/>
        <w:t xml:space="preserve"> </w:t>
      </w:r>
      <w:r w:rsidRPr="009A3C70">
        <w:rPr>
          <w:rFonts w:eastAsia="Times New Roman" w:cs="Times New Roman"/>
          <w:bCs/>
          <w:szCs w:val="28"/>
        </w:rPr>
        <w:t>_____________</w:t>
      </w:r>
      <w:r w:rsidRPr="009A3C70">
        <w:rPr>
          <w:rFonts w:eastAsia="Times New Roman" w:cs="Times New Roman"/>
          <w:bCs/>
          <w:szCs w:val="28"/>
        </w:rPr>
        <w:tab/>
        <w:t xml:space="preserve"> </w:t>
      </w:r>
      <w:r w:rsidRPr="009A3C70">
        <w:rPr>
          <w:rFonts w:eastAsia="Times New Roman" w:cs="Times New Roman"/>
          <w:bCs/>
          <w:szCs w:val="28"/>
          <w:u w:val="single"/>
        </w:rPr>
        <w:t xml:space="preserve">  Олександр </w:t>
      </w:r>
      <w:r w:rsidRPr="009A3C70">
        <w:rPr>
          <w:rFonts w:eastAsia="Times New Roman" w:cs="Times New Roman"/>
          <w:bCs/>
          <w:caps/>
          <w:szCs w:val="28"/>
          <w:u w:val="single"/>
        </w:rPr>
        <w:t xml:space="preserve">зайчук  </w:t>
      </w:r>
      <w:r w:rsidRPr="009A3C70">
        <w:rPr>
          <w:rFonts w:eastAsia="Times New Roman" w:cs="Times New Roman"/>
          <w:bCs/>
          <w:szCs w:val="28"/>
          <w:u w:val="single"/>
        </w:rPr>
        <w:t xml:space="preserve">  </w:t>
      </w:r>
      <w:r w:rsidRPr="009A3C70">
        <w:rPr>
          <w:rFonts w:eastAsia="Times New Roman" w:cs="Times New Roman"/>
          <w:bCs/>
          <w:color w:val="FFFFFF"/>
          <w:szCs w:val="28"/>
          <w:u w:val="single"/>
        </w:rPr>
        <w:t>.</w:t>
      </w:r>
    </w:p>
    <w:p w:rsidR="009A3C70" w:rsidRPr="00357764" w:rsidRDefault="009A3C70" w:rsidP="009A3C70">
      <w:pPr>
        <w:widowControl w:val="0"/>
        <w:spacing w:line="276" w:lineRule="auto"/>
        <w:ind w:left="4248" w:right="113" w:firstLine="708"/>
        <w:jc w:val="both"/>
        <w:rPr>
          <w:rFonts w:eastAsia="Courier New" w:cs="Times New Roman"/>
          <w:color w:val="000000"/>
          <w:sz w:val="18"/>
          <w:szCs w:val="18"/>
        </w:rPr>
      </w:pPr>
      <w:r w:rsidRPr="00357764">
        <w:rPr>
          <w:rFonts w:eastAsia="Times New Roman" w:cs="Times New Roman"/>
          <w:sz w:val="18"/>
          <w:szCs w:val="18"/>
        </w:rPr>
        <w:t>(підпис)</w:t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>
        <w:rPr>
          <w:rFonts w:eastAsia="Courier New" w:cs="Times New Roman"/>
          <w:color w:val="000000"/>
          <w:sz w:val="18"/>
          <w:szCs w:val="18"/>
        </w:rPr>
        <w:t xml:space="preserve">           </w:t>
      </w:r>
      <w:r w:rsidRPr="00357764">
        <w:rPr>
          <w:rFonts w:eastAsia="Courier New" w:cs="Times New Roman"/>
          <w:color w:val="000000"/>
          <w:sz w:val="18"/>
          <w:szCs w:val="18"/>
        </w:rPr>
        <w:t>(Ім’я ПРІЗВИЩЕ)</w:t>
      </w:r>
    </w:p>
    <w:p w:rsidR="00D3600C" w:rsidRDefault="009A3C70" w:rsidP="009A3C70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9A3C70">
        <w:rPr>
          <w:rFonts w:eastAsia="Times New Roman" w:cs="Times New Roman"/>
          <w:bCs/>
          <w:szCs w:val="28"/>
        </w:rPr>
        <w:t xml:space="preserve"> «___»___________20</w:t>
      </w:r>
      <w:r w:rsidRPr="009A3C70">
        <w:rPr>
          <w:rFonts w:eastAsia="Times New Roman" w:cs="Times New Roman"/>
          <w:bCs/>
          <w:szCs w:val="28"/>
          <w:u w:val="single"/>
        </w:rPr>
        <w:t>24</w:t>
      </w:r>
      <w:r w:rsidRPr="009A3C70">
        <w:rPr>
          <w:rFonts w:eastAsia="Times New Roman" w:cs="Times New Roman"/>
          <w:bCs/>
          <w:szCs w:val="28"/>
        </w:rPr>
        <w:t xml:space="preserve"> р.</w:t>
      </w:r>
      <w:r w:rsidRPr="009A3C70">
        <w:rPr>
          <w:rFonts w:eastAsia="Times New Roman" w:cs="Times New Roman"/>
          <w:bCs/>
          <w:szCs w:val="28"/>
        </w:rPr>
        <w:tab/>
      </w:r>
    </w:p>
    <w:p w:rsidR="000B41B1" w:rsidRDefault="000B41B1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9A3C70" w:rsidRPr="00357764" w:rsidRDefault="009A3C70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0B41B1" w:rsidRDefault="000B41B1" w:rsidP="00DA4B5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357764">
        <w:rPr>
          <w:rFonts w:eastAsia="Times New Roman" w:cs="Times New Roman"/>
          <w:b/>
          <w:bCs/>
          <w:szCs w:val="28"/>
        </w:rPr>
        <w:t>Р</w:t>
      </w:r>
      <w:r>
        <w:rPr>
          <w:rFonts w:eastAsia="Times New Roman" w:cs="Times New Roman"/>
          <w:b/>
          <w:bCs/>
          <w:szCs w:val="28"/>
        </w:rPr>
        <w:t>ада якості освітньої діяльності</w:t>
      </w:r>
    </w:p>
    <w:p w:rsidR="003B1661" w:rsidRPr="00357764" w:rsidRDefault="000B41B1" w:rsidP="00DA4B5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0B41B1">
        <w:rPr>
          <w:rFonts w:eastAsia="Times New Roman" w:cs="Times New Roman"/>
          <w:bCs/>
          <w:szCs w:val="28"/>
        </w:rPr>
        <w:t>Голова</w:t>
      </w:r>
      <w:r w:rsidR="003B1661" w:rsidRPr="00357764">
        <w:rPr>
          <w:rFonts w:eastAsia="Times New Roman" w:cs="Times New Roman"/>
          <w:b/>
          <w:bCs/>
          <w:szCs w:val="28"/>
        </w:rPr>
        <w:tab/>
      </w:r>
      <w:r w:rsidR="003B1661" w:rsidRPr="00357764">
        <w:rPr>
          <w:rFonts w:eastAsia="Times New Roman" w:cs="Times New Roman"/>
          <w:b/>
          <w:bCs/>
          <w:szCs w:val="28"/>
        </w:rPr>
        <w:tab/>
      </w:r>
      <w:r w:rsidR="003B1661" w:rsidRPr="00357764">
        <w:rPr>
          <w:rFonts w:eastAsia="Times New Roman" w:cs="Times New Roman"/>
          <w:b/>
          <w:bCs/>
          <w:szCs w:val="28"/>
        </w:rPr>
        <w:tab/>
      </w:r>
      <w:r>
        <w:rPr>
          <w:rFonts w:eastAsia="Times New Roman" w:cs="Times New Roman"/>
          <w:b/>
          <w:bCs/>
          <w:szCs w:val="28"/>
        </w:rPr>
        <w:tab/>
      </w:r>
      <w:r w:rsidR="003B1661" w:rsidRPr="00357764">
        <w:rPr>
          <w:rFonts w:eastAsia="Times New Roman" w:cs="Times New Roman"/>
          <w:b/>
          <w:bCs/>
          <w:szCs w:val="28"/>
        </w:rPr>
        <w:tab/>
      </w:r>
      <w:r w:rsidR="003B1661" w:rsidRPr="00357764">
        <w:rPr>
          <w:rFonts w:eastAsia="Times New Roman" w:cs="Times New Roman"/>
          <w:bCs/>
          <w:szCs w:val="28"/>
        </w:rPr>
        <w:t>_____________</w:t>
      </w:r>
      <w:r w:rsidR="003B1661" w:rsidRPr="00357764">
        <w:rPr>
          <w:rFonts w:eastAsia="Times New Roman" w:cs="Times New Roman"/>
          <w:bCs/>
          <w:szCs w:val="28"/>
        </w:rPr>
        <w:tab/>
      </w:r>
      <w:r w:rsidR="009A3C70">
        <w:rPr>
          <w:rFonts w:eastAsia="Times New Roman" w:cs="Times New Roman"/>
          <w:bCs/>
          <w:szCs w:val="28"/>
        </w:rPr>
        <w:t>__</w:t>
      </w:r>
      <w:r w:rsidR="009A3C70" w:rsidRPr="009A3C70">
        <w:rPr>
          <w:rFonts w:eastAsia="Calibri" w:cs="Times New Roman"/>
          <w:bCs/>
          <w:u w:val="single"/>
        </w:rPr>
        <w:t xml:space="preserve">Анатолій РАДКЕВИЧ  </w:t>
      </w:r>
      <w:r w:rsidR="009A3C70" w:rsidRPr="00357764">
        <w:rPr>
          <w:rFonts w:eastAsia="Times New Roman" w:cs="Times New Roman"/>
          <w:bCs/>
          <w:szCs w:val="28"/>
        </w:rPr>
        <w:t>_</w:t>
      </w:r>
    </w:p>
    <w:p w:rsidR="003B1661" w:rsidRPr="00357764" w:rsidRDefault="00CF46A7" w:rsidP="003B1661">
      <w:pPr>
        <w:widowControl w:val="0"/>
        <w:spacing w:line="276" w:lineRule="auto"/>
        <w:ind w:left="4248" w:right="113" w:firstLine="708"/>
        <w:jc w:val="both"/>
        <w:rPr>
          <w:rFonts w:eastAsia="Courier New" w:cs="Times New Roman"/>
          <w:color w:val="000000"/>
          <w:sz w:val="18"/>
          <w:szCs w:val="18"/>
        </w:rPr>
      </w:pPr>
      <w:r w:rsidRPr="00357764">
        <w:rPr>
          <w:rFonts w:eastAsia="Times New Roman" w:cs="Times New Roman"/>
          <w:sz w:val="18"/>
          <w:szCs w:val="18"/>
        </w:rPr>
        <w:t xml:space="preserve"> (підпис)</w:t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="009A3C70">
        <w:rPr>
          <w:rFonts w:eastAsia="Courier New" w:cs="Times New Roman"/>
          <w:color w:val="000000"/>
          <w:sz w:val="18"/>
          <w:szCs w:val="18"/>
        </w:rPr>
        <w:t xml:space="preserve">           </w:t>
      </w:r>
      <w:r w:rsidRPr="00357764">
        <w:rPr>
          <w:rFonts w:eastAsia="Courier New" w:cs="Times New Roman"/>
          <w:color w:val="000000"/>
          <w:sz w:val="18"/>
          <w:szCs w:val="18"/>
        </w:rPr>
        <w:t>(Ім’я ПРІЗВИЩЕ)</w:t>
      </w:r>
    </w:p>
    <w:p w:rsidR="00CF46A7" w:rsidRPr="00357764" w:rsidRDefault="00CF46A7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</w:rPr>
      </w:pPr>
      <w:r w:rsidRPr="00357764">
        <w:rPr>
          <w:rFonts w:eastAsia="Times New Roman" w:cs="Times New Roman"/>
          <w:bCs/>
          <w:szCs w:val="28"/>
        </w:rPr>
        <w:t>Протокол №___ від «___»______20___ р.</w:t>
      </w:r>
    </w:p>
    <w:p w:rsidR="003B1661" w:rsidRPr="00357764" w:rsidRDefault="003B1661" w:rsidP="003B1661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  <w:r w:rsidRPr="00357764">
        <w:rPr>
          <w:rFonts w:eastAsia="Times New Roman" w:cs="Times New Roman"/>
          <w:bCs/>
          <w:szCs w:val="28"/>
        </w:rPr>
        <w:tab/>
      </w:r>
    </w:p>
    <w:p w:rsidR="00D3600C" w:rsidRDefault="00D3600C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0B41B1" w:rsidRPr="00357764" w:rsidRDefault="000B41B1" w:rsidP="003B1661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0658F4" w:rsidRDefault="000B41B1" w:rsidP="000658F4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Навчально-науковий центр</w:t>
      </w:r>
    </w:p>
    <w:p w:rsidR="000B41B1" w:rsidRPr="00357764" w:rsidRDefault="000B41B1" w:rsidP="000658F4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забезпечення якості освіти</w:t>
      </w:r>
    </w:p>
    <w:p w:rsidR="000658F4" w:rsidRPr="00357764" w:rsidRDefault="009A3C70" w:rsidP="000658F4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 w:rsidRPr="009A3C70">
        <w:rPr>
          <w:rFonts w:eastAsia="Calibri" w:cs="Times New Roman"/>
        </w:rPr>
        <w:t>Заступник</w:t>
      </w:r>
      <w:r w:rsidR="000658F4" w:rsidRPr="00357764">
        <w:rPr>
          <w:rFonts w:eastAsia="Times New Roman" w:cs="Times New Roman"/>
          <w:bCs/>
          <w:szCs w:val="28"/>
        </w:rPr>
        <w:tab/>
      </w:r>
      <w:r w:rsidR="000658F4" w:rsidRPr="00357764">
        <w:rPr>
          <w:rFonts w:eastAsia="Times New Roman" w:cs="Times New Roman"/>
          <w:b/>
          <w:bCs/>
          <w:szCs w:val="28"/>
        </w:rPr>
        <w:tab/>
      </w:r>
      <w:r w:rsidR="000658F4" w:rsidRPr="00357764">
        <w:rPr>
          <w:rFonts w:eastAsia="Times New Roman" w:cs="Times New Roman"/>
          <w:b/>
          <w:bCs/>
          <w:szCs w:val="28"/>
        </w:rPr>
        <w:tab/>
      </w:r>
      <w:r w:rsidR="000658F4" w:rsidRPr="00357764">
        <w:rPr>
          <w:rFonts w:eastAsia="Times New Roman" w:cs="Times New Roman"/>
          <w:b/>
          <w:bCs/>
          <w:szCs w:val="28"/>
        </w:rPr>
        <w:tab/>
      </w:r>
      <w:r w:rsidR="000658F4" w:rsidRPr="00357764">
        <w:rPr>
          <w:rFonts w:eastAsia="Times New Roman" w:cs="Times New Roman"/>
          <w:b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>_____________</w:t>
      </w:r>
      <w:r>
        <w:rPr>
          <w:rFonts w:eastAsia="Times New Roman" w:cs="Times New Roman"/>
          <w:bCs/>
          <w:szCs w:val="28"/>
        </w:rPr>
        <w:tab/>
        <w:t xml:space="preserve"> ____</w:t>
      </w:r>
      <w:r w:rsidRPr="009A3C70">
        <w:rPr>
          <w:rFonts w:eastAsia="Calibri" w:cs="Times New Roman"/>
          <w:u w:val="single"/>
        </w:rPr>
        <w:t>Павло НАЖА</w:t>
      </w:r>
      <w:r w:rsidR="000658F4" w:rsidRPr="00357764">
        <w:rPr>
          <w:rFonts w:eastAsia="Times New Roman" w:cs="Times New Roman"/>
          <w:bCs/>
          <w:szCs w:val="28"/>
        </w:rPr>
        <w:t>______</w:t>
      </w:r>
    </w:p>
    <w:p w:rsidR="000658F4" w:rsidRPr="00D6015B" w:rsidRDefault="000658F4" w:rsidP="000658F4">
      <w:pPr>
        <w:widowControl w:val="0"/>
        <w:spacing w:line="276" w:lineRule="auto"/>
        <w:ind w:left="4248" w:right="113" w:firstLine="708"/>
        <w:jc w:val="both"/>
        <w:rPr>
          <w:rFonts w:eastAsia="Courier New" w:cs="Times New Roman"/>
          <w:color w:val="000000"/>
          <w:sz w:val="20"/>
          <w:szCs w:val="20"/>
        </w:rPr>
      </w:pPr>
      <w:r w:rsidRPr="00357764">
        <w:rPr>
          <w:rFonts w:eastAsia="Times New Roman" w:cs="Times New Roman"/>
          <w:sz w:val="18"/>
          <w:szCs w:val="18"/>
        </w:rPr>
        <w:t>(підпис)</w:t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  <w:t>(Ім’я ПРІЗВИЩЕ</w:t>
      </w:r>
      <w:r w:rsidR="00D6015B">
        <w:rPr>
          <w:rFonts w:eastAsia="Courier New" w:cs="Times New Roman"/>
          <w:color w:val="000000"/>
          <w:sz w:val="18"/>
          <w:szCs w:val="18"/>
        </w:rPr>
        <w:t>)</w:t>
      </w:r>
    </w:p>
    <w:p w:rsidR="000658F4" w:rsidRPr="00357764" w:rsidRDefault="000658F4" w:rsidP="000658F4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  <w:r w:rsidRPr="00357764">
        <w:rPr>
          <w:rFonts w:eastAsia="Times New Roman" w:cs="Times New Roman"/>
          <w:bCs/>
          <w:szCs w:val="28"/>
        </w:rPr>
        <w:t>«___»______20___ р.</w:t>
      </w:r>
      <w:r w:rsidRPr="00357764">
        <w:rPr>
          <w:rFonts w:eastAsia="Times New Roman" w:cs="Times New Roman"/>
          <w:bCs/>
          <w:szCs w:val="28"/>
        </w:rPr>
        <w:tab/>
      </w:r>
    </w:p>
    <w:p w:rsidR="003B1661" w:rsidRPr="00357764" w:rsidRDefault="003B1661" w:rsidP="003B1661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D3600C" w:rsidRPr="00357764" w:rsidRDefault="00D3600C" w:rsidP="003B1661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0B41B1" w:rsidRDefault="000B41B1" w:rsidP="00107C52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107C52" w:rsidRPr="00357764" w:rsidRDefault="00107C52" w:rsidP="00107C52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Рада студентів</w:t>
      </w:r>
      <w:r w:rsidR="009A3C70" w:rsidRPr="009A3C70">
        <w:t xml:space="preserve"> </w:t>
      </w:r>
      <w:r w:rsidR="009A3C70" w:rsidRPr="009A3C70">
        <w:rPr>
          <w:rFonts w:eastAsia="Times New Roman" w:cs="Times New Roman"/>
          <w:b/>
          <w:bCs/>
          <w:szCs w:val="28"/>
        </w:rPr>
        <w:t>ПДАБА</w:t>
      </w:r>
    </w:p>
    <w:p w:rsidR="00107C52" w:rsidRPr="00357764" w:rsidRDefault="00107C52" w:rsidP="00107C52">
      <w:pPr>
        <w:widowControl w:val="0"/>
        <w:spacing w:line="240" w:lineRule="auto"/>
        <w:ind w:firstLine="0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Cs/>
          <w:szCs w:val="28"/>
        </w:rPr>
        <w:t>Голова</w:t>
      </w:r>
      <w:r w:rsidRPr="00357764">
        <w:rPr>
          <w:rFonts w:eastAsia="Times New Roman" w:cs="Times New Roman"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/>
          <w:bCs/>
          <w:szCs w:val="28"/>
        </w:rPr>
        <w:tab/>
      </w:r>
      <w:r w:rsidRPr="00357764">
        <w:rPr>
          <w:rFonts w:eastAsia="Times New Roman" w:cs="Times New Roman"/>
          <w:bCs/>
          <w:szCs w:val="28"/>
        </w:rPr>
        <w:t>_____________</w:t>
      </w:r>
      <w:r w:rsidRPr="00357764">
        <w:rPr>
          <w:rFonts w:eastAsia="Times New Roman" w:cs="Times New Roman"/>
          <w:bCs/>
          <w:szCs w:val="28"/>
        </w:rPr>
        <w:tab/>
        <w:t xml:space="preserve"> </w:t>
      </w:r>
      <w:r w:rsidR="003C295E">
        <w:rPr>
          <w:rFonts w:eastAsia="Times New Roman" w:cs="Times New Roman"/>
          <w:bCs/>
          <w:szCs w:val="28"/>
        </w:rPr>
        <w:t>___</w:t>
      </w:r>
      <w:r w:rsidR="003C295E" w:rsidRPr="003C295E">
        <w:rPr>
          <w:rFonts w:eastAsia="Calibri" w:cs="Times New Roman"/>
          <w:u w:val="single"/>
        </w:rPr>
        <w:t>Аліна ЗІНЧЕНКО</w:t>
      </w:r>
      <w:r w:rsidR="003C295E">
        <w:rPr>
          <w:rFonts w:eastAsia="Times New Roman" w:cs="Times New Roman"/>
          <w:bCs/>
          <w:szCs w:val="28"/>
        </w:rPr>
        <w:t>_</w:t>
      </w:r>
      <w:r w:rsidRPr="00357764">
        <w:rPr>
          <w:rFonts w:eastAsia="Times New Roman" w:cs="Times New Roman"/>
          <w:bCs/>
          <w:szCs w:val="28"/>
        </w:rPr>
        <w:t>__</w:t>
      </w:r>
    </w:p>
    <w:p w:rsidR="00107C52" w:rsidRPr="00357764" w:rsidRDefault="00107C52" w:rsidP="00107C52">
      <w:pPr>
        <w:widowControl w:val="0"/>
        <w:spacing w:line="276" w:lineRule="auto"/>
        <w:ind w:left="4248" w:right="113" w:firstLine="708"/>
        <w:jc w:val="both"/>
        <w:rPr>
          <w:rFonts w:eastAsia="Courier New" w:cs="Times New Roman"/>
          <w:color w:val="000000"/>
          <w:sz w:val="20"/>
          <w:szCs w:val="20"/>
        </w:rPr>
      </w:pPr>
      <w:r w:rsidRPr="00357764">
        <w:rPr>
          <w:rFonts w:eastAsia="Times New Roman" w:cs="Times New Roman"/>
          <w:sz w:val="18"/>
          <w:szCs w:val="18"/>
        </w:rPr>
        <w:t>(підпис)</w:t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</w:r>
      <w:r w:rsidRPr="00357764">
        <w:rPr>
          <w:rFonts w:eastAsia="Courier New" w:cs="Times New Roman"/>
          <w:color w:val="000000"/>
          <w:sz w:val="18"/>
          <w:szCs w:val="18"/>
        </w:rPr>
        <w:tab/>
        <w:t>(Ім’я ПРІЗВИЩЕ</w:t>
      </w:r>
      <w:r w:rsidR="00D6015B">
        <w:rPr>
          <w:rFonts w:eastAsia="Courier New" w:cs="Times New Roman"/>
          <w:color w:val="000000"/>
          <w:sz w:val="18"/>
          <w:szCs w:val="18"/>
        </w:rPr>
        <w:t>)</w:t>
      </w:r>
    </w:p>
    <w:p w:rsidR="00107C52" w:rsidRPr="00357764" w:rsidRDefault="00107C52" w:rsidP="00107C52">
      <w:pPr>
        <w:widowControl w:val="0"/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  <w:r w:rsidRPr="00357764">
        <w:rPr>
          <w:rFonts w:eastAsia="Times New Roman" w:cs="Times New Roman"/>
          <w:bCs/>
          <w:szCs w:val="28"/>
        </w:rPr>
        <w:t>«___»______20___ р.</w:t>
      </w:r>
      <w:r w:rsidRPr="00357764">
        <w:rPr>
          <w:rFonts w:eastAsia="Times New Roman" w:cs="Times New Roman"/>
          <w:bCs/>
          <w:szCs w:val="28"/>
        </w:rPr>
        <w:tab/>
      </w:r>
    </w:p>
    <w:p w:rsidR="00D3600C" w:rsidRPr="00357764" w:rsidRDefault="00D3600C" w:rsidP="00107C52">
      <w:pPr>
        <w:widowControl w:val="0"/>
        <w:spacing w:line="260" w:lineRule="exact"/>
        <w:ind w:firstLine="0"/>
        <w:jc w:val="both"/>
        <w:rPr>
          <w:rFonts w:eastAsia="Times New Roman" w:cs="Times New Roman"/>
          <w:b/>
          <w:bCs/>
          <w:szCs w:val="28"/>
        </w:rPr>
      </w:pPr>
    </w:p>
    <w:p w:rsidR="00D3600C" w:rsidRPr="00357764" w:rsidRDefault="00D3600C" w:rsidP="003B1661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D3600C" w:rsidRPr="00357764" w:rsidRDefault="00D3600C" w:rsidP="003B1661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49686F" w:rsidRPr="00151BB2" w:rsidRDefault="0049686F" w:rsidP="0049686F">
      <w:pPr>
        <w:spacing w:before="240" w:line="240" w:lineRule="auto"/>
        <w:ind w:firstLine="0"/>
        <w:jc w:val="both"/>
        <w:rPr>
          <w:szCs w:val="28"/>
        </w:rPr>
      </w:pPr>
      <w:r w:rsidRPr="003A23BB">
        <w:rPr>
          <w:b/>
          <w:szCs w:val="28"/>
        </w:rPr>
        <w:t>Реєстраційний номер</w:t>
      </w:r>
      <w:r w:rsidRPr="00151BB2">
        <w:rPr>
          <w:szCs w:val="28"/>
        </w:rPr>
        <w:t xml:space="preserve"> _</w:t>
      </w:r>
      <w:r w:rsidR="0016183C" w:rsidRPr="0016183C">
        <w:rPr>
          <w:szCs w:val="28"/>
          <w:u w:val="single"/>
        </w:rPr>
        <w:t>101.</w:t>
      </w:r>
      <w:r w:rsidR="00690E06">
        <w:rPr>
          <w:szCs w:val="28"/>
          <w:u w:val="single"/>
          <w:lang w:val="en-US"/>
        </w:rPr>
        <w:t>1</w:t>
      </w:r>
      <w:r w:rsidR="0016183C" w:rsidRPr="0016183C">
        <w:rPr>
          <w:szCs w:val="28"/>
          <w:u w:val="single"/>
        </w:rPr>
        <w:t>.06.24</w:t>
      </w:r>
      <w:r w:rsidRPr="00151BB2">
        <w:rPr>
          <w:szCs w:val="28"/>
        </w:rPr>
        <w:t>_  ____________________________</w:t>
      </w:r>
    </w:p>
    <w:p w:rsidR="0049686F" w:rsidRPr="00151BB2" w:rsidRDefault="0049686F" w:rsidP="0049686F">
      <w:pPr>
        <w:spacing w:after="120" w:line="240" w:lineRule="auto"/>
        <w:jc w:val="both"/>
        <w:rPr>
          <w:sz w:val="16"/>
          <w:szCs w:val="16"/>
        </w:rPr>
      </w:pP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</w:r>
      <w:r w:rsidRPr="00151BB2">
        <w:rPr>
          <w:sz w:val="16"/>
          <w:szCs w:val="16"/>
        </w:rPr>
        <w:tab/>
        <w:t>(Підпис працівника навчально-методичного відділу)</w:t>
      </w:r>
    </w:p>
    <w:p w:rsidR="003C295E" w:rsidRPr="003C295E" w:rsidRDefault="0049686F" w:rsidP="003C295E">
      <w:pPr>
        <w:spacing w:after="120" w:line="240" w:lineRule="auto"/>
        <w:ind w:firstLine="0"/>
        <w:jc w:val="both"/>
        <w:rPr>
          <w:szCs w:val="28"/>
        </w:rPr>
      </w:pPr>
      <w:r w:rsidRPr="00151BB2">
        <w:rPr>
          <w:szCs w:val="28"/>
        </w:rPr>
        <w:t>«______» ____________ 202___</w:t>
      </w:r>
      <w:bookmarkEnd w:id="1"/>
    </w:p>
    <w:p w:rsidR="00D3600C" w:rsidRPr="00357764" w:rsidRDefault="00D3600C" w:rsidP="000B03C2">
      <w:pPr>
        <w:spacing w:line="276" w:lineRule="auto"/>
        <w:ind w:firstLine="0"/>
        <w:jc w:val="both"/>
        <w:rPr>
          <w:rFonts w:eastAsia="Calibri" w:cs="Times New Roman"/>
          <w:szCs w:val="24"/>
        </w:rPr>
      </w:pPr>
    </w:p>
    <w:p w:rsidR="003C295E" w:rsidRPr="003C295E" w:rsidRDefault="003C295E" w:rsidP="003C295E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  <w:r w:rsidRPr="003C295E">
        <w:rPr>
          <w:rFonts w:eastAsia="Times New Roman" w:cs="Times New Roman"/>
          <w:b/>
          <w:bCs/>
          <w:szCs w:val="28"/>
        </w:rPr>
        <w:lastRenderedPageBreak/>
        <w:t>ПЕРЕДМОВА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096"/>
      </w:tblGrid>
      <w:tr w:rsidR="003C295E" w:rsidRPr="003C295E" w:rsidTr="0016183C">
        <w:trPr>
          <w:trHeight w:val="340"/>
          <w:jc w:val="center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95E" w:rsidRPr="003C295E" w:rsidRDefault="003C295E" w:rsidP="003C295E">
            <w:pPr>
              <w:rPr>
                <w:rFonts w:eastAsia="Times New Roman"/>
                <w:color w:val="000000"/>
                <w:szCs w:val="28"/>
              </w:rPr>
            </w:pPr>
            <w:r w:rsidRPr="003C295E">
              <w:rPr>
                <w:rFonts w:eastAsia="Times New Roman"/>
                <w:b/>
                <w:bCs/>
                <w:szCs w:val="28"/>
              </w:rPr>
              <w:t>освітньо-професійної програми</w:t>
            </w:r>
          </w:p>
        </w:tc>
      </w:tr>
      <w:tr w:rsidR="003C295E" w:rsidRPr="003C295E" w:rsidTr="0016183C">
        <w:trPr>
          <w:trHeight w:val="340"/>
          <w:jc w:val="center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:rsidR="003C295E" w:rsidRPr="003C295E" w:rsidRDefault="003C295E" w:rsidP="00F37FD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295E">
              <w:rPr>
                <w:rFonts w:eastAsia="Times New Roman"/>
                <w:bCs/>
                <w:sz w:val="20"/>
                <w:szCs w:val="20"/>
              </w:rPr>
              <w:t>(</w:t>
            </w:r>
            <w:r w:rsidR="00F37FDA">
              <w:rPr>
                <w:rFonts w:eastAsia="Times New Roman"/>
                <w:sz w:val="20"/>
                <w:szCs w:val="20"/>
              </w:rPr>
              <w:t>професійна</w:t>
            </w:r>
            <w:r w:rsidRPr="003C295E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C295E" w:rsidRPr="003C295E" w:rsidTr="0016183C">
        <w:trPr>
          <w:trHeight w:val="340"/>
          <w:jc w:val="center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95E" w:rsidRPr="003C295E" w:rsidRDefault="001C4E13" w:rsidP="003C295E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Е</w:t>
            </w:r>
            <w:r w:rsidR="003C295E" w:rsidRPr="003C295E">
              <w:rPr>
                <w:rFonts w:eastAsia="Times New Roman"/>
                <w:color w:val="000000"/>
                <w:szCs w:val="28"/>
              </w:rPr>
              <w:t>кологія</w:t>
            </w:r>
          </w:p>
        </w:tc>
      </w:tr>
      <w:tr w:rsidR="003C295E" w:rsidRPr="003C295E" w:rsidTr="0016183C">
        <w:trPr>
          <w:trHeight w:val="340"/>
          <w:jc w:val="center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:rsidR="003C295E" w:rsidRPr="003C295E" w:rsidRDefault="003C295E" w:rsidP="003C295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295E">
              <w:rPr>
                <w:rFonts w:eastAsia="Times New Roman"/>
                <w:bCs/>
                <w:sz w:val="20"/>
                <w:szCs w:val="20"/>
              </w:rPr>
              <w:t>(</w:t>
            </w:r>
            <w:r w:rsidRPr="003C295E">
              <w:rPr>
                <w:rFonts w:eastAsia="Times New Roman"/>
                <w:sz w:val="20"/>
                <w:szCs w:val="20"/>
              </w:rPr>
              <w:t>назва освітньої програми</w:t>
            </w:r>
            <w:r w:rsidRPr="003C295E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</w:tr>
      <w:tr w:rsidR="003C295E" w:rsidRPr="003C295E" w:rsidTr="0016183C">
        <w:trPr>
          <w:trHeight w:val="340"/>
          <w:jc w:val="center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295E" w:rsidRPr="003C295E" w:rsidRDefault="001C4E13" w:rsidP="003C295E">
            <w:pPr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перш</w:t>
            </w:r>
            <w:r w:rsidR="003C295E" w:rsidRPr="003C295E">
              <w:rPr>
                <w:rFonts w:eastAsia="Times New Roman"/>
                <w:color w:val="000000"/>
                <w:szCs w:val="28"/>
              </w:rPr>
              <w:t>ого (</w:t>
            </w:r>
            <w:r>
              <w:rPr>
                <w:rFonts w:eastAsia="Times New Roman"/>
                <w:color w:val="000000"/>
                <w:szCs w:val="28"/>
              </w:rPr>
              <w:t>бакалав</w:t>
            </w:r>
            <w:r w:rsidR="003C295E" w:rsidRPr="003C295E">
              <w:rPr>
                <w:rFonts w:eastAsia="Times New Roman"/>
                <w:color w:val="000000"/>
                <w:szCs w:val="28"/>
              </w:rPr>
              <w:t>рського) рівня вищої освіти</w:t>
            </w:r>
          </w:p>
        </w:tc>
      </w:tr>
    </w:tbl>
    <w:p w:rsidR="003C295E" w:rsidRDefault="003C295E" w:rsidP="003C295E">
      <w:pPr>
        <w:widowControl w:val="0"/>
        <w:spacing w:line="260" w:lineRule="exact"/>
        <w:ind w:firstLine="708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(</w:t>
      </w:r>
      <w:r w:rsidRPr="003C295E">
        <w:rPr>
          <w:rFonts w:eastAsia="Times New Roman" w:cs="Times New Roman"/>
          <w:sz w:val="20"/>
          <w:szCs w:val="20"/>
        </w:rPr>
        <w:t>рівень вищої освіти: перший (бакалаврський) або другий</w:t>
      </w:r>
    </w:p>
    <w:p w:rsidR="000B03C2" w:rsidRPr="00BF2BB6" w:rsidRDefault="003C295E" w:rsidP="003C295E">
      <w:pPr>
        <w:widowControl w:val="0"/>
        <w:spacing w:line="260" w:lineRule="exact"/>
        <w:ind w:firstLine="708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  <w:r w:rsidRPr="003C295E">
        <w:rPr>
          <w:rFonts w:eastAsia="Times New Roman" w:cs="Times New Roman"/>
          <w:sz w:val="20"/>
          <w:szCs w:val="20"/>
        </w:rPr>
        <w:t>(магістерський</w:t>
      </w:r>
      <w:r>
        <w:rPr>
          <w:rFonts w:eastAsia="Times New Roman" w:cs="Times New Roman"/>
          <w:sz w:val="20"/>
          <w:szCs w:val="20"/>
        </w:rPr>
        <w:t>))</w:t>
      </w:r>
    </w:p>
    <w:p w:rsidR="000B03C2" w:rsidRPr="00EA4D28" w:rsidRDefault="000B03C2" w:rsidP="000B03C2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0B03C2" w:rsidRPr="00EA4D28" w:rsidRDefault="000B03C2" w:rsidP="000B03C2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0B03C2" w:rsidRPr="00357764" w:rsidRDefault="00765B3F" w:rsidP="000B03C2">
      <w:pPr>
        <w:spacing w:line="276" w:lineRule="auto"/>
        <w:ind w:firstLine="0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ІНІЦІЙОВАНА</w:t>
      </w:r>
    </w:p>
    <w:p w:rsidR="000B03C2" w:rsidRPr="00357764" w:rsidRDefault="000B03C2" w:rsidP="000B03C2">
      <w:pPr>
        <w:spacing w:line="276" w:lineRule="auto"/>
        <w:ind w:firstLine="426"/>
        <w:jc w:val="both"/>
        <w:rPr>
          <w:rFonts w:eastAsia="Calibri" w:cs="Times New Roman"/>
          <w:szCs w:val="24"/>
        </w:rPr>
      </w:pPr>
      <w:r w:rsidRPr="00357764">
        <w:rPr>
          <w:rFonts w:eastAsia="Calibri" w:cs="Times New Roman"/>
          <w:szCs w:val="24"/>
        </w:rPr>
        <w:t>Кафедрою</w:t>
      </w:r>
      <w:r w:rsidR="00EF094A">
        <w:rPr>
          <w:rFonts w:eastAsia="Calibri" w:cs="Times New Roman"/>
          <w:szCs w:val="24"/>
        </w:rPr>
        <w:t>_</w:t>
      </w:r>
      <w:r w:rsidR="00EF094A">
        <w:rPr>
          <w:rFonts w:eastAsia="Calibri" w:cs="Times New Roman"/>
          <w:szCs w:val="24"/>
          <w:u w:val="single"/>
        </w:rPr>
        <w:t>Екології та охорони навколишнього середовища</w:t>
      </w:r>
      <w:r w:rsidR="00BF2BB6" w:rsidRPr="00BF2BB6">
        <w:rPr>
          <w:rFonts w:eastAsia="Calibri" w:cs="Times New Roman"/>
          <w:szCs w:val="24"/>
          <w:u w:val="single"/>
        </w:rPr>
        <w:t xml:space="preserve"> ПДАБА</w:t>
      </w:r>
      <w:r w:rsidRPr="00357764">
        <w:rPr>
          <w:rFonts w:eastAsia="Calibri" w:cs="Times New Roman"/>
          <w:szCs w:val="24"/>
        </w:rPr>
        <w:t>__</w:t>
      </w:r>
    </w:p>
    <w:p w:rsidR="000B03C2" w:rsidRPr="00357764" w:rsidRDefault="00BF2BB6" w:rsidP="000B03C2">
      <w:pPr>
        <w:spacing w:line="276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«_</w:t>
      </w:r>
      <w:r w:rsidR="00BF6C79">
        <w:rPr>
          <w:rFonts w:eastAsia="Times New Roman" w:cs="Times New Roman"/>
          <w:szCs w:val="28"/>
          <w:u w:val="single"/>
          <w:lang w:eastAsia="ru-RU"/>
        </w:rPr>
        <w:t>24</w:t>
      </w:r>
      <w:r>
        <w:rPr>
          <w:rFonts w:eastAsia="Times New Roman" w:cs="Times New Roman"/>
          <w:szCs w:val="28"/>
          <w:lang w:eastAsia="ru-RU"/>
        </w:rPr>
        <w:t>_» _</w:t>
      </w:r>
      <w:r w:rsidRPr="00BF2BB6">
        <w:rPr>
          <w:rFonts w:eastAsia="Times New Roman" w:cs="Times New Roman"/>
          <w:szCs w:val="28"/>
          <w:lang w:eastAsia="ru-RU"/>
        </w:rPr>
        <w:t>_</w:t>
      </w:r>
      <w:r w:rsidR="00BF6C79">
        <w:rPr>
          <w:rFonts w:eastAsia="Times New Roman" w:cs="Times New Roman"/>
          <w:szCs w:val="28"/>
          <w:u w:val="single"/>
          <w:lang w:eastAsia="ru-RU"/>
        </w:rPr>
        <w:t>червн</w:t>
      </w:r>
      <w:r w:rsidR="00A33DA7">
        <w:rPr>
          <w:rFonts w:eastAsia="Times New Roman" w:cs="Times New Roman"/>
          <w:szCs w:val="28"/>
          <w:u w:val="single"/>
          <w:lang w:eastAsia="ru-RU"/>
        </w:rPr>
        <w:t>я</w:t>
      </w:r>
      <w:r w:rsidRPr="00BF2BB6">
        <w:rPr>
          <w:rFonts w:eastAsia="Times New Roman" w:cs="Times New Roman"/>
          <w:szCs w:val="28"/>
          <w:lang w:eastAsia="ru-RU"/>
        </w:rPr>
        <w:t xml:space="preserve">__ 2024 </w:t>
      </w:r>
      <w:r w:rsidR="000B03C2" w:rsidRPr="00357764">
        <w:rPr>
          <w:rFonts w:eastAsia="Times New Roman" w:cs="Times New Roman"/>
          <w:szCs w:val="28"/>
          <w:lang w:eastAsia="ru-RU"/>
        </w:rPr>
        <w:t>р.</w:t>
      </w:r>
      <w:r w:rsidR="000B03C2" w:rsidRPr="00357764">
        <w:rPr>
          <w:rFonts w:eastAsia="Times New Roman" w:cs="Times New Roman"/>
          <w:szCs w:val="28"/>
          <w:lang w:eastAsia="ru-RU"/>
        </w:rPr>
        <w:tab/>
      </w:r>
      <w:r w:rsidR="000B03C2" w:rsidRPr="00357764">
        <w:rPr>
          <w:rFonts w:eastAsia="Times New Roman" w:cs="Times New Roman"/>
          <w:szCs w:val="28"/>
          <w:lang w:eastAsia="ru-RU"/>
        </w:rPr>
        <w:tab/>
      </w:r>
      <w:r w:rsidR="000B03C2" w:rsidRPr="00357764">
        <w:rPr>
          <w:rFonts w:eastAsia="Times New Roman" w:cs="Times New Roman"/>
          <w:szCs w:val="28"/>
          <w:lang w:eastAsia="ru-RU"/>
        </w:rPr>
        <w:tab/>
      </w:r>
      <w:r w:rsidR="000B03C2" w:rsidRPr="00357764">
        <w:rPr>
          <w:rFonts w:eastAsia="Times New Roman" w:cs="Times New Roman"/>
          <w:szCs w:val="28"/>
          <w:lang w:eastAsia="ru-RU"/>
        </w:rPr>
        <w:tab/>
        <w:t>протокол №_</w:t>
      </w:r>
      <w:r w:rsidR="00A33DA7">
        <w:rPr>
          <w:rFonts w:eastAsia="Times New Roman" w:cs="Times New Roman"/>
          <w:szCs w:val="28"/>
          <w:u w:val="single"/>
          <w:lang w:eastAsia="ru-RU"/>
        </w:rPr>
        <w:t>11</w:t>
      </w:r>
      <w:r w:rsidR="000B03C2" w:rsidRPr="00357764">
        <w:rPr>
          <w:rFonts w:eastAsia="Times New Roman" w:cs="Times New Roman"/>
          <w:szCs w:val="28"/>
          <w:lang w:eastAsia="ru-RU"/>
        </w:rPr>
        <w:t>_</w:t>
      </w:r>
    </w:p>
    <w:p w:rsidR="000B03C2" w:rsidRPr="00357764" w:rsidRDefault="000B03C2" w:rsidP="000206DF">
      <w:pPr>
        <w:spacing w:before="120" w:line="276" w:lineRule="auto"/>
        <w:ind w:firstLine="426"/>
        <w:jc w:val="both"/>
        <w:rPr>
          <w:rFonts w:eastAsia="Calibri" w:cs="Times New Roman"/>
          <w:color w:val="000000"/>
          <w:szCs w:val="28"/>
        </w:rPr>
      </w:pPr>
      <w:r w:rsidRPr="00357764">
        <w:rPr>
          <w:rFonts w:eastAsia="Calibri" w:cs="Times New Roman"/>
          <w:szCs w:val="24"/>
        </w:rPr>
        <w:t xml:space="preserve">Завідувач кафедри </w:t>
      </w:r>
      <w:r w:rsidRPr="00357764">
        <w:rPr>
          <w:rFonts w:eastAsia="Calibri" w:cs="Times New Roman"/>
          <w:szCs w:val="24"/>
        </w:rPr>
        <w:tab/>
      </w:r>
      <w:r w:rsidRPr="00357764">
        <w:rPr>
          <w:rFonts w:eastAsia="Calibri" w:cs="Times New Roman"/>
          <w:szCs w:val="24"/>
        </w:rPr>
        <w:tab/>
      </w:r>
      <w:r w:rsidR="00765B3F">
        <w:rPr>
          <w:rFonts w:eastAsia="Calibri" w:cs="Times New Roman"/>
          <w:color w:val="000000"/>
          <w:szCs w:val="28"/>
        </w:rPr>
        <w:t>____________</w:t>
      </w:r>
      <w:r w:rsidR="00765B3F">
        <w:rPr>
          <w:rFonts w:eastAsia="Calibri" w:cs="Times New Roman"/>
          <w:color w:val="000000"/>
          <w:szCs w:val="28"/>
        </w:rPr>
        <w:tab/>
      </w:r>
      <w:r w:rsidR="00765B3F">
        <w:rPr>
          <w:rFonts w:eastAsia="Calibri" w:cs="Times New Roman"/>
          <w:color w:val="000000"/>
          <w:szCs w:val="28"/>
        </w:rPr>
        <w:tab/>
        <w:t>_</w:t>
      </w:r>
      <w:r w:rsidR="00172A77">
        <w:rPr>
          <w:rFonts w:eastAsia="Calibri" w:cs="Times New Roman"/>
          <w:color w:val="000000"/>
          <w:szCs w:val="28"/>
          <w:u w:val="single"/>
        </w:rPr>
        <w:t>Петро САНЬК</w:t>
      </w:r>
      <w:r w:rsidR="00BF2BB6" w:rsidRPr="00BF2BB6">
        <w:rPr>
          <w:rFonts w:eastAsia="Calibri" w:cs="Times New Roman"/>
          <w:color w:val="000000"/>
          <w:szCs w:val="28"/>
          <w:u w:val="single"/>
        </w:rPr>
        <w:t>ОВ</w:t>
      </w:r>
      <w:r w:rsidR="00765B3F">
        <w:rPr>
          <w:rFonts w:eastAsia="Calibri" w:cs="Times New Roman"/>
          <w:color w:val="000000"/>
          <w:szCs w:val="28"/>
        </w:rPr>
        <w:t>_</w:t>
      </w:r>
    </w:p>
    <w:p w:rsidR="000B03C2" w:rsidRPr="000206DF" w:rsidRDefault="000B03C2" w:rsidP="00F37FDA">
      <w:pPr>
        <w:widowControl w:val="0"/>
        <w:spacing w:line="276" w:lineRule="auto"/>
        <w:ind w:left="3540" w:right="113" w:firstLine="708"/>
        <w:jc w:val="both"/>
        <w:rPr>
          <w:rFonts w:eastAsia="Times New Roman" w:cs="Times New Roman"/>
          <w:color w:val="000000"/>
          <w:sz w:val="20"/>
          <w:szCs w:val="20"/>
        </w:rPr>
      </w:pPr>
      <w:r w:rsidRPr="000206DF">
        <w:rPr>
          <w:rFonts w:eastAsia="Times New Roman" w:cs="Times New Roman"/>
          <w:color w:val="000000"/>
          <w:sz w:val="20"/>
          <w:szCs w:val="20"/>
        </w:rPr>
        <w:t>(підпис)</w:t>
      </w:r>
      <w:r w:rsidRPr="000206DF">
        <w:rPr>
          <w:rFonts w:eastAsia="Times New Roman" w:cs="Times New Roman"/>
          <w:color w:val="000000"/>
          <w:sz w:val="20"/>
          <w:szCs w:val="20"/>
        </w:rPr>
        <w:tab/>
      </w:r>
      <w:r w:rsidRPr="000206DF">
        <w:rPr>
          <w:rFonts w:eastAsia="Times New Roman" w:cs="Times New Roman"/>
          <w:color w:val="000000"/>
          <w:sz w:val="20"/>
          <w:szCs w:val="20"/>
        </w:rPr>
        <w:tab/>
      </w:r>
      <w:r w:rsidR="000206DF">
        <w:rPr>
          <w:rFonts w:eastAsia="Times New Roman" w:cs="Times New Roman"/>
          <w:color w:val="000000"/>
          <w:sz w:val="20"/>
          <w:szCs w:val="20"/>
        </w:rPr>
        <w:tab/>
      </w:r>
      <w:r w:rsidR="00F37FDA">
        <w:rPr>
          <w:rFonts w:eastAsia="Times New Roman" w:cs="Times New Roman"/>
          <w:color w:val="000000"/>
          <w:sz w:val="20"/>
          <w:szCs w:val="20"/>
          <w:lang w:val="en-US"/>
        </w:rPr>
        <w:tab/>
      </w:r>
      <w:r w:rsidRPr="000206DF">
        <w:rPr>
          <w:rFonts w:eastAsia="Times New Roman" w:cs="Times New Roman"/>
          <w:color w:val="000000"/>
          <w:sz w:val="20"/>
          <w:szCs w:val="20"/>
        </w:rPr>
        <w:tab/>
        <w:t>ПІБ</w:t>
      </w:r>
    </w:p>
    <w:p w:rsidR="00382C73" w:rsidRDefault="000B03C2" w:rsidP="00A33DA7">
      <w:pPr>
        <w:widowControl w:val="0"/>
        <w:spacing w:before="120" w:line="276" w:lineRule="auto"/>
        <w:ind w:right="113" w:firstLine="0"/>
        <w:jc w:val="both"/>
        <w:rPr>
          <w:rFonts w:eastAsia="Times New Roman" w:cs="Times New Roman"/>
          <w:color w:val="000000"/>
          <w:sz w:val="24"/>
          <w:szCs w:val="24"/>
        </w:rPr>
      </w:pPr>
      <w:r w:rsidRPr="00357764">
        <w:rPr>
          <w:rFonts w:eastAsia="Times New Roman" w:cs="Times New Roman"/>
          <w:b/>
          <w:color w:val="000000"/>
          <w:szCs w:val="28"/>
        </w:rPr>
        <w:t>ПІДСТАВА</w:t>
      </w:r>
      <w:r w:rsidR="00382C73">
        <w:rPr>
          <w:rFonts w:eastAsia="Times New Roman" w:cs="Times New Roman"/>
          <w:color w:val="000000"/>
          <w:sz w:val="24"/>
          <w:szCs w:val="24"/>
        </w:rPr>
        <w:t xml:space="preserve">  </w:t>
      </w:r>
    </w:p>
    <w:p w:rsidR="00A33DA7" w:rsidRPr="00A33DA7" w:rsidRDefault="00A33DA7" w:rsidP="00A33DA7">
      <w:pPr>
        <w:widowControl w:val="0"/>
        <w:spacing w:before="120" w:line="276" w:lineRule="auto"/>
        <w:ind w:right="113" w:firstLine="0"/>
        <w:jc w:val="both"/>
        <w:rPr>
          <w:rFonts w:eastAsia="Times New Roman" w:cs="Times New Roman"/>
          <w:color w:val="000000"/>
          <w:sz w:val="24"/>
          <w:szCs w:val="24"/>
        </w:rPr>
      </w:pPr>
      <w:r w:rsidRPr="00F37FDA">
        <w:rPr>
          <w:rFonts w:eastAsia="Times New Roman" w:cs="Times New Roman"/>
          <w:color w:val="000000"/>
          <w:sz w:val="24"/>
          <w:szCs w:val="24"/>
        </w:rPr>
        <w:t>Освітньо-професійну програму _</w:t>
      </w:r>
      <w:r w:rsidRPr="00F37FDA">
        <w:rPr>
          <w:rFonts w:eastAsia="Times New Roman" w:cs="Times New Roman"/>
          <w:color w:val="000000"/>
          <w:sz w:val="24"/>
          <w:szCs w:val="24"/>
          <w:u w:val="single"/>
        </w:rPr>
        <w:t>«</w:t>
      </w:r>
      <w:r w:rsidR="001C4E13" w:rsidRPr="00F37FDA">
        <w:rPr>
          <w:rFonts w:eastAsia="Times New Roman" w:cs="Times New Roman"/>
          <w:color w:val="000000"/>
          <w:sz w:val="24"/>
          <w:szCs w:val="24"/>
          <w:u w:val="single"/>
        </w:rPr>
        <w:t>Ек</w:t>
      </w:r>
      <w:r w:rsidRPr="00F37FDA">
        <w:rPr>
          <w:rFonts w:eastAsia="Times New Roman" w:cs="Times New Roman"/>
          <w:color w:val="000000"/>
          <w:sz w:val="24"/>
          <w:szCs w:val="24"/>
          <w:u w:val="single"/>
        </w:rPr>
        <w:t>ологія»</w:t>
      </w:r>
      <w:r w:rsidRPr="00F37FDA">
        <w:rPr>
          <w:rFonts w:eastAsia="Times New Roman" w:cs="Times New Roman"/>
          <w:color w:val="000000"/>
          <w:sz w:val="24"/>
          <w:szCs w:val="24"/>
        </w:rPr>
        <w:t>_ започатковано рішенням вченої ради Українського державного університету науки і технологій (УДУНТ) від 03.04.2024 протокол № 8 з метою продовження реалізації освітньо-професійної програми __</w:t>
      </w:r>
      <w:r w:rsidR="0098332C" w:rsidRPr="00F37FDA">
        <w:rPr>
          <w:rFonts w:eastAsia="Times New Roman" w:cs="Times New Roman"/>
          <w:color w:val="000000"/>
          <w:sz w:val="24"/>
          <w:szCs w:val="24"/>
          <w:u w:val="single"/>
        </w:rPr>
        <w:t>«</w:t>
      </w:r>
      <w:r w:rsidR="001C4E13" w:rsidRPr="00F37FDA">
        <w:rPr>
          <w:rFonts w:eastAsia="Times New Roman" w:cs="Times New Roman"/>
          <w:color w:val="000000"/>
          <w:sz w:val="24"/>
          <w:szCs w:val="24"/>
          <w:u w:val="single"/>
        </w:rPr>
        <w:t>Ек</w:t>
      </w:r>
      <w:r w:rsidRPr="00F37FDA">
        <w:rPr>
          <w:rFonts w:eastAsia="Times New Roman" w:cs="Times New Roman"/>
          <w:color w:val="000000"/>
          <w:sz w:val="24"/>
          <w:szCs w:val="24"/>
          <w:u w:val="single"/>
        </w:rPr>
        <w:t>ологія»</w:t>
      </w:r>
      <w:r w:rsidRPr="00F37FDA">
        <w:rPr>
          <w:rFonts w:eastAsia="Times New Roman" w:cs="Times New Roman"/>
          <w:color w:val="000000"/>
          <w:sz w:val="24"/>
          <w:szCs w:val="24"/>
        </w:rPr>
        <w:t xml:space="preserve">__ Придніпровської державної академії будівництва та архітектури (ПДАБА) (затверджена </w:t>
      </w:r>
      <w:r w:rsidR="00F37FDA">
        <w:rPr>
          <w:rFonts w:eastAsia="Times New Roman" w:cs="Times New Roman"/>
          <w:color w:val="000000"/>
          <w:sz w:val="24"/>
          <w:szCs w:val="24"/>
        </w:rPr>
        <w:t xml:space="preserve">рішенням вченої ради ДВНЗ </w:t>
      </w:r>
      <w:r w:rsidRPr="00F37FDA">
        <w:rPr>
          <w:rFonts w:eastAsia="Times New Roman" w:cs="Times New Roman"/>
          <w:color w:val="000000"/>
          <w:sz w:val="24"/>
          <w:szCs w:val="24"/>
        </w:rPr>
        <w:t xml:space="preserve">ПДАБА від </w:t>
      </w:r>
      <w:r w:rsidR="00F37FDA" w:rsidRPr="00F37FDA">
        <w:rPr>
          <w:rFonts w:eastAsia="Times New Roman" w:cs="Times New Roman"/>
          <w:color w:val="000000"/>
          <w:sz w:val="24"/>
          <w:szCs w:val="24"/>
          <w:u w:val="single"/>
        </w:rPr>
        <w:t>31</w:t>
      </w:r>
      <w:r w:rsidR="0098332C" w:rsidRPr="00F37FDA">
        <w:rPr>
          <w:rFonts w:eastAsia="Times New Roman" w:cs="Times New Roman"/>
          <w:color w:val="000000"/>
          <w:sz w:val="24"/>
          <w:szCs w:val="24"/>
          <w:u w:val="single"/>
        </w:rPr>
        <w:t>.0</w:t>
      </w:r>
      <w:r w:rsidR="00F37FDA" w:rsidRPr="00F37FDA">
        <w:rPr>
          <w:rFonts w:eastAsia="Times New Roman" w:cs="Times New Roman"/>
          <w:color w:val="000000"/>
          <w:sz w:val="24"/>
          <w:szCs w:val="24"/>
          <w:u w:val="single"/>
        </w:rPr>
        <w:t>8</w:t>
      </w:r>
      <w:r w:rsidR="0098332C" w:rsidRPr="00F37FDA">
        <w:rPr>
          <w:rFonts w:eastAsia="Times New Roman" w:cs="Times New Roman"/>
          <w:color w:val="000000"/>
          <w:sz w:val="24"/>
          <w:szCs w:val="24"/>
          <w:u w:val="single"/>
        </w:rPr>
        <w:t>.202</w:t>
      </w:r>
      <w:r w:rsidR="00F37FDA" w:rsidRPr="00F37FDA">
        <w:rPr>
          <w:rFonts w:eastAsia="Times New Roman" w:cs="Times New Roman"/>
          <w:color w:val="000000"/>
          <w:sz w:val="24"/>
          <w:szCs w:val="24"/>
          <w:u w:val="single"/>
        </w:rPr>
        <w:t>1</w:t>
      </w:r>
      <w:r w:rsidRPr="00F37FDA">
        <w:rPr>
          <w:rFonts w:eastAsia="Times New Roman" w:cs="Times New Roman"/>
          <w:color w:val="000000"/>
          <w:sz w:val="24"/>
          <w:szCs w:val="24"/>
        </w:rPr>
        <w:t xml:space="preserve"> р., протокол № </w:t>
      </w:r>
      <w:r w:rsidR="00F37FDA" w:rsidRPr="00F37FDA">
        <w:rPr>
          <w:rFonts w:eastAsia="Times New Roman" w:cs="Times New Roman"/>
          <w:color w:val="000000"/>
          <w:sz w:val="24"/>
          <w:szCs w:val="24"/>
          <w:u w:val="single"/>
        </w:rPr>
        <w:t>1</w:t>
      </w:r>
      <w:r w:rsidRPr="00F37FDA">
        <w:rPr>
          <w:rFonts w:eastAsia="Times New Roman" w:cs="Times New Roman"/>
          <w:color w:val="000000"/>
          <w:sz w:val="24"/>
          <w:szCs w:val="24"/>
        </w:rPr>
        <w:t>) після приєднання до УДУНТ Державного вищого навчального закладу «Український державний хіміко-технологічний університет» та Придніпровської державної академії будівництва та архітектури згідно з наказом Міністерства освіти і науки України від 25.07.2023 за № 904 «Про реорганізацію державного вищого навчального закладу «Український державний хіміко-технологічний університет» та Придніпровської державної академії будівництва та архітектури».</w:t>
      </w:r>
      <w:r w:rsidRPr="00A33DA7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A33DA7" w:rsidRPr="00A33DA7" w:rsidRDefault="00A33DA7" w:rsidP="00243065">
      <w:pPr>
        <w:widowControl w:val="0"/>
        <w:spacing w:before="120" w:line="276" w:lineRule="auto"/>
        <w:ind w:right="113" w:firstLine="0"/>
        <w:jc w:val="both"/>
        <w:rPr>
          <w:rFonts w:eastAsia="Times New Roman" w:cs="Times New Roman"/>
          <w:color w:val="000000"/>
          <w:sz w:val="24"/>
          <w:szCs w:val="24"/>
        </w:rPr>
      </w:pPr>
      <w:r w:rsidRPr="00A33DA7">
        <w:rPr>
          <w:rFonts w:eastAsia="Times New Roman" w:cs="Times New Roman"/>
          <w:color w:val="000000"/>
          <w:sz w:val="24"/>
          <w:szCs w:val="24"/>
        </w:rPr>
        <w:t>Освітньо-професійну програму складено на підставі Стандарту</w:t>
      </w:r>
      <w:r w:rsidR="00382C73">
        <w:rPr>
          <w:rFonts w:eastAsia="Times New Roman" w:cs="Times New Roman"/>
          <w:color w:val="000000"/>
          <w:sz w:val="24"/>
          <w:szCs w:val="24"/>
        </w:rPr>
        <w:t xml:space="preserve"> вищої освіти за спеціальністю </w:t>
      </w:r>
      <w:r w:rsidR="00382C73" w:rsidRPr="00382C73">
        <w:rPr>
          <w:rFonts w:eastAsia="Times New Roman" w:cs="Times New Roman"/>
          <w:color w:val="000000"/>
          <w:sz w:val="24"/>
          <w:szCs w:val="24"/>
          <w:u w:val="single"/>
        </w:rPr>
        <w:t>101</w:t>
      </w:r>
      <w:r w:rsidR="00382C7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82C73" w:rsidRPr="00382C73">
        <w:rPr>
          <w:rFonts w:eastAsia="Times New Roman" w:cs="Times New Roman"/>
          <w:color w:val="000000"/>
          <w:sz w:val="24"/>
          <w:szCs w:val="24"/>
          <w:u w:val="single"/>
        </w:rPr>
        <w:t>«Екологія»</w:t>
      </w:r>
      <w:r w:rsidR="00382C73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82C73" w:rsidRPr="0079543A">
        <w:rPr>
          <w:rFonts w:eastAsia="Times New Roman" w:cs="Times New Roman"/>
          <w:color w:val="000000"/>
          <w:sz w:val="24"/>
          <w:szCs w:val="24"/>
        </w:rPr>
        <w:t xml:space="preserve">для </w:t>
      </w:r>
      <w:r w:rsidR="001C4E13" w:rsidRPr="0079543A">
        <w:rPr>
          <w:rFonts w:eastAsia="Times New Roman" w:cs="Times New Roman"/>
          <w:color w:val="000000"/>
          <w:sz w:val="24"/>
          <w:szCs w:val="24"/>
          <w:u w:val="single"/>
        </w:rPr>
        <w:t>перш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ого</w:t>
      </w:r>
      <w:r w:rsidR="00382C73" w:rsidRPr="0079543A">
        <w:rPr>
          <w:rFonts w:eastAsia="Times New Roman" w:cs="Times New Roman"/>
          <w:color w:val="000000"/>
          <w:sz w:val="24"/>
          <w:szCs w:val="24"/>
        </w:rPr>
        <w:t xml:space="preserve"> (</w:t>
      </w:r>
      <w:r w:rsidR="001C4E13" w:rsidRPr="0079543A">
        <w:rPr>
          <w:rFonts w:eastAsia="Times New Roman" w:cs="Times New Roman"/>
          <w:color w:val="000000"/>
          <w:sz w:val="24"/>
          <w:szCs w:val="24"/>
          <w:u w:val="single"/>
        </w:rPr>
        <w:t>бакалав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рського</w:t>
      </w:r>
      <w:r w:rsidRPr="0079543A">
        <w:rPr>
          <w:rFonts w:eastAsia="Times New Roman" w:cs="Times New Roman"/>
          <w:color w:val="000000"/>
          <w:sz w:val="24"/>
          <w:szCs w:val="24"/>
        </w:rPr>
        <w:t xml:space="preserve">) рівня вищої освіти (наказ Міністерства освіти і науки України від 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04</w:t>
      </w:r>
      <w:r w:rsidRPr="0079543A">
        <w:rPr>
          <w:rFonts w:eastAsia="Times New Roman" w:cs="Times New Roman"/>
          <w:color w:val="000000"/>
          <w:sz w:val="24"/>
          <w:szCs w:val="24"/>
        </w:rPr>
        <w:t>.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10</w:t>
      </w:r>
      <w:r w:rsidRPr="0079543A">
        <w:rPr>
          <w:rFonts w:eastAsia="Times New Roman" w:cs="Times New Roman"/>
          <w:color w:val="000000"/>
          <w:sz w:val="24"/>
          <w:szCs w:val="24"/>
        </w:rPr>
        <w:t>.20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18</w:t>
      </w:r>
      <w:r w:rsidRPr="0079543A">
        <w:rPr>
          <w:rFonts w:eastAsia="Times New Roman" w:cs="Times New Roman"/>
          <w:color w:val="000000"/>
          <w:sz w:val="24"/>
          <w:szCs w:val="24"/>
        </w:rPr>
        <w:t xml:space="preserve"> № </w:t>
      </w:r>
      <w:r w:rsidR="004E7D00" w:rsidRPr="0079543A">
        <w:rPr>
          <w:rFonts w:eastAsia="Times New Roman" w:cs="Times New Roman"/>
          <w:color w:val="000000"/>
          <w:sz w:val="24"/>
          <w:szCs w:val="24"/>
          <w:u w:val="single"/>
        </w:rPr>
        <w:t>107</w:t>
      </w:r>
      <w:r w:rsidR="00382C73" w:rsidRPr="0079543A">
        <w:rPr>
          <w:rFonts w:eastAsia="Times New Roman" w:cs="Times New Roman"/>
          <w:color w:val="000000"/>
          <w:sz w:val="24"/>
          <w:szCs w:val="24"/>
          <w:u w:val="single"/>
        </w:rPr>
        <w:t>6</w:t>
      </w:r>
      <w:r w:rsidRPr="0079543A">
        <w:rPr>
          <w:rFonts w:eastAsia="Times New Roman" w:cs="Times New Roman"/>
          <w:color w:val="000000"/>
          <w:sz w:val="24"/>
          <w:szCs w:val="24"/>
        </w:rPr>
        <w:t>).</w:t>
      </w:r>
      <w:r w:rsidRPr="00A33DA7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78182D" w:rsidRPr="0078182D" w:rsidRDefault="0078182D" w:rsidP="0078182D">
      <w:pPr>
        <w:spacing w:before="120" w:line="276" w:lineRule="auto"/>
        <w:ind w:firstLine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Освітня</w:t>
      </w:r>
      <w:r w:rsidRPr="0078182D">
        <w:rPr>
          <w:rFonts w:eastAsia="Times New Roman" w:cs="Times New Roman"/>
          <w:color w:val="000000"/>
          <w:sz w:val="24"/>
          <w:szCs w:val="24"/>
        </w:rPr>
        <w:t xml:space="preserve"> програм</w:t>
      </w:r>
      <w:r>
        <w:rPr>
          <w:rFonts w:eastAsia="Times New Roman" w:cs="Times New Roman"/>
          <w:color w:val="000000"/>
          <w:sz w:val="24"/>
          <w:szCs w:val="24"/>
        </w:rPr>
        <w:t>а</w:t>
      </w:r>
      <w:r w:rsidRPr="0078182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78182D">
        <w:rPr>
          <w:rFonts w:eastAsia="Times New Roman" w:cs="Times New Roman"/>
          <w:color w:val="000000"/>
          <w:sz w:val="24"/>
          <w:szCs w:val="24"/>
          <w:u w:val="single"/>
        </w:rPr>
        <w:t>«Екологія»</w:t>
      </w:r>
      <w:r w:rsidRPr="0078182D">
        <w:rPr>
          <w:rFonts w:eastAsia="Times New Roman" w:cs="Times New Roman"/>
          <w:color w:val="000000"/>
          <w:sz w:val="24"/>
          <w:szCs w:val="24"/>
        </w:rPr>
        <w:t xml:space="preserve"> ПДАБА має сертифікат про акредитацію спеціальності, виданий Міністерством освіти і науки України 16.07.2019 р.: серія </w:t>
      </w:r>
      <w:r w:rsidRPr="0078182D">
        <w:rPr>
          <w:rFonts w:eastAsia="Times New Roman" w:cs="Times New Roman"/>
          <w:color w:val="000000"/>
          <w:sz w:val="24"/>
          <w:szCs w:val="24"/>
          <w:u w:val="single"/>
        </w:rPr>
        <w:t>АД</w:t>
      </w:r>
      <w:r w:rsidRPr="0078182D">
        <w:rPr>
          <w:rFonts w:eastAsia="Times New Roman" w:cs="Times New Roman"/>
          <w:color w:val="000000"/>
          <w:sz w:val="24"/>
          <w:szCs w:val="24"/>
        </w:rPr>
        <w:t xml:space="preserve">  № </w:t>
      </w:r>
      <w:r w:rsidRPr="0078182D">
        <w:rPr>
          <w:rFonts w:eastAsia="Times New Roman" w:cs="Times New Roman"/>
          <w:color w:val="000000"/>
          <w:sz w:val="24"/>
          <w:szCs w:val="24"/>
          <w:u w:val="single"/>
        </w:rPr>
        <w:t>04011214</w:t>
      </w:r>
      <w:r w:rsidRPr="0078182D">
        <w:rPr>
          <w:rFonts w:eastAsia="Times New Roman" w:cs="Times New Roman"/>
          <w:color w:val="000000"/>
          <w:sz w:val="24"/>
          <w:szCs w:val="24"/>
        </w:rPr>
        <w:t>, строк дії до 01 липня 2029 року.</w:t>
      </w:r>
    </w:p>
    <w:p w:rsidR="0079543A" w:rsidRDefault="0079543A" w:rsidP="000B03C2">
      <w:pPr>
        <w:spacing w:line="276" w:lineRule="auto"/>
        <w:ind w:firstLine="0"/>
        <w:jc w:val="both"/>
        <w:rPr>
          <w:rFonts w:eastAsia="Calibri" w:cs="Times New Roman"/>
          <w:b/>
          <w:szCs w:val="24"/>
        </w:rPr>
      </w:pPr>
    </w:p>
    <w:p w:rsidR="000B03C2" w:rsidRDefault="00765B3F" w:rsidP="000B03C2">
      <w:pPr>
        <w:spacing w:line="276" w:lineRule="auto"/>
        <w:ind w:firstLine="0"/>
        <w:jc w:val="both"/>
        <w:rPr>
          <w:rFonts w:eastAsia="Calibri" w:cs="Times New Roman"/>
          <w:b/>
          <w:szCs w:val="24"/>
        </w:rPr>
      </w:pPr>
      <w:proofErr w:type="spellStart"/>
      <w:r>
        <w:rPr>
          <w:rFonts w:eastAsia="Calibri" w:cs="Times New Roman"/>
          <w:b/>
          <w:szCs w:val="24"/>
        </w:rPr>
        <w:t>Проєктна</w:t>
      </w:r>
      <w:proofErr w:type="spellEnd"/>
      <w:r>
        <w:rPr>
          <w:rFonts w:eastAsia="Calibri" w:cs="Times New Roman"/>
          <w:b/>
          <w:szCs w:val="24"/>
        </w:rPr>
        <w:t xml:space="preserve"> група освітньої</w:t>
      </w:r>
      <w:r w:rsidR="000B03C2" w:rsidRPr="00357764">
        <w:rPr>
          <w:rFonts w:eastAsia="Calibri" w:cs="Times New Roman"/>
          <w:b/>
          <w:szCs w:val="24"/>
        </w:rPr>
        <w:t xml:space="preserve"> програми: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2256"/>
      </w:tblGrid>
      <w:tr w:rsidR="00BF2BB6" w:rsidRPr="00EA23D6" w:rsidTr="00B3696A">
        <w:tc>
          <w:tcPr>
            <w:tcW w:w="5920" w:type="dxa"/>
          </w:tcPr>
          <w:p w:rsidR="00BF2BB6" w:rsidRPr="00EA4D28" w:rsidRDefault="00EA23D6" w:rsidP="00AB288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 xml:space="preserve">1. </w:t>
            </w:r>
            <w:proofErr w:type="spellStart"/>
            <w:r w:rsidRPr="00EA4D28">
              <w:rPr>
                <w:rFonts w:eastAsia="Calibri"/>
                <w:sz w:val="26"/>
                <w:szCs w:val="26"/>
              </w:rPr>
              <w:t>Саньков</w:t>
            </w:r>
            <w:proofErr w:type="spellEnd"/>
            <w:r w:rsidRPr="00EA4D28">
              <w:rPr>
                <w:rFonts w:eastAsia="Calibri"/>
                <w:sz w:val="26"/>
                <w:szCs w:val="26"/>
              </w:rPr>
              <w:t xml:space="preserve"> Петро Миколайович, </w:t>
            </w:r>
            <w:r w:rsidR="00AD3535" w:rsidRPr="00EA4D28">
              <w:rPr>
                <w:rFonts w:eastAsia="Calibri"/>
                <w:sz w:val="26"/>
                <w:szCs w:val="26"/>
              </w:rPr>
              <w:t>к.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т</w:t>
            </w:r>
            <w:r w:rsidR="00AD3535" w:rsidRPr="00EA4D28">
              <w:rPr>
                <w:rFonts w:eastAsia="Calibri"/>
                <w:sz w:val="26"/>
                <w:szCs w:val="26"/>
              </w:rPr>
              <w:t>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н</w:t>
            </w:r>
            <w:r w:rsidR="00AD3535" w:rsidRPr="00EA4D28">
              <w:rPr>
                <w:rFonts w:eastAsia="Calibri"/>
                <w:sz w:val="26"/>
                <w:szCs w:val="26"/>
              </w:rPr>
              <w:t>.,</w:t>
            </w:r>
            <w:r w:rsidRPr="00EA4D28">
              <w:rPr>
                <w:rFonts w:eastAsia="Calibri"/>
                <w:sz w:val="26"/>
                <w:szCs w:val="26"/>
              </w:rPr>
              <w:t xml:space="preserve"> професор, </w:t>
            </w:r>
            <w:r w:rsidR="00172A77" w:rsidRPr="00EA4D28">
              <w:rPr>
                <w:rFonts w:eastAsia="Calibri"/>
                <w:sz w:val="26"/>
                <w:szCs w:val="26"/>
              </w:rPr>
              <w:t xml:space="preserve">завідувач кафедри екології та </w:t>
            </w:r>
            <w:r w:rsidR="00AB288A" w:rsidRPr="00EA4D28">
              <w:rPr>
                <w:rFonts w:eastAsia="Calibri"/>
                <w:sz w:val="26"/>
                <w:szCs w:val="26"/>
              </w:rPr>
              <w:t>ОНС</w:t>
            </w:r>
            <w:r w:rsidRPr="00EA4D28">
              <w:rPr>
                <w:rFonts w:eastAsia="Calibri"/>
                <w:sz w:val="26"/>
                <w:szCs w:val="26"/>
              </w:rPr>
              <w:tab/>
            </w: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F2BB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- керівник</w:t>
            </w:r>
          </w:p>
        </w:tc>
        <w:tc>
          <w:tcPr>
            <w:tcW w:w="2256" w:type="dxa"/>
          </w:tcPr>
          <w:p w:rsidR="00BF2BB6" w:rsidRPr="00EA4D28" w:rsidRDefault="00BF2BB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EA23D6" w:rsidRPr="00EA4D28" w:rsidTr="00B3696A">
        <w:tc>
          <w:tcPr>
            <w:tcW w:w="5920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rPr>
                <w:rFonts w:eastAsia="Calibri"/>
                <w:sz w:val="20"/>
                <w:szCs w:val="20"/>
              </w:rPr>
            </w:pPr>
            <w:r w:rsidRPr="00EA4D28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EA23D6" w:rsidRPr="00EA23D6" w:rsidTr="00B3696A">
        <w:tc>
          <w:tcPr>
            <w:tcW w:w="5920" w:type="dxa"/>
          </w:tcPr>
          <w:p w:rsidR="00EA23D6" w:rsidRPr="00EA4D28" w:rsidRDefault="00EA23D6" w:rsidP="00AD3535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 xml:space="preserve">2. </w:t>
            </w:r>
            <w:r w:rsidR="001C4E13">
              <w:rPr>
                <w:rFonts w:eastAsia="Calibri"/>
                <w:sz w:val="26"/>
                <w:szCs w:val="26"/>
              </w:rPr>
              <w:t>Тимошенко</w:t>
            </w:r>
            <w:r w:rsidR="00172A77" w:rsidRPr="00EA4D28">
              <w:rPr>
                <w:rFonts w:eastAsia="Calibri"/>
                <w:sz w:val="26"/>
                <w:szCs w:val="26"/>
              </w:rPr>
              <w:t xml:space="preserve"> </w:t>
            </w:r>
            <w:r w:rsidR="001C4E13">
              <w:rPr>
                <w:rFonts w:eastAsia="Calibri"/>
                <w:sz w:val="26"/>
                <w:szCs w:val="26"/>
              </w:rPr>
              <w:t>Олена</w:t>
            </w:r>
            <w:r w:rsidR="00172A77" w:rsidRPr="00EA4D28">
              <w:rPr>
                <w:rFonts w:eastAsia="Calibri"/>
                <w:sz w:val="26"/>
                <w:szCs w:val="26"/>
              </w:rPr>
              <w:t xml:space="preserve"> </w:t>
            </w:r>
            <w:r w:rsidR="001C4E13">
              <w:rPr>
                <w:rFonts w:eastAsia="Calibri"/>
                <w:sz w:val="26"/>
                <w:szCs w:val="26"/>
              </w:rPr>
              <w:t>Анатолі</w:t>
            </w:r>
            <w:r w:rsidR="00172A77" w:rsidRPr="00EA4D28">
              <w:rPr>
                <w:rFonts w:eastAsia="Calibri"/>
                <w:sz w:val="26"/>
                <w:szCs w:val="26"/>
              </w:rPr>
              <w:t>ївна</w:t>
            </w:r>
            <w:r w:rsidRPr="00EA4D28">
              <w:rPr>
                <w:rFonts w:eastAsia="Calibri"/>
                <w:sz w:val="26"/>
                <w:szCs w:val="26"/>
              </w:rPr>
              <w:t xml:space="preserve">, </w:t>
            </w:r>
            <w:r w:rsidR="00172A77" w:rsidRPr="00EA4D28">
              <w:rPr>
                <w:rFonts w:eastAsia="Calibri"/>
                <w:sz w:val="26"/>
                <w:szCs w:val="26"/>
              </w:rPr>
              <w:t xml:space="preserve">гарант освітньо-професійної програми </w:t>
            </w:r>
            <w:r w:rsidR="00AD3535" w:rsidRPr="00EA4D28">
              <w:rPr>
                <w:rFonts w:eastAsia="Calibri"/>
                <w:sz w:val="26"/>
                <w:szCs w:val="26"/>
              </w:rPr>
              <w:t>к.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т</w:t>
            </w:r>
            <w:r w:rsidR="00AD3535" w:rsidRPr="00EA4D28">
              <w:rPr>
                <w:rFonts w:eastAsia="Calibri"/>
                <w:sz w:val="26"/>
                <w:szCs w:val="26"/>
              </w:rPr>
              <w:t>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н</w:t>
            </w:r>
            <w:r w:rsidR="00AD3535" w:rsidRPr="00EA4D28">
              <w:rPr>
                <w:rFonts w:eastAsia="Calibri"/>
                <w:sz w:val="26"/>
                <w:szCs w:val="26"/>
              </w:rPr>
              <w:t>.</w:t>
            </w:r>
            <w:r w:rsidRPr="00EA4D28">
              <w:rPr>
                <w:rFonts w:eastAsia="Calibri"/>
                <w:sz w:val="26"/>
                <w:szCs w:val="26"/>
              </w:rPr>
              <w:t xml:space="preserve">, </w:t>
            </w:r>
            <w:r w:rsidR="00AB288A" w:rsidRPr="00EA4D28">
              <w:rPr>
                <w:rFonts w:eastAsia="Calibri"/>
                <w:sz w:val="26"/>
                <w:szCs w:val="26"/>
              </w:rPr>
              <w:t>доцент</w:t>
            </w: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EA23D6" w:rsidRPr="00EA4D28" w:rsidTr="00B3696A">
        <w:tc>
          <w:tcPr>
            <w:tcW w:w="5920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rPr>
                <w:rFonts w:eastAsia="Calibri"/>
                <w:sz w:val="20"/>
                <w:szCs w:val="20"/>
              </w:rPr>
            </w:pPr>
            <w:r w:rsidRPr="00EA4D28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EA23D6" w:rsidRPr="00EA23D6" w:rsidTr="00B3696A">
        <w:tc>
          <w:tcPr>
            <w:tcW w:w="5920" w:type="dxa"/>
          </w:tcPr>
          <w:p w:rsidR="00AB288A" w:rsidRPr="00EA4D28" w:rsidRDefault="00EA23D6" w:rsidP="00AB288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3</w:t>
            </w:r>
            <w:r w:rsidR="00AB288A" w:rsidRPr="00EA4D28">
              <w:rPr>
                <w:rFonts w:eastAsia="Calibri"/>
                <w:sz w:val="26"/>
                <w:szCs w:val="26"/>
              </w:rPr>
              <w:t xml:space="preserve">. </w:t>
            </w:r>
            <w:r w:rsidR="00172A77" w:rsidRPr="00EA4D28">
              <w:rPr>
                <w:rFonts w:eastAsia="Calibri"/>
                <w:sz w:val="26"/>
                <w:szCs w:val="26"/>
              </w:rPr>
              <w:t>Гільов Володимир Володимирович</w:t>
            </w:r>
            <w:r w:rsidRPr="00EA4D28">
              <w:rPr>
                <w:rFonts w:eastAsia="Calibri"/>
                <w:sz w:val="26"/>
                <w:szCs w:val="26"/>
              </w:rPr>
              <w:t xml:space="preserve">, </w:t>
            </w:r>
          </w:p>
          <w:p w:rsidR="00EA23D6" w:rsidRPr="00EA4D28" w:rsidRDefault="00EA23D6" w:rsidP="00AB288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к</w:t>
            </w:r>
            <w:r w:rsidR="00AB288A" w:rsidRPr="00EA4D28">
              <w:rPr>
                <w:rFonts w:eastAsia="Calibri"/>
                <w:sz w:val="26"/>
                <w:szCs w:val="26"/>
              </w:rPr>
              <w:t>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="0054361D" w:rsidRPr="00EA4D28">
              <w:rPr>
                <w:rFonts w:eastAsia="Calibri"/>
                <w:sz w:val="26"/>
                <w:szCs w:val="26"/>
              </w:rPr>
              <w:t>т</w:t>
            </w:r>
            <w:r w:rsidR="00AB288A" w:rsidRPr="00EA4D28">
              <w:rPr>
                <w:rFonts w:eastAsia="Calibri"/>
                <w:sz w:val="26"/>
                <w:szCs w:val="26"/>
              </w:rPr>
              <w:t>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="0054361D" w:rsidRPr="00EA4D28">
              <w:rPr>
                <w:rFonts w:eastAsia="Calibri"/>
                <w:sz w:val="26"/>
                <w:szCs w:val="26"/>
              </w:rPr>
              <w:t>н</w:t>
            </w:r>
            <w:r w:rsidR="00AB288A" w:rsidRPr="00EA4D28">
              <w:rPr>
                <w:rFonts w:eastAsia="Calibri"/>
                <w:sz w:val="26"/>
                <w:szCs w:val="26"/>
              </w:rPr>
              <w:t>.</w:t>
            </w:r>
            <w:r w:rsidR="0054361D" w:rsidRPr="00EA4D28">
              <w:rPr>
                <w:rFonts w:eastAsia="Calibri"/>
                <w:sz w:val="26"/>
                <w:szCs w:val="26"/>
              </w:rPr>
              <w:t>, доцент</w:t>
            </w: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EA23D6" w:rsidRPr="00EA4D28" w:rsidTr="00B3696A">
        <w:tc>
          <w:tcPr>
            <w:tcW w:w="5920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rPr>
                <w:rFonts w:eastAsia="Calibri"/>
                <w:sz w:val="20"/>
                <w:szCs w:val="20"/>
              </w:rPr>
            </w:pPr>
            <w:r w:rsidRPr="00EA4D28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EA23D6" w:rsidRPr="00EA23D6" w:rsidTr="00B3696A">
        <w:tc>
          <w:tcPr>
            <w:tcW w:w="5920" w:type="dxa"/>
          </w:tcPr>
          <w:p w:rsidR="00AB288A" w:rsidRPr="00EA4D28" w:rsidRDefault="00253252" w:rsidP="0054361D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lastRenderedPageBreak/>
              <w:t xml:space="preserve">4. </w:t>
            </w:r>
            <w:r w:rsidR="00172A77" w:rsidRPr="00EA4D28">
              <w:rPr>
                <w:rFonts w:eastAsia="Calibri"/>
                <w:sz w:val="26"/>
                <w:szCs w:val="26"/>
              </w:rPr>
              <w:t xml:space="preserve">Ткач Наталія Олексіївна, </w:t>
            </w:r>
          </w:p>
          <w:p w:rsidR="00EA23D6" w:rsidRPr="00EA4D28" w:rsidRDefault="00AB288A" w:rsidP="0054361D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к.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т.</w:t>
            </w:r>
            <w:r w:rsidR="00B161A7">
              <w:rPr>
                <w:rFonts w:eastAsia="Calibri"/>
                <w:sz w:val="26"/>
                <w:szCs w:val="26"/>
              </w:rPr>
              <w:t xml:space="preserve"> </w:t>
            </w:r>
            <w:r w:rsidRPr="00EA4D28">
              <w:rPr>
                <w:rFonts w:eastAsia="Calibri"/>
                <w:sz w:val="26"/>
                <w:szCs w:val="26"/>
              </w:rPr>
              <w:t>н., доцент</w:t>
            </w: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A23D6" w:rsidRPr="00EA4D28" w:rsidRDefault="00EA23D6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EA23D6" w:rsidRPr="00EA4D28" w:rsidTr="00B3696A">
        <w:tc>
          <w:tcPr>
            <w:tcW w:w="5920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23D6" w:rsidRPr="00EA4D28" w:rsidRDefault="00EA23D6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EA23D6" w:rsidRPr="00EA4D28" w:rsidRDefault="00EA23D6" w:rsidP="00B3696A">
            <w:pPr>
              <w:rPr>
                <w:rFonts w:eastAsia="Calibri"/>
                <w:sz w:val="20"/>
                <w:szCs w:val="20"/>
              </w:rPr>
            </w:pPr>
            <w:r w:rsidRPr="00EA4D28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253252" w:rsidRPr="00EA4D28" w:rsidTr="00B3696A">
        <w:tc>
          <w:tcPr>
            <w:tcW w:w="5920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253252" w:rsidRPr="00EA4D28" w:rsidRDefault="00253252" w:rsidP="00B3696A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53252" w:rsidRPr="00EA23D6" w:rsidTr="00B3696A">
        <w:tc>
          <w:tcPr>
            <w:tcW w:w="5920" w:type="dxa"/>
          </w:tcPr>
          <w:p w:rsidR="00253252" w:rsidRPr="00EA4D28" w:rsidRDefault="00E64747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</w:t>
            </w:r>
            <w:r w:rsidR="00253252" w:rsidRPr="00EA4D28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="00172A77" w:rsidRPr="00EA4D28">
              <w:rPr>
                <w:rFonts w:eastAsia="Calibri"/>
                <w:sz w:val="26"/>
                <w:szCs w:val="26"/>
              </w:rPr>
              <w:t>Батраченко</w:t>
            </w:r>
            <w:proofErr w:type="spellEnd"/>
            <w:r w:rsidR="00172A77" w:rsidRPr="00EA4D28">
              <w:rPr>
                <w:rFonts w:eastAsia="Calibri"/>
                <w:sz w:val="26"/>
                <w:szCs w:val="26"/>
              </w:rPr>
              <w:t xml:space="preserve"> Олег Михайлович</w:t>
            </w:r>
            <w:r w:rsidR="00253252" w:rsidRPr="00EA4D28">
              <w:rPr>
                <w:rFonts w:eastAsia="Calibri"/>
                <w:sz w:val="26"/>
                <w:szCs w:val="26"/>
              </w:rPr>
              <w:t xml:space="preserve">, </w:t>
            </w:r>
            <w:r w:rsidR="00172A77" w:rsidRPr="00EA4D28">
              <w:rPr>
                <w:rFonts w:eastAsia="Calibri"/>
                <w:sz w:val="26"/>
                <w:szCs w:val="26"/>
              </w:rPr>
              <w:t>генеральний директор ТОВ «АРГЕТ ГРУПП»</w:t>
            </w:r>
          </w:p>
        </w:tc>
        <w:tc>
          <w:tcPr>
            <w:tcW w:w="1559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56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253252" w:rsidRPr="00EA4D28" w:rsidTr="00B3696A">
        <w:tc>
          <w:tcPr>
            <w:tcW w:w="5920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253252" w:rsidRPr="00EA4D28" w:rsidRDefault="00253252" w:rsidP="00B3696A">
            <w:pPr>
              <w:rPr>
                <w:rFonts w:eastAsia="Calibri"/>
                <w:sz w:val="20"/>
                <w:szCs w:val="20"/>
              </w:rPr>
            </w:pPr>
            <w:r w:rsidRPr="00EA4D28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  <w:tr w:rsidR="00253252" w:rsidRPr="00EA23D6" w:rsidTr="00B3696A">
        <w:tc>
          <w:tcPr>
            <w:tcW w:w="5920" w:type="dxa"/>
          </w:tcPr>
          <w:p w:rsidR="00253252" w:rsidRPr="00EA4D28" w:rsidRDefault="00E64747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</w:t>
            </w:r>
            <w:r w:rsidR="00253252" w:rsidRPr="00EA4D28">
              <w:rPr>
                <w:rFonts w:eastAsia="Calibri"/>
                <w:sz w:val="26"/>
                <w:szCs w:val="26"/>
              </w:rPr>
              <w:t xml:space="preserve">. </w:t>
            </w:r>
            <w:r w:rsidR="00F31102" w:rsidRPr="00EA4D28">
              <w:rPr>
                <w:rFonts w:eastAsia="Calibri"/>
                <w:sz w:val="26"/>
                <w:szCs w:val="26"/>
              </w:rPr>
              <w:t>Фоменко Максим</w:t>
            </w:r>
            <w:r w:rsidR="00253252" w:rsidRPr="00EA4D28">
              <w:rPr>
                <w:rFonts w:eastAsia="Calibri"/>
                <w:sz w:val="26"/>
                <w:szCs w:val="26"/>
              </w:rPr>
              <w:t xml:space="preserve">, </w:t>
            </w:r>
            <w:r w:rsidR="00AB288A" w:rsidRPr="00EA4D28">
              <w:rPr>
                <w:rFonts w:eastAsia="Calibri"/>
                <w:sz w:val="26"/>
                <w:szCs w:val="26"/>
              </w:rPr>
              <w:t xml:space="preserve">здобувач другого </w:t>
            </w:r>
            <w:r w:rsidR="00F31102" w:rsidRPr="00EA4D28">
              <w:rPr>
                <w:rFonts w:eastAsia="Calibri"/>
                <w:sz w:val="26"/>
                <w:szCs w:val="26"/>
              </w:rPr>
              <w:t>(магістерського) рівня вищої освіти спеціальності 101 «Екологія»</w:t>
            </w:r>
          </w:p>
        </w:tc>
        <w:tc>
          <w:tcPr>
            <w:tcW w:w="1559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56" w:type="dxa"/>
          </w:tcPr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253252" w:rsidRPr="00EA4D28" w:rsidRDefault="00253252" w:rsidP="00B3696A">
            <w:pPr>
              <w:jc w:val="both"/>
              <w:rPr>
                <w:rFonts w:eastAsia="Calibri"/>
                <w:sz w:val="26"/>
                <w:szCs w:val="26"/>
              </w:rPr>
            </w:pPr>
            <w:r w:rsidRPr="00EA4D28">
              <w:rPr>
                <w:rFonts w:eastAsia="Calibri"/>
                <w:sz w:val="26"/>
                <w:szCs w:val="26"/>
              </w:rPr>
              <w:t>______________</w:t>
            </w:r>
          </w:p>
        </w:tc>
      </w:tr>
      <w:tr w:rsidR="00253252" w:rsidRPr="00253252" w:rsidTr="00B3696A">
        <w:tc>
          <w:tcPr>
            <w:tcW w:w="5920" w:type="dxa"/>
          </w:tcPr>
          <w:p w:rsidR="00253252" w:rsidRPr="00253252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252" w:rsidRPr="00253252" w:rsidRDefault="00253252" w:rsidP="00B3696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56" w:type="dxa"/>
          </w:tcPr>
          <w:p w:rsidR="00253252" w:rsidRPr="00EA23D6" w:rsidRDefault="00253252" w:rsidP="00B3696A">
            <w:pPr>
              <w:rPr>
                <w:rFonts w:eastAsia="Calibri"/>
                <w:sz w:val="20"/>
                <w:szCs w:val="20"/>
              </w:rPr>
            </w:pPr>
            <w:r w:rsidRPr="00EA23D6">
              <w:rPr>
                <w:rFonts w:eastAsia="Times New Roman"/>
                <w:color w:val="000000"/>
                <w:sz w:val="20"/>
                <w:szCs w:val="20"/>
              </w:rPr>
              <w:t>(підпис)</w:t>
            </w:r>
          </w:p>
        </w:tc>
      </w:tr>
    </w:tbl>
    <w:p w:rsidR="000B03C2" w:rsidRDefault="000B03C2" w:rsidP="000B03C2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C20A9F" w:rsidRPr="00357764" w:rsidRDefault="00C20A9F" w:rsidP="000B03C2">
      <w:pPr>
        <w:widowControl w:val="0"/>
        <w:spacing w:line="260" w:lineRule="exact"/>
        <w:ind w:firstLine="0"/>
        <w:jc w:val="center"/>
        <w:rPr>
          <w:rFonts w:eastAsia="Times New Roman" w:cs="Times New Roman"/>
          <w:b/>
          <w:bCs/>
          <w:szCs w:val="28"/>
        </w:rPr>
      </w:pPr>
    </w:p>
    <w:p w:rsidR="008F4925" w:rsidRPr="00EA4D28" w:rsidRDefault="008F4925">
      <w:pPr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</w:p>
    <w:p w:rsidR="000B03C2" w:rsidRPr="00357764" w:rsidRDefault="000B03C2" w:rsidP="00F25859">
      <w:pPr>
        <w:spacing w:after="120" w:line="36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57764">
        <w:rPr>
          <w:rFonts w:eastAsia="Times New Roman" w:cs="Times New Roman"/>
          <w:b/>
          <w:szCs w:val="28"/>
          <w:lang w:eastAsia="ru-RU"/>
        </w:rPr>
        <w:lastRenderedPageBreak/>
        <w:t>1. Профіль освітньої програми</w:t>
      </w:r>
    </w:p>
    <w:p w:rsidR="000B03C2" w:rsidRDefault="000B03C2" w:rsidP="000B03C2">
      <w:pPr>
        <w:widowControl w:val="0"/>
        <w:spacing w:line="240" w:lineRule="auto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357764">
        <w:rPr>
          <w:rFonts w:eastAsia="Times New Roman" w:cs="Times New Roman"/>
          <w:bCs/>
          <w:szCs w:val="28"/>
          <w:lang w:eastAsia="ru-RU"/>
        </w:rPr>
        <w:t>спеціальність _</w:t>
      </w:r>
      <w:r w:rsidR="00F812B5" w:rsidRPr="00357764">
        <w:rPr>
          <w:rFonts w:eastAsia="Times New Roman" w:cs="Times New Roman"/>
          <w:bCs/>
          <w:szCs w:val="28"/>
          <w:lang w:eastAsia="ru-RU"/>
        </w:rPr>
        <w:t>______</w:t>
      </w:r>
      <w:r w:rsidRPr="00357764">
        <w:rPr>
          <w:rFonts w:eastAsia="Times New Roman" w:cs="Times New Roman"/>
          <w:bCs/>
          <w:szCs w:val="28"/>
          <w:lang w:eastAsia="ru-RU"/>
        </w:rPr>
        <w:t>_</w:t>
      </w:r>
      <w:r w:rsidR="00F812B5">
        <w:rPr>
          <w:rFonts w:eastAsia="Times New Roman" w:cs="Times New Roman"/>
          <w:bCs/>
          <w:szCs w:val="28"/>
          <w:u w:val="single"/>
          <w:lang w:eastAsia="ru-RU"/>
        </w:rPr>
        <w:t>101</w:t>
      </w:r>
      <w:r w:rsidR="00B3696A" w:rsidRPr="00B3696A">
        <w:rPr>
          <w:rFonts w:eastAsia="Times New Roman" w:cs="Times New Roman"/>
          <w:bCs/>
          <w:szCs w:val="28"/>
          <w:u w:val="single"/>
          <w:lang w:eastAsia="ru-RU"/>
        </w:rPr>
        <w:t xml:space="preserve"> «</w:t>
      </w:r>
      <w:r w:rsidR="00F812B5">
        <w:rPr>
          <w:rFonts w:eastAsia="Times New Roman" w:cs="Times New Roman"/>
          <w:bCs/>
          <w:szCs w:val="28"/>
          <w:u w:val="single"/>
          <w:lang w:eastAsia="ru-RU"/>
        </w:rPr>
        <w:t>Екологія</w:t>
      </w:r>
      <w:r w:rsidR="00B3696A" w:rsidRPr="00B3696A">
        <w:rPr>
          <w:rFonts w:eastAsia="Times New Roman" w:cs="Times New Roman"/>
          <w:bCs/>
          <w:szCs w:val="28"/>
          <w:u w:val="single"/>
          <w:lang w:eastAsia="ru-RU"/>
        </w:rPr>
        <w:t>»</w:t>
      </w:r>
      <w:r w:rsidR="00B3696A">
        <w:rPr>
          <w:rFonts w:eastAsia="Times New Roman" w:cs="Times New Roman"/>
          <w:bCs/>
          <w:szCs w:val="28"/>
          <w:lang w:eastAsia="ru-RU"/>
        </w:rPr>
        <w:t>_</w:t>
      </w:r>
      <w:r w:rsidR="00F812B5" w:rsidRPr="00357764">
        <w:rPr>
          <w:rFonts w:eastAsia="Times New Roman" w:cs="Times New Roman"/>
          <w:bCs/>
          <w:szCs w:val="28"/>
          <w:lang w:eastAsia="ru-RU"/>
        </w:rPr>
        <w:t>_</w:t>
      </w:r>
      <w:r w:rsidR="00F812B5">
        <w:rPr>
          <w:rFonts w:eastAsia="Times New Roman" w:cs="Times New Roman"/>
          <w:bCs/>
          <w:szCs w:val="28"/>
          <w:lang w:eastAsia="ru-RU"/>
        </w:rPr>
        <w:t>___</w:t>
      </w:r>
      <w:r w:rsidR="00F812B5" w:rsidRPr="00357764">
        <w:rPr>
          <w:rFonts w:eastAsia="Times New Roman" w:cs="Times New Roman"/>
          <w:bCs/>
          <w:szCs w:val="28"/>
          <w:lang w:eastAsia="ru-RU"/>
        </w:rPr>
        <w:t>___________</w:t>
      </w:r>
      <w:r w:rsidRPr="00357764">
        <w:rPr>
          <w:rFonts w:eastAsia="Times New Roman" w:cs="Times New Roman"/>
          <w:bCs/>
          <w:szCs w:val="28"/>
          <w:lang w:eastAsia="ru-RU"/>
        </w:rPr>
        <w:t>__</w:t>
      </w:r>
    </w:p>
    <w:p w:rsidR="00F25859" w:rsidRPr="00357764" w:rsidRDefault="00F25859" w:rsidP="00F25859">
      <w:pPr>
        <w:widowControl w:val="0"/>
        <w:spacing w:after="120" w:line="240" w:lineRule="auto"/>
        <w:ind w:firstLine="0"/>
        <w:jc w:val="center"/>
        <w:rPr>
          <w:rFonts w:eastAsia="Times New Roman" w:cs="Times New Roman"/>
          <w:bCs/>
          <w:sz w:val="20"/>
          <w:szCs w:val="20"/>
          <w:u w:val="single"/>
        </w:rPr>
      </w:pPr>
      <w:r w:rsidRPr="00F25859">
        <w:rPr>
          <w:rFonts w:eastAsia="Times New Roman" w:cs="Times New Roman"/>
          <w:bCs/>
          <w:sz w:val="20"/>
          <w:szCs w:val="20"/>
        </w:rPr>
        <w:t>(код та назва)</w:t>
      </w:r>
    </w:p>
    <w:p w:rsidR="000B03C2" w:rsidRPr="00357764" w:rsidRDefault="000B03C2" w:rsidP="000B03C2">
      <w:pPr>
        <w:widowControl w:val="0"/>
        <w:spacing w:line="240" w:lineRule="auto"/>
        <w:ind w:firstLine="0"/>
        <w:jc w:val="center"/>
        <w:rPr>
          <w:rFonts w:eastAsia="Times New Roman" w:cs="Times New Roman"/>
          <w:bCs/>
          <w:szCs w:val="28"/>
          <w:u w:val="single"/>
          <w:lang w:eastAsia="ru-RU"/>
        </w:rPr>
      </w:pPr>
      <w:r w:rsidRPr="00357764">
        <w:rPr>
          <w:rFonts w:eastAsia="Times New Roman" w:cs="Times New Roman"/>
          <w:bCs/>
          <w:szCs w:val="28"/>
          <w:lang w:eastAsia="ru-RU"/>
        </w:rPr>
        <w:t xml:space="preserve">назва </w:t>
      </w:r>
      <w:proofErr w:type="spellStart"/>
      <w:r w:rsidRPr="00357764">
        <w:rPr>
          <w:rFonts w:eastAsia="Times New Roman" w:cs="Times New Roman"/>
          <w:bCs/>
          <w:szCs w:val="28"/>
          <w:lang w:eastAsia="ru-RU"/>
        </w:rPr>
        <w:t>О</w:t>
      </w:r>
      <w:r w:rsidR="00357764" w:rsidRPr="00357764">
        <w:rPr>
          <w:rFonts w:eastAsia="Times New Roman" w:cs="Times New Roman"/>
          <w:bCs/>
          <w:szCs w:val="28"/>
          <w:lang w:eastAsia="ru-RU"/>
        </w:rPr>
        <w:t>П</w:t>
      </w:r>
      <w:r w:rsidR="00B3696A">
        <w:rPr>
          <w:rFonts w:eastAsia="Times New Roman" w:cs="Times New Roman"/>
          <w:bCs/>
          <w:szCs w:val="28"/>
          <w:lang w:eastAsia="ru-RU"/>
        </w:rPr>
        <w:t>П</w:t>
      </w:r>
      <w:r w:rsidRPr="00357764">
        <w:rPr>
          <w:rFonts w:eastAsia="Times New Roman" w:cs="Times New Roman"/>
          <w:bCs/>
          <w:szCs w:val="28"/>
          <w:lang w:eastAsia="ru-RU"/>
        </w:rPr>
        <w:t>_</w:t>
      </w:r>
      <w:r w:rsidR="00F812B5">
        <w:rPr>
          <w:rFonts w:eastAsia="Times New Roman" w:cs="Times New Roman"/>
          <w:bCs/>
          <w:szCs w:val="28"/>
          <w:lang w:eastAsia="ru-RU"/>
        </w:rPr>
        <w:t>___</w:t>
      </w:r>
      <w:r w:rsidR="00F812B5" w:rsidRPr="00357764">
        <w:rPr>
          <w:rFonts w:eastAsia="Times New Roman" w:cs="Times New Roman"/>
          <w:bCs/>
          <w:szCs w:val="28"/>
          <w:lang w:eastAsia="ru-RU"/>
        </w:rPr>
        <w:t>_____</w:t>
      </w:r>
      <w:r w:rsidRPr="00357764">
        <w:rPr>
          <w:rFonts w:eastAsia="Times New Roman" w:cs="Times New Roman"/>
          <w:bCs/>
          <w:szCs w:val="28"/>
          <w:lang w:eastAsia="ru-RU"/>
        </w:rPr>
        <w:t>_</w:t>
      </w:r>
      <w:r w:rsidR="00B161A7" w:rsidRPr="00B161A7">
        <w:rPr>
          <w:rFonts w:eastAsia="Times New Roman" w:cs="Times New Roman"/>
          <w:bCs/>
          <w:szCs w:val="28"/>
          <w:u w:val="single"/>
          <w:lang w:eastAsia="ru-RU"/>
        </w:rPr>
        <w:t>Еко</w:t>
      </w:r>
      <w:r w:rsidR="00F812B5" w:rsidRPr="00F812B5">
        <w:rPr>
          <w:rFonts w:eastAsia="Times New Roman" w:cs="Times New Roman"/>
          <w:bCs/>
          <w:szCs w:val="28"/>
          <w:u w:val="single"/>
          <w:lang w:eastAsia="ru-RU"/>
        </w:rPr>
        <w:t>л</w:t>
      </w:r>
      <w:proofErr w:type="spellEnd"/>
      <w:r w:rsidR="00F812B5" w:rsidRPr="00F812B5">
        <w:rPr>
          <w:rFonts w:eastAsia="Times New Roman" w:cs="Times New Roman"/>
          <w:bCs/>
          <w:szCs w:val="28"/>
          <w:u w:val="single"/>
          <w:lang w:eastAsia="ru-RU"/>
        </w:rPr>
        <w:t xml:space="preserve">огія </w:t>
      </w:r>
      <w:r w:rsidRPr="00357764">
        <w:rPr>
          <w:rFonts w:eastAsia="Times New Roman" w:cs="Times New Roman"/>
          <w:bCs/>
          <w:szCs w:val="28"/>
          <w:lang w:eastAsia="ru-RU"/>
        </w:rPr>
        <w:t>___</w:t>
      </w:r>
      <w:r w:rsidR="00F812B5">
        <w:rPr>
          <w:rFonts w:eastAsia="Times New Roman" w:cs="Times New Roman"/>
          <w:bCs/>
          <w:szCs w:val="28"/>
          <w:lang w:eastAsia="ru-RU"/>
        </w:rPr>
        <w:t>___</w:t>
      </w:r>
      <w:r w:rsidR="00F812B5" w:rsidRPr="00357764">
        <w:rPr>
          <w:rFonts w:eastAsia="Times New Roman" w:cs="Times New Roman"/>
          <w:bCs/>
          <w:szCs w:val="28"/>
          <w:lang w:eastAsia="ru-RU"/>
        </w:rPr>
        <w:t>_______</w:t>
      </w:r>
      <w:r w:rsidRPr="00357764">
        <w:rPr>
          <w:rFonts w:eastAsia="Times New Roman" w:cs="Times New Roman"/>
          <w:bCs/>
          <w:szCs w:val="28"/>
          <w:lang w:eastAsia="ru-RU"/>
        </w:rPr>
        <w:t>______</w:t>
      </w:r>
    </w:p>
    <w:p w:rsidR="000B03C2" w:rsidRPr="006E7B32" w:rsidRDefault="000B03C2" w:rsidP="00F25859">
      <w:pPr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6331"/>
      </w:tblGrid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C39E0">
            <w:pPr>
              <w:spacing w:line="360" w:lineRule="auto"/>
              <w:rPr>
                <w:rFonts w:eastAsia="Times New Roman"/>
                <w:b/>
                <w:sz w:val="24"/>
                <w:lang w:eastAsia="ru-RU"/>
              </w:rPr>
            </w:pPr>
            <w:r w:rsidRPr="00357764">
              <w:rPr>
                <w:rFonts w:eastAsia="Times New Roman"/>
                <w:b/>
                <w:sz w:val="24"/>
                <w:lang w:eastAsia="ru-RU"/>
              </w:rPr>
              <w:t>1.1 - Загальна інформація</w:t>
            </w:r>
          </w:p>
        </w:tc>
      </w:tr>
      <w:tr w:rsidR="000B03C2" w:rsidRPr="00357764" w:rsidTr="001E363F">
        <w:trPr>
          <w:trHeight w:val="1134"/>
        </w:trPr>
        <w:tc>
          <w:tcPr>
            <w:tcW w:w="0" w:type="auto"/>
          </w:tcPr>
          <w:p w:rsidR="000B03C2" w:rsidRPr="00357764" w:rsidRDefault="000B03C2" w:rsidP="000B41B1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Повна назва закладу вищої освіти</w:t>
            </w:r>
            <w:r w:rsidR="00E00B6F">
              <w:rPr>
                <w:rFonts w:eastAsia="Times New Roman"/>
                <w:color w:val="000000"/>
                <w:sz w:val="24"/>
                <w:shd w:val="clear" w:color="auto" w:fill="FFFFFF"/>
                <w:lang w:val="ru-RU" w:eastAsia="uk-UA"/>
              </w:rPr>
              <w:t xml:space="preserve"> </w:t>
            </w:r>
            <w:r w:rsidR="00357764"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та структурного підрозділу</w:t>
            </w:r>
          </w:p>
        </w:tc>
        <w:tc>
          <w:tcPr>
            <w:tcW w:w="6726" w:type="dxa"/>
          </w:tcPr>
          <w:p w:rsidR="003D593E" w:rsidRDefault="003D593E" w:rsidP="00B3696A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 w:rsidRPr="003D593E">
              <w:rPr>
                <w:rFonts w:eastAsia="Courier New"/>
                <w:color w:val="000000"/>
                <w:sz w:val="24"/>
                <w:lang w:eastAsia="uk-UA"/>
              </w:rPr>
              <w:t>Український державний університет науки і технологій</w:t>
            </w:r>
          </w:p>
          <w:p w:rsidR="00B3696A" w:rsidRPr="00B3696A" w:rsidRDefault="00382C73" w:rsidP="00B3696A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 w:rsidRPr="00382C73">
              <w:rPr>
                <w:rFonts w:eastAsia="Courier New"/>
                <w:color w:val="000000"/>
                <w:sz w:val="24"/>
                <w:lang w:eastAsia="uk-UA"/>
              </w:rPr>
              <w:t xml:space="preserve">Навчально-науковий інститут </w:t>
            </w:r>
            <w:r w:rsidR="00B161A7">
              <w:rPr>
                <w:rFonts w:eastAsia="Courier New"/>
                <w:color w:val="000000"/>
                <w:sz w:val="24"/>
                <w:lang w:eastAsia="uk-UA"/>
              </w:rPr>
              <w:t>«</w:t>
            </w:r>
            <w:r w:rsidR="00B3696A" w:rsidRPr="00B3696A">
              <w:rPr>
                <w:rFonts w:eastAsia="Courier New"/>
                <w:color w:val="000000"/>
                <w:sz w:val="24"/>
                <w:lang w:eastAsia="uk-UA"/>
              </w:rPr>
              <w:t>Придніпровська державна академія будівництва та архітектури</w:t>
            </w:r>
            <w:r w:rsidR="00B161A7">
              <w:rPr>
                <w:rFonts w:eastAsia="Courier New"/>
                <w:color w:val="000000"/>
                <w:sz w:val="24"/>
                <w:lang w:eastAsia="uk-UA"/>
              </w:rPr>
              <w:t>»</w:t>
            </w:r>
          </w:p>
          <w:p w:rsidR="000D2B50" w:rsidRPr="00357764" w:rsidRDefault="0078182D" w:rsidP="008F4925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>
              <w:rPr>
                <w:rFonts w:eastAsia="Courier New"/>
                <w:color w:val="000000"/>
                <w:sz w:val="24"/>
                <w:lang w:eastAsia="uk-UA"/>
              </w:rPr>
              <w:t>Кафедра екології та охорони навколишнього середовища</w:t>
            </w:r>
          </w:p>
        </w:tc>
      </w:tr>
      <w:tr w:rsidR="000B03C2" w:rsidRPr="00357764" w:rsidTr="001E363F">
        <w:trPr>
          <w:trHeight w:val="1134"/>
        </w:trPr>
        <w:tc>
          <w:tcPr>
            <w:tcW w:w="0" w:type="auto"/>
          </w:tcPr>
          <w:p w:rsidR="000B03C2" w:rsidRPr="00357764" w:rsidRDefault="000B41B1" w:rsidP="000B41B1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Ступінь вищої освіти та назва о</w:t>
            </w:r>
            <w:r w:rsidR="0061471D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світн</w:t>
            </w:r>
            <w:r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ьої</w:t>
            </w:r>
            <w:r w:rsidR="000B03C2"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 xml:space="preserve"> кваліфікаці</w:t>
            </w:r>
            <w:r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ї</w:t>
            </w:r>
          </w:p>
        </w:tc>
        <w:tc>
          <w:tcPr>
            <w:tcW w:w="6726" w:type="dxa"/>
          </w:tcPr>
          <w:p w:rsidR="000B03C2" w:rsidRPr="001E363F" w:rsidRDefault="00B161A7" w:rsidP="001E363F">
            <w:pPr>
              <w:widowControl w:val="0"/>
              <w:spacing w:line="274" w:lineRule="exact"/>
              <w:jc w:val="both"/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>Бакалав</w:t>
            </w:r>
            <w:r w:rsidR="00B3696A" w:rsidRPr="00B3696A"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>р</w:t>
            </w:r>
            <w:r w:rsidR="00B3696A"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, </w:t>
            </w:r>
          </w:p>
          <w:p w:rsidR="000D2B50" w:rsidRPr="001E363F" w:rsidRDefault="00B161A7" w:rsidP="001E363F">
            <w:pPr>
              <w:widowControl w:val="0"/>
              <w:spacing w:line="274" w:lineRule="exact"/>
              <w:jc w:val="both"/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>Бакалав</w:t>
            </w:r>
            <w:r w:rsidR="00B3696A" w:rsidRPr="00B3696A"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р з </w:t>
            </w:r>
            <w:r w:rsidR="008F4925"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  <w:t>екології</w:t>
            </w:r>
          </w:p>
          <w:p w:rsidR="000D2B50" w:rsidRPr="001E363F" w:rsidRDefault="000D2B50" w:rsidP="001E363F">
            <w:pPr>
              <w:widowControl w:val="0"/>
              <w:spacing w:line="274" w:lineRule="exact"/>
              <w:jc w:val="both"/>
              <w:rPr>
                <w:rFonts w:eastAsia="Times New Roman"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0D2B50" w:rsidRPr="001E363F" w:rsidRDefault="000D2B50" w:rsidP="001E363F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</w:p>
        </w:tc>
      </w:tr>
      <w:tr w:rsidR="000B03C2" w:rsidRPr="00357764" w:rsidTr="001E363F">
        <w:trPr>
          <w:trHeight w:val="1134"/>
        </w:trPr>
        <w:tc>
          <w:tcPr>
            <w:tcW w:w="0" w:type="auto"/>
          </w:tcPr>
          <w:p w:rsidR="000B03C2" w:rsidRPr="00357764" w:rsidRDefault="000B03C2" w:rsidP="000B41B1">
            <w:pPr>
              <w:widowControl w:val="0"/>
              <w:spacing w:line="269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Офіційна назва освітньої програми</w:t>
            </w:r>
          </w:p>
        </w:tc>
        <w:tc>
          <w:tcPr>
            <w:tcW w:w="6726" w:type="dxa"/>
          </w:tcPr>
          <w:p w:rsidR="000D2B50" w:rsidRPr="001E363F" w:rsidRDefault="00B161A7" w:rsidP="001E363F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>
              <w:rPr>
                <w:rFonts w:eastAsia="Courier New"/>
                <w:color w:val="000000"/>
                <w:sz w:val="24"/>
                <w:lang w:eastAsia="uk-UA"/>
              </w:rPr>
              <w:t>Ек</w:t>
            </w:r>
            <w:r w:rsidR="008F4925">
              <w:rPr>
                <w:rFonts w:eastAsia="Courier New"/>
                <w:color w:val="000000"/>
                <w:sz w:val="24"/>
                <w:lang w:eastAsia="uk-UA"/>
              </w:rPr>
              <w:t>ологія</w:t>
            </w:r>
          </w:p>
          <w:p w:rsidR="000D2B50" w:rsidRPr="001E363F" w:rsidRDefault="000D2B50" w:rsidP="001E363F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</w:p>
          <w:p w:rsidR="000D2B50" w:rsidRPr="001E363F" w:rsidRDefault="000D2B50" w:rsidP="001E363F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</w:p>
        </w:tc>
      </w:tr>
      <w:tr w:rsidR="000B03C2" w:rsidRPr="00357764" w:rsidTr="00D77979">
        <w:trPr>
          <w:trHeight w:val="1138"/>
        </w:trPr>
        <w:tc>
          <w:tcPr>
            <w:tcW w:w="0" w:type="auto"/>
          </w:tcPr>
          <w:p w:rsidR="000B03C2" w:rsidRPr="00357764" w:rsidRDefault="000B03C2" w:rsidP="000B41B1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6726" w:type="dxa"/>
          </w:tcPr>
          <w:p w:rsidR="00B161A7" w:rsidRPr="00B161A7" w:rsidRDefault="00B161A7" w:rsidP="00B161A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B161A7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Одиничний</w:t>
            </w:r>
          </w:p>
          <w:p w:rsidR="00B161A7" w:rsidRPr="00B161A7" w:rsidRDefault="00B161A7" w:rsidP="00B161A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B161A7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240 кредитів ЄКТС</w:t>
            </w:r>
          </w:p>
          <w:p w:rsidR="00B3696A" w:rsidRPr="001E363F" w:rsidRDefault="00B3696A" w:rsidP="001E363F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0D2B50" w:rsidRPr="00357764" w:rsidRDefault="000D2B50" w:rsidP="00D77979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</w:p>
        </w:tc>
      </w:tr>
      <w:tr w:rsidR="000B03C2" w:rsidRPr="00357764" w:rsidTr="001E363F">
        <w:trPr>
          <w:trHeight w:val="1134"/>
        </w:trPr>
        <w:tc>
          <w:tcPr>
            <w:tcW w:w="0" w:type="auto"/>
          </w:tcPr>
          <w:p w:rsidR="000B03C2" w:rsidRPr="00357764" w:rsidRDefault="000B03C2" w:rsidP="000B41B1">
            <w:pPr>
              <w:widowControl w:val="0"/>
              <w:spacing w:line="230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Наявність акредитації</w:t>
            </w:r>
          </w:p>
        </w:tc>
        <w:tc>
          <w:tcPr>
            <w:tcW w:w="6726" w:type="dxa"/>
          </w:tcPr>
          <w:p w:rsidR="000D2B50" w:rsidRPr="001E363F" w:rsidRDefault="0078182D" w:rsidP="00B161A7">
            <w:pPr>
              <w:widowControl w:val="0"/>
              <w:tabs>
                <w:tab w:val="left" w:pos="0"/>
              </w:tabs>
              <w:spacing w:line="274" w:lineRule="exact"/>
              <w:jc w:val="both"/>
              <w:rPr>
                <w:rFonts w:eastAsia="Times New Roman"/>
                <w:bCs/>
                <w:sz w:val="24"/>
                <w:lang w:eastAsia="uk-UA"/>
              </w:rPr>
            </w:pPr>
            <w:r w:rsidRPr="0078182D">
              <w:rPr>
                <w:rFonts w:eastAsia="Calibri"/>
                <w:bCs/>
                <w:color w:val="000000"/>
                <w:sz w:val="24"/>
                <w:szCs w:val="22"/>
                <w:shd w:val="clear" w:color="auto" w:fill="FFFFFF"/>
                <w:lang w:eastAsia="uk-UA"/>
              </w:rPr>
              <w:t xml:space="preserve">Сертифікат про акредитацію </w:t>
            </w:r>
            <w:r w:rsidRPr="0078182D">
              <w:rPr>
                <w:rFonts w:eastAsia="Calibri"/>
                <w:b/>
                <w:bCs/>
                <w:color w:val="000000"/>
                <w:sz w:val="24"/>
                <w:szCs w:val="22"/>
                <w:shd w:val="clear" w:color="auto" w:fill="FFFFFF"/>
                <w:lang w:eastAsia="uk-UA"/>
              </w:rPr>
              <w:t>спеціальності</w:t>
            </w:r>
            <w:r w:rsidRPr="0078182D">
              <w:rPr>
                <w:rFonts w:eastAsia="Calibri"/>
                <w:bCs/>
                <w:color w:val="000000"/>
                <w:sz w:val="24"/>
                <w:szCs w:val="22"/>
                <w:shd w:val="clear" w:color="auto" w:fill="FFFFFF"/>
                <w:lang w:eastAsia="uk-UA"/>
              </w:rPr>
              <w:t xml:space="preserve"> </w:t>
            </w:r>
            <w:r w:rsidRPr="0078182D">
              <w:rPr>
                <w:rFonts w:eastAsia="Calibri"/>
                <w:bCs/>
                <w:color w:val="000000"/>
                <w:sz w:val="24"/>
                <w:szCs w:val="22"/>
                <w:shd w:val="clear" w:color="auto" w:fill="FFFFFF"/>
                <w:lang w:eastAsia="uk-UA"/>
              </w:rPr>
              <w:t>УД 04019169, дійсний до 01.07.2029, виданий Міністерством освіти і науки України</w:t>
            </w:r>
          </w:p>
        </w:tc>
      </w:tr>
      <w:tr w:rsidR="000B03C2" w:rsidRPr="00357764" w:rsidTr="001E363F">
        <w:trPr>
          <w:trHeight w:val="1134"/>
        </w:trPr>
        <w:tc>
          <w:tcPr>
            <w:tcW w:w="0" w:type="auto"/>
          </w:tcPr>
          <w:p w:rsidR="000B03C2" w:rsidRPr="00357764" w:rsidRDefault="003C0F8A" w:rsidP="00986D4C">
            <w:pPr>
              <w:widowControl w:val="0"/>
              <w:spacing w:line="230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Цикл / р</w:t>
            </w:r>
            <w:r w:rsidR="000B03C2"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івень</w:t>
            </w:r>
          </w:p>
        </w:tc>
        <w:tc>
          <w:tcPr>
            <w:tcW w:w="6726" w:type="dxa"/>
          </w:tcPr>
          <w:p w:rsidR="00DE5442" w:rsidRPr="00DE5442" w:rsidRDefault="00DE5442" w:rsidP="00DE5442">
            <w:pPr>
              <w:widowControl w:val="0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DE54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НРК України </w:t>
            </w:r>
            <w:r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−</w:t>
            </w:r>
            <w:r w:rsidRPr="00DE54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6 рівень; </w:t>
            </w:r>
            <w:r w:rsidR="00075242" w:rsidRPr="000752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FQ-EHEA </w:t>
            </w:r>
            <w:r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−</w:t>
            </w:r>
            <w:r w:rsidRPr="00DE54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перший цикл; </w:t>
            </w:r>
            <w:r w:rsidR="00075242" w:rsidRPr="000752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EQF-LLL</w:t>
            </w:r>
            <w:r w:rsidRPr="00DE54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>−</w:t>
            </w:r>
            <w:r w:rsidRPr="00DE5442"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6 рівень </w:t>
            </w:r>
          </w:p>
          <w:p w:rsidR="000D2B50" w:rsidRPr="00357764" w:rsidRDefault="000D2B50" w:rsidP="00DE5442">
            <w:pPr>
              <w:widowControl w:val="0"/>
              <w:jc w:val="both"/>
              <w:rPr>
                <w:rFonts w:eastAsia="Times New Roman"/>
                <w:bCs/>
                <w:color w:val="000000"/>
                <w:sz w:val="24"/>
                <w:highlight w:val="cyan"/>
                <w:shd w:val="clear" w:color="auto" w:fill="FFFFFF"/>
                <w:lang w:eastAsia="uk-UA"/>
              </w:rPr>
            </w:pP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986D4C">
            <w:pPr>
              <w:widowControl w:val="0"/>
              <w:spacing w:line="230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Передумови</w:t>
            </w:r>
          </w:p>
        </w:tc>
        <w:tc>
          <w:tcPr>
            <w:tcW w:w="6726" w:type="dxa"/>
          </w:tcPr>
          <w:p w:rsidR="000D2B50" w:rsidRPr="00075242" w:rsidRDefault="00075242" w:rsidP="00075242">
            <w:pPr>
              <w:widowControl w:val="0"/>
              <w:spacing w:line="274" w:lineRule="exact"/>
              <w:jc w:val="both"/>
              <w:rPr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07524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Для здобуття ступеня «бакалавр» можуть вступати особи, які 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мають повну</w:t>
            </w:r>
            <w:r w:rsidRPr="00D94B6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загальн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у</w:t>
            </w:r>
            <w:r w:rsidRPr="00D94B6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середн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ю</w:t>
            </w:r>
            <w:r w:rsidRPr="00D94B6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освіт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у, або </w:t>
            </w:r>
            <w:r w:rsidRPr="0007524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здобули ступінь 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молодшого </w:t>
            </w:r>
            <w:r w:rsidRPr="0007524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бакалавр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а, або </w:t>
            </w:r>
            <w:r w:rsidRPr="0007524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освітньо-квалі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фікаційний рівень молодший спеціаліст</w:t>
            </w:r>
            <w:r w:rsidRPr="00075242"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. Вимоги до вступу визначаються правилами прийому на здобуття ОС </w:t>
            </w:r>
            <w:r>
              <w:rPr>
                <w:bCs/>
                <w:color w:val="000000"/>
                <w:sz w:val="24"/>
                <w:shd w:val="clear" w:color="auto" w:fill="FFFFFF"/>
                <w:lang w:eastAsia="uk-UA"/>
              </w:rPr>
              <w:t>бакалавр.</w:t>
            </w:r>
          </w:p>
        </w:tc>
      </w:tr>
      <w:tr w:rsidR="000B03C2" w:rsidRPr="00357764" w:rsidTr="00DD4127">
        <w:trPr>
          <w:trHeight w:val="884"/>
        </w:trPr>
        <w:tc>
          <w:tcPr>
            <w:tcW w:w="0" w:type="auto"/>
          </w:tcPr>
          <w:p w:rsidR="000B03C2" w:rsidRPr="00357764" w:rsidRDefault="000B03C2" w:rsidP="00986D4C">
            <w:pPr>
              <w:widowControl w:val="0"/>
              <w:spacing w:line="230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Мова(и) викладання</w:t>
            </w:r>
          </w:p>
        </w:tc>
        <w:tc>
          <w:tcPr>
            <w:tcW w:w="6726" w:type="dxa"/>
          </w:tcPr>
          <w:p w:rsidR="00611A9D" w:rsidRPr="000D2B50" w:rsidRDefault="0073079B" w:rsidP="000D2B50">
            <w:pPr>
              <w:widowControl w:val="0"/>
              <w:jc w:val="left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Українська мова</w:t>
            </w:r>
          </w:p>
          <w:p w:rsidR="000D2B50" w:rsidRPr="000D2B50" w:rsidRDefault="000D2B50" w:rsidP="000D2B50">
            <w:pPr>
              <w:widowControl w:val="0"/>
              <w:jc w:val="left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0D2B50" w:rsidRPr="00357764" w:rsidRDefault="000D2B50" w:rsidP="000D2B50">
            <w:pPr>
              <w:widowControl w:val="0"/>
              <w:jc w:val="left"/>
              <w:rPr>
                <w:rFonts w:eastAsia="Courier New"/>
                <w:color w:val="000000"/>
                <w:sz w:val="24"/>
                <w:lang w:eastAsia="uk-UA"/>
              </w:rPr>
            </w:pP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986D4C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Термін дії освітньої програми</w:t>
            </w:r>
          </w:p>
        </w:tc>
        <w:tc>
          <w:tcPr>
            <w:tcW w:w="6726" w:type="dxa"/>
          </w:tcPr>
          <w:p w:rsidR="000D2B50" w:rsidRPr="002779C5" w:rsidRDefault="0078182D" w:rsidP="00DE5442">
            <w:pPr>
              <w:pStyle w:val="af3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78182D">
              <w:rPr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До виключення з переліку освітніх програм, що реалізуються університетом.</w:t>
            </w:r>
          </w:p>
        </w:tc>
      </w:tr>
      <w:tr w:rsidR="000B03C2" w:rsidRPr="00357764" w:rsidTr="00094EC4">
        <w:trPr>
          <w:trHeight w:val="1134"/>
        </w:trPr>
        <w:tc>
          <w:tcPr>
            <w:tcW w:w="0" w:type="auto"/>
          </w:tcPr>
          <w:p w:rsidR="000B03C2" w:rsidRPr="00357764" w:rsidRDefault="000B03C2" w:rsidP="00455ADE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26" w:type="dxa"/>
          </w:tcPr>
          <w:p w:rsidR="000B03C2" w:rsidRPr="001239B4" w:rsidRDefault="00D77979" w:rsidP="00F84344">
            <w:pPr>
              <w:widowControl w:val="0"/>
              <w:spacing w:line="274" w:lineRule="exact"/>
              <w:ind w:left="120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 w:rsidRPr="00D77979">
              <w:t>https://ust.edu.ua/osvitni-programy/</w:t>
            </w: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C39E0">
            <w:pPr>
              <w:widowControl w:val="0"/>
              <w:spacing w:line="274" w:lineRule="exact"/>
              <w:ind w:left="120"/>
              <w:rPr>
                <w:rFonts w:eastAsia="Times New Roman"/>
                <w:b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Times New Roman"/>
                <w:b/>
                <w:color w:val="000000"/>
                <w:sz w:val="24"/>
                <w:shd w:val="clear" w:color="auto" w:fill="FFFFFF"/>
                <w:lang w:eastAsia="uk-UA"/>
              </w:rPr>
              <w:lastRenderedPageBreak/>
              <w:t>1.2 - Мета освітньої програми</w:t>
            </w:r>
          </w:p>
        </w:tc>
      </w:tr>
      <w:tr w:rsidR="000B03C2" w:rsidRPr="00357764" w:rsidTr="000D2B50">
        <w:trPr>
          <w:trHeight w:val="1134"/>
        </w:trPr>
        <w:tc>
          <w:tcPr>
            <w:tcW w:w="9638" w:type="dxa"/>
            <w:gridSpan w:val="2"/>
          </w:tcPr>
          <w:p w:rsidR="009B62D5" w:rsidRPr="00C20A9F" w:rsidRDefault="0073079B" w:rsidP="009B62D5">
            <w:pPr>
              <w:widowControl w:val="0"/>
              <w:ind w:left="34"/>
              <w:jc w:val="both"/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</w:pPr>
            <w:r w:rsidRPr="0073079B">
              <w:rPr>
                <w:rFonts w:eastAsia="Times New Roman"/>
                <w:b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Мета освітньої програми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–</w:t>
            </w:r>
            <w:r w:rsidR="00E00B6F" w:rsidRPr="00E00B6F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 w:rsidR="009B62D5" w:rsidRPr="009B62D5">
              <w:rPr>
                <w:sz w:val="24"/>
              </w:rPr>
              <w:t>підготовка кваліфікованих конкурентоспроможних на національному та міжнародному ринках праці професійних кадрів у сфері екології та охорони навколишнього середовища</w:t>
            </w:r>
            <w:r w:rsidR="009B62D5">
              <w:rPr>
                <w:sz w:val="24"/>
              </w:rPr>
              <w:t xml:space="preserve">, </w:t>
            </w:r>
            <w:r w:rsidR="009B62D5" w:rsidRPr="00C20A9F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 xml:space="preserve">з метою створення екологічно безпечного та комфортного середовища існування людини, шляхом здобуття </w:t>
            </w:r>
            <w:proofErr w:type="spellStart"/>
            <w:r w:rsidR="00D77979" w:rsidRPr="00D77979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>компетентностей</w:t>
            </w:r>
            <w:proofErr w:type="spellEnd"/>
            <w:r w:rsidR="00D77979" w:rsidRPr="00D77979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>,</w:t>
            </w:r>
            <w:r w:rsidR="00D77979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 xml:space="preserve"> </w:t>
            </w:r>
            <w:r w:rsidR="009B62D5" w:rsidRPr="00C20A9F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 xml:space="preserve">достатніх для виконання досліджень, результати яких мають теоретичне та практичне значення, а також їх підтримку в ході підготовки та захисту кваліфікаційної роботи </w:t>
            </w:r>
            <w:r w:rsidR="009B62D5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>бакалав</w:t>
            </w:r>
            <w:r w:rsidR="009B62D5" w:rsidRPr="00C20A9F">
              <w:rPr>
                <w:rFonts w:eastAsia="Times New Roman"/>
                <w:bCs/>
                <w:iCs/>
                <w:sz w:val="24"/>
                <w:shd w:val="clear" w:color="auto" w:fill="FFFFFF"/>
                <w:lang w:eastAsia="uk-UA"/>
              </w:rPr>
              <w:t>ра.</w:t>
            </w:r>
          </w:p>
          <w:p w:rsidR="00DD4127" w:rsidRPr="00DD4127" w:rsidRDefault="0073079B" w:rsidP="00DD4127">
            <w:pPr>
              <w:widowControl w:val="0"/>
              <w:ind w:left="34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73079B">
              <w:rPr>
                <w:rFonts w:eastAsia="Times New Roman"/>
                <w:b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Цілі освітньої програми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– </w:t>
            </w:r>
            <w:r w:rsid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о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сновними цілями освітньо-професійної програми є:</w:t>
            </w:r>
          </w:p>
          <w:p w:rsidR="009B62D5" w:rsidRPr="009B62D5" w:rsidRDefault="009B62D5" w:rsidP="000409F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 w:rsidRPr="009B62D5">
              <w:rPr>
                <w:rFonts w:eastAsia="Calibri"/>
                <w:kern w:val="1"/>
                <w:sz w:val="24"/>
              </w:rPr>
              <w:t>− підготовка фахівців для підприємств усіх форм власності, наукових та освітніх установ, органів державної влади і управління в сфері екології та охорони навколишнього середовища;</w:t>
            </w:r>
          </w:p>
          <w:p w:rsidR="009B62D5" w:rsidRPr="009B62D5" w:rsidRDefault="009B62D5" w:rsidP="000409F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 w:rsidRPr="009B62D5">
              <w:rPr>
                <w:rFonts w:eastAsia="Calibri"/>
                <w:kern w:val="1"/>
                <w:sz w:val="24"/>
              </w:rPr>
              <w:t>− самореалізація  особистості;</w:t>
            </w:r>
          </w:p>
          <w:p w:rsidR="009B62D5" w:rsidRPr="009B62D5" w:rsidRDefault="009B62D5" w:rsidP="000409F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 w:rsidRPr="009B62D5">
              <w:rPr>
                <w:rFonts w:eastAsia="Calibri"/>
                <w:kern w:val="1"/>
                <w:sz w:val="24"/>
              </w:rPr>
              <w:t>− створення науково-технічної продукції для зміцнення національної економіки та інноваційного розвитку України;</w:t>
            </w:r>
          </w:p>
          <w:p w:rsidR="009B62D5" w:rsidRPr="009B62D5" w:rsidRDefault="009B62D5" w:rsidP="000409F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 w:rsidRPr="009B62D5">
              <w:rPr>
                <w:rFonts w:eastAsia="Calibri"/>
                <w:kern w:val="1"/>
                <w:sz w:val="24"/>
              </w:rPr>
              <w:t xml:space="preserve">− здійснення освітнього процесу на принципах прозорості, </w:t>
            </w:r>
            <w:proofErr w:type="spellStart"/>
            <w:r w:rsidRPr="009B62D5">
              <w:rPr>
                <w:rFonts w:eastAsia="Calibri"/>
                <w:kern w:val="1"/>
                <w:sz w:val="24"/>
              </w:rPr>
              <w:t>конкурентності</w:t>
            </w:r>
            <w:proofErr w:type="spellEnd"/>
            <w:r w:rsidRPr="009B62D5">
              <w:rPr>
                <w:rFonts w:eastAsia="Calibri"/>
                <w:kern w:val="1"/>
                <w:sz w:val="24"/>
              </w:rPr>
              <w:t xml:space="preserve"> та академічної доброчесності;</w:t>
            </w:r>
          </w:p>
          <w:p w:rsidR="009B62D5" w:rsidRPr="009B62D5" w:rsidRDefault="009B62D5" w:rsidP="000409F0">
            <w:pPr>
              <w:widowControl w:val="0"/>
              <w:ind w:left="34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9B62D5">
              <w:rPr>
                <w:rFonts w:eastAsia="Calibri"/>
                <w:kern w:val="1"/>
                <w:sz w:val="24"/>
              </w:rPr>
              <w:t>− забезпечення високої якості освітнього процесу відповідно до стандартів вищої освіти, потреб суспільства та ринку праці</w:t>
            </w:r>
            <w:r>
              <w:rPr>
                <w:rFonts w:eastAsia="Calibri"/>
                <w:kern w:val="1"/>
                <w:sz w:val="24"/>
              </w:rPr>
              <w:t>.</w:t>
            </w:r>
            <w:r w:rsidRPr="009B62D5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</w:p>
          <w:p w:rsidR="000D2B50" w:rsidRPr="00357764" w:rsidRDefault="000D2B50" w:rsidP="00DD4127">
            <w:pPr>
              <w:widowControl w:val="0"/>
              <w:ind w:left="34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C39E0">
            <w:pPr>
              <w:widowControl w:val="0"/>
              <w:spacing w:line="274" w:lineRule="exact"/>
              <w:ind w:left="120"/>
              <w:rPr>
                <w:rFonts w:eastAsia="Times New Roman"/>
                <w:b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Times New Roman"/>
                <w:b/>
                <w:color w:val="000000"/>
                <w:sz w:val="24"/>
                <w:shd w:val="clear" w:color="auto" w:fill="FFFFFF"/>
                <w:lang w:eastAsia="uk-UA"/>
              </w:rPr>
              <w:t>1.3 - Характеристика освітньої програми</w:t>
            </w:r>
          </w:p>
        </w:tc>
      </w:tr>
      <w:tr w:rsidR="000B03C2" w:rsidRPr="00357764" w:rsidTr="00B93233">
        <w:trPr>
          <w:trHeight w:val="840"/>
        </w:trPr>
        <w:tc>
          <w:tcPr>
            <w:tcW w:w="0" w:type="auto"/>
          </w:tcPr>
          <w:p w:rsidR="00455ADE" w:rsidRDefault="000B03C2" w:rsidP="007C39E0">
            <w:pPr>
              <w:widowControl w:val="0"/>
              <w:spacing w:line="269" w:lineRule="exact"/>
              <w:ind w:left="34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Предметна область</w:t>
            </w:r>
          </w:p>
          <w:p w:rsidR="000B03C2" w:rsidRPr="00357764" w:rsidRDefault="00455ADE" w:rsidP="007C39E0">
            <w:pPr>
              <w:widowControl w:val="0"/>
              <w:spacing w:line="269" w:lineRule="exact"/>
              <w:ind w:left="34"/>
              <w:jc w:val="left"/>
              <w:rPr>
                <w:rFonts w:eastAsia="Times New Roman"/>
                <w:bCs/>
                <w:sz w:val="24"/>
                <w:lang w:eastAsia="uk-UA"/>
              </w:rPr>
            </w:pPr>
            <w:r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  <w:t>(галузь знань, спеціальність, спеціалізація (за наявності))</w:t>
            </w:r>
          </w:p>
        </w:tc>
        <w:tc>
          <w:tcPr>
            <w:tcW w:w="6726" w:type="dxa"/>
          </w:tcPr>
          <w:p w:rsidR="000B03C2" w:rsidRPr="000D2B50" w:rsidRDefault="0073079B" w:rsidP="00D04032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Галузь знань </w:t>
            </w:r>
            <w:r w:rsid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10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«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Природничі науки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»</w:t>
            </w:r>
            <w:r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, спеціальність </w:t>
            </w:r>
            <w:r w:rsid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101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«</w:t>
            </w:r>
            <w:r w:rsid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Екологія</w:t>
            </w:r>
            <w:r w:rsidRPr="0073079B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»</w:t>
            </w:r>
          </w:p>
          <w:p w:rsidR="000D2B50" w:rsidRPr="000D2B50" w:rsidRDefault="000D2B50" w:rsidP="00D04032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EC77BD" w:rsidRDefault="00DD4127" w:rsidP="00DD412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Об’єкт</w:t>
            </w:r>
            <w:r w:rsidR="0054361D" w:rsidRPr="008A1FB1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и</w:t>
            </w:r>
            <w:r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:</w:t>
            </w:r>
            <w:r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 w:rsidR="00EC77BD" w:rsidRPr="00D558AD">
              <w:rPr>
                <w:sz w:val="24"/>
                <w:lang w:val="ru-RU"/>
              </w:rPr>
              <w:t xml:space="preserve">структура та </w:t>
            </w:r>
            <w:proofErr w:type="spellStart"/>
            <w:r w:rsidR="00EC77BD" w:rsidRPr="00D558AD">
              <w:rPr>
                <w:sz w:val="24"/>
                <w:lang w:val="ru-RU"/>
              </w:rPr>
              <w:t>функціональні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компоненти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екосистем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різного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рівня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D558AD">
              <w:rPr>
                <w:sz w:val="24"/>
                <w:lang w:val="ru-RU"/>
              </w:rPr>
              <w:t>походження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; </w:t>
            </w:r>
            <w:proofErr w:type="spellStart"/>
            <w:r w:rsidR="00EC77BD" w:rsidRPr="00D558AD">
              <w:rPr>
                <w:sz w:val="24"/>
                <w:lang w:val="ru-RU"/>
              </w:rPr>
              <w:t>антропогенний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вплив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на </w:t>
            </w:r>
            <w:proofErr w:type="spellStart"/>
            <w:r w:rsidR="00EC77BD" w:rsidRPr="00D558AD">
              <w:rPr>
                <w:sz w:val="24"/>
                <w:lang w:val="ru-RU"/>
              </w:rPr>
              <w:t>довкілля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D558AD">
              <w:rPr>
                <w:sz w:val="24"/>
                <w:lang w:val="ru-RU"/>
              </w:rPr>
              <w:t>оптимізація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природокористування</w:t>
            </w:r>
            <w:proofErr w:type="spellEnd"/>
            <w:r w:rsidR="00EC77BD" w:rsidRPr="00D558AD">
              <w:rPr>
                <w:sz w:val="24"/>
                <w:lang w:val="ru-RU"/>
              </w:rPr>
              <w:t>.</w:t>
            </w:r>
          </w:p>
          <w:p w:rsidR="00EC77BD" w:rsidRPr="00EC77BD" w:rsidRDefault="0054361D" w:rsidP="00EC77BD">
            <w:pPr>
              <w:jc w:val="both"/>
              <w:rPr>
                <w:rFonts w:eastAsia="Calibri"/>
                <w:i/>
                <w:kern w:val="1"/>
                <w:sz w:val="24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Мета</w:t>
            </w:r>
            <w:r w:rsidR="00DD4127"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навчання: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 w:rsidR="00EC77BD" w:rsidRPr="00EC77BD">
              <w:rPr>
                <w:rFonts w:eastAsia="Calibri"/>
                <w:kern w:val="1"/>
                <w:sz w:val="24"/>
              </w:rPr>
              <w:t>формування у здобувачів вищої освіти комплексу знань, умінь та навичок для застосування в професійній діяльності у сфері екології, охорони довкілля та збалансованого природокористування через теоретичне та практичне навчання.</w:t>
            </w:r>
          </w:p>
          <w:p w:rsidR="00EC77BD" w:rsidRDefault="00DD4127" w:rsidP="00DD412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Теоретичний зміст предметної області.</w:t>
            </w:r>
            <w:r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Поняття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D558AD">
              <w:rPr>
                <w:sz w:val="24"/>
                <w:lang w:val="ru-RU"/>
              </w:rPr>
              <w:t>концепції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D558AD">
              <w:rPr>
                <w:sz w:val="24"/>
                <w:lang w:val="ru-RU"/>
              </w:rPr>
              <w:t>принципи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природничих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наук, </w:t>
            </w:r>
            <w:proofErr w:type="spellStart"/>
            <w:r w:rsidR="00EC77BD" w:rsidRPr="00D558AD">
              <w:rPr>
                <w:sz w:val="24"/>
                <w:lang w:val="ru-RU"/>
              </w:rPr>
              <w:t>сучасної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екології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D558AD">
              <w:rPr>
                <w:sz w:val="24"/>
                <w:lang w:val="ru-RU"/>
              </w:rPr>
              <w:t>їх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використання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для </w:t>
            </w:r>
            <w:proofErr w:type="spellStart"/>
            <w:r w:rsidR="00EC77BD" w:rsidRPr="00D558AD">
              <w:rPr>
                <w:sz w:val="24"/>
                <w:lang w:val="ru-RU"/>
              </w:rPr>
              <w:t>охорони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навколишнього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середовища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D558AD">
              <w:rPr>
                <w:sz w:val="24"/>
                <w:lang w:val="ru-RU"/>
              </w:rPr>
              <w:t>збалансованого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природокористування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D558AD">
              <w:rPr>
                <w:sz w:val="24"/>
                <w:lang w:val="ru-RU"/>
              </w:rPr>
              <w:t>сталого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розвитку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. </w:t>
            </w:r>
            <w:proofErr w:type="spellStart"/>
            <w:r w:rsidR="00EC77BD" w:rsidRPr="00D558AD">
              <w:rPr>
                <w:sz w:val="24"/>
                <w:lang w:val="ru-RU"/>
              </w:rPr>
              <w:t>Застосування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концепцій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D558AD">
              <w:rPr>
                <w:sz w:val="24"/>
                <w:lang w:val="ru-RU"/>
              </w:rPr>
              <w:t>теорій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D558AD">
              <w:rPr>
                <w:sz w:val="24"/>
                <w:lang w:val="ru-RU"/>
              </w:rPr>
              <w:t>наукових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методів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природничих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наук для </w:t>
            </w:r>
            <w:proofErr w:type="spellStart"/>
            <w:r w:rsidR="00EC77BD" w:rsidRPr="00D558AD">
              <w:rPr>
                <w:sz w:val="24"/>
                <w:lang w:val="ru-RU"/>
              </w:rPr>
              <w:t>розв’язання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спеціалізованих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задач та </w:t>
            </w:r>
            <w:proofErr w:type="spellStart"/>
            <w:r w:rsidR="00EC77BD" w:rsidRPr="00D558AD">
              <w:rPr>
                <w:sz w:val="24"/>
                <w:lang w:val="ru-RU"/>
              </w:rPr>
              <w:t>вирішення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практичних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екологічних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проблем, </w:t>
            </w:r>
            <w:proofErr w:type="spellStart"/>
            <w:r w:rsidR="00EC77BD" w:rsidRPr="00D558AD">
              <w:rPr>
                <w:sz w:val="24"/>
                <w:lang w:val="ru-RU"/>
              </w:rPr>
              <w:t>які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характеризуються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D558AD">
              <w:rPr>
                <w:sz w:val="24"/>
                <w:lang w:val="ru-RU"/>
              </w:rPr>
              <w:t>комплексністю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D558AD">
              <w:rPr>
                <w:sz w:val="24"/>
                <w:lang w:val="ru-RU"/>
              </w:rPr>
              <w:t>невизначеністю</w:t>
            </w:r>
            <w:proofErr w:type="spellEnd"/>
            <w:r w:rsidR="00EC77BD" w:rsidRPr="00D558AD">
              <w:rPr>
                <w:sz w:val="24"/>
                <w:lang w:val="ru-RU"/>
              </w:rPr>
              <w:t xml:space="preserve"> умов.</w:t>
            </w:r>
          </w:p>
          <w:p w:rsidR="00EC77BD" w:rsidRDefault="00DD4127" w:rsidP="00DD412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Методи, методики та технології.</w:t>
            </w:r>
            <w:r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 w:rsidR="00EC77BD" w:rsidRPr="00EC77BD">
              <w:rPr>
                <w:sz w:val="24"/>
              </w:rPr>
              <w:t>Здобувач має оволодіти методами збирання, обробки та інтерпретації результатів екологічних досліджень; навичками науково-виробничої, проектної, організаційної та управлінської діяльності в сфері екології, охорони навколишнього середовища та збалансованого природокористування.</w:t>
            </w:r>
          </w:p>
          <w:p w:rsidR="00B93233" w:rsidRPr="003D593E" w:rsidRDefault="00DD4127" w:rsidP="00EC77BD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D4127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eastAsia="uk-UA"/>
              </w:rPr>
              <w:t>Інструменти та обладнання:</w:t>
            </w:r>
            <w:r w:rsidR="00E00B6F">
              <w:rPr>
                <w:rFonts w:eastAsia="Times New Roman"/>
                <w:bCs/>
                <w:i/>
                <w:iCs/>
                <w:color w:val="000000"/>
                <w:sz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устаткування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EC77BD">
              <w:rPr>
                <w:sz w:val="24"/>
                <w:lang w:val="ru-RU"/>
              </w:rPr>
              <w:t>програмне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забезпечення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EC77BD">
              <w:rPr>
                <w:sz w:val="24"/>
                <w:lang w:val="ru-RU"/>
              </w:rPr>
              <w:t>необхідне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для </w:t>
            </w:r>
            <w:proofErr w:type="spellStart"/>
            <w:r w:rsidR="00EC77BD" w:rsidRPr="00EC77BD">
              <w:rPr>
                <w:sz w:val="24"/>
                <w:lang w:val="ru-RU"/>
              </w:rPr>
              <w:t>натурних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, </w:t>
            </w:r>
            <w:proofErr w:type="spellStart"/>
            <w:r w:rsidR="00EC77BD" w:rsidRPr="00EC77BD">
              <w:rPr>
                <w:sz w:val="24"/>
                <w:lang w:val="ru-RU"/>
              </w:rPr>
              <w:t>лабораторних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EC77BD">
              <w:rPr>
                <w:sz w:val="24"/>
                <w:lang w:val="ru-RU"/>
              </w:rPr>
              <w:t>дистанційних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досліджень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будови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EC77BD">
              <w:rPr>
                <w:sz w:val="24"/>
                <w:lang w:val="ru-RU"/>
              </w:rPr>
              <w:t>властивостей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екологічних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систем </w:t>
            </w:r>
            <w:proofErr w:type="spellStart"/>
            <w:r w:rsidR="00EC77BD" w:rsidRPr="00EC77BD">
              <w:rPr>
                <w:sz w:val="24"/>
                <w:lang w:val="ru-RU"/>
              </w:rPr>
              <w:t>різного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</w:t>
            </w:r>
            <w:proofErr w:type="spellStart"/>
            <w:r w:rsidR="00EC77BD" w:rsidRPr="00EC77BD">
              <w:rPr>
                <w:sz w:val="24"/>
                <w:lang w:val="ru-RU"/>
              </w:rPr>
              <w:t>рівня</w:t>
            </w:r>
            <w:proofErr w:type="spellEnd"/>
            <w:r w:rsidR="00EC77BD" w:rsidRPr="00EC77BD">
              <w:rPr>
                <w:sz w:val="24"/>
                <w:lang w:val="ru-RU"/>
              </w:rPr>
              <w:t xml:space="preserve"> та </w:t>
            </w:r>
            <w:proofErr w:type="spellStart"/>
            <w:r w:rsidR="00EC77BD" w:rsidRPr="00EC77BD">
              <w:rPr>
                <w:sz w:val="24"/>
                <w:lang w:val="ru-RU"/>
              </w:rPr>
              <w:t>походження</w:t>
            </w:r>
            <w:proofErr w:type="spellEnd"/>
            <w:r w:rsidR="00EC77BD" w:rsidRPr="00EC77BD">
              <w:rPr>
                <w:sz w:val="24"/>
                <w:lang w:val="ru-RU"/>
              </w:rPr>
              <w:t>.</w:t>
            </w:r>
          </w:p>
        </w:tc>
      </w:tr>
      <w:tr w:rsidR="000B03C2" w:rsidRPr="00357764" w:rsidTr="00B93233">
        <w:trPr>
          <w:trHeight w:val="827"/>
        </w:trPr>
        <w:tc>
          <w:tcPr>
            <w:tcW w:w="0" w:type="auto"/>
          </w:tcPr>
          <w:p w:rsidR="000B03C2" w:rsidRPr="00357764" w:rsidRDefault="000B03C2" w:rsidP="007C39E0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6726" w:type="dxa"/>
          </w:tcPr>
          <w:p w:rsidR="00B93233" w:rsidRPr="00B25B18" w:rsidRDefault="00D77979" w:rsidP="0083404D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>
              <w:rPr>
                <w:rStyle w:val="285pt"/>
                <w:rFonts w:eastAsia="Arial Unicode MS"/>
                <w:sz w:val="24"/>
                <w:szCs w:val="24"/>
              </w:rPr>
              <w:t>О</w:t>
            </w:r>
            <w:r w:rsidR="00C661B7" w:rsidRPr="00D558AD">
              <w:rPr>
                <w:rStyle w:val="285pt"/>
                <w:rFonts w:eastAsia="Arial Unicode MS"/>
                <w:sz w:val="24"/>
                <w:szCs w:val="24"/>
              </w:rPr>
              <w:t>світньо-професійна</w:t>
            </w:r>
            <w:r w:rsidRPr="00D558AD">
              <w:rPr>
                <w:rStyle w:val="285pt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285pt"/>
                <w:rFonts w:eastAsia="Arial Unicode MS"/>
                <w:sz w:val="24"/>
                <w:szCs w:val="24"/>
              </w:rPr>
              <w:t>п</w:t>
            </w:r>
            <w:r w:rsidRPr="00D558AD">
              <w:rPr>
                <w:rStyle w:val="285pt"/>
                <w:rFonts w:eastAsia="Arial Unicode MS"/>
                <w:sz w:val="24"/>
                <w:szCs w:val="24"/>
              </w:rPr>
              <w:t>рограма</w:t>
            </w:r>
            <w:r w:rsidR="00C661B7" w:rsidRPr="00D558AD">
              <w:rPr>
                <w:rStyle w:val="285pt"/>
                <w:rFonts w:eastAsia="Arial Unicode MS"/>
                <w:sz w:val="24"/>
                <w:szCs w:val="24"/>
              </w:rPr>
              <w:t xml:space="preserve"> </w:t>
            </w:r>
            <w:r w:rsidR="00C661B7" w:rsidRPr="00D558AD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 xml:space="preserve">передбачає динамічне та інтерактивне навчання. Програма пропонує комплексний підхід до вирішення сучасних екологічних проблем на локальному, регіональному та національному рівнях. </w:t>
            </w:r>
            <w:r w:rsidR="00C661B7" w:rsidRPr="00D558AD">
              <w:rPr>
                <w:sz w:val="24"/>
                <w:shd w:val="clear" w:color="auto" w:fill="FBFBFB"/>
              </w:rPr>
              <w:t>Поєднання аудиторних, практичних та</w:t>
            </w:r>
            <w:r w:rsidR="00C661B7">
              <w:rPr>
                <w:sz w:val="24"/>
                <w:shd w:val="clear" w:color="auto" w:fill="FBFBFB"/>
              </w:rPr>
              <w:t xml:space="preserve"> </w:t>
            </w:r>
            <w:r w:rsidR="00C661B7" w:rsidRPr="00D558AD">
              <w:rPr>
                <w:sz w:val="24"/>
                <w:shd w:val="clear" w:color="auto" w:fill="FBFBFB"/>
              </w:rPr>
              <w:t xml:space="preserve">лабораторних занять з дослідницькою роботою студентів забезпечує формування належного академічного базису з професійною підготовкою у сфері дослідження екологічних процесів </w:t>
            </w:r>
            <w:proofErr w:type="spellStart"/>
            <w:r w:rsidR="00C661B7" w:rsidRPr="00D558AD">
              <w:rPr>
                <w:sz w:val="24"/>
                <w:shd w:val="clear" w:color="auto" w:fill="FBFBFB"/>
              </w:rPr>
              <w:t>техногенно</w:t>
            </w:r>
            <w:proofErr w:type="spellEnd"/>
            <w:r w:rsidR="00C661B7" w:rsidRPr="00D558AD">
              <w:rPr>
                <w:sz w:val="24"/>
                <w:shd w:val="clear" w:color="auto" w:fill="FBFBFB"/>
              </w:rPr>
              <w:t xml:space="preserve"> навантажених </w:t>
            </w:r>
            <w:proofErr w:type="spellStart"/>
            <w:r w:rsidR="00C661B7" w:rsidRPr="00D558AD">
              <w:rPr>
                <w:sz w:val="24"/>
                <w:shd w:val="clear" w:color="auto" w:fill="FBFBFB"/>
              </w:rPr>
              <w:t>урбоекосистем</w:t>
            </w:r>
            <w:proofErr w:type="spellEnd"/>
            <w:r w:rsidR="00C661B7" w:rsidRPr="00D558AD">
              <w:rPr>
                <w:sz w:val="24"/>
                <w:shd w:val="clear" w:color="auto" w:fill="FBFBFB"/>
              </w:rPr>
              <w:t xml:space="preserve"> для забезпечення екобезпеки та їх сталого розвитку.</w:t>
            </w:r>
            <w:r w:rsidR="00C661B7" w:rsidRPr="00D558AD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 xml:space="preserve"> Програма дозволяє студентам набути необхідних навичок в галузі охорони навколишнього природного середовища та збалансованого природокористування</w:t>
            </w:r>
            <w:r w:rsidR="00C661B7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>.</w:t>
            </w: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Ос</w:t>
            </w:r>
            <w:r w:rsidR="007C39E0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новний фокус освітньої програми</w:t>
            </w:r>
          </w:p>
        </w:tc>
        <w:tc>
          <w:tcPr>
            <w:tcW w:w="6726" w:type="dxa"/>
          </w:tcPr>
          <w:p w:rsidR="004E12D1" w:rsidRPr="0073079B" w:rsidRDefault="00C661B7" w:rsidP="00C661B7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558AD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 xml:space="preserve">Акцент на здобуття </w:t>
            </w:r>
            <w:proofErr w:type="spellStart"/>
            <w:r w:rsidRPr="00D558AD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>компетентностей</w:t>
            </w:r>
            <w:proofErr w:type="spellEnd"/>
            <w:r w:rsidRPr="00D558AD">
              <w:rPr>
                <w:rFonts w:eastAsia="Arial Unicode MS"/>
                <w:color w:val="000000"/>
                <w:sz w:val="24"/>
                <w:shd w:val="clear" w:color="auto" w:fill="FFFFFF"/>
                <w:lang w:eastAsia="uk-UA"/>
              </w:rPr>
              <w:t xml:space="preserve"> з екології, охорони навколишнього природного середовища та збалансованого природокористування, що передбачає визначену зайнятість та можливість подальшої освіти та кар’єрного зростання. </w:t>
            </w:r>
            <w:r w:rsidRPr="00D558AD">
              <w:rPr>
                <w:sz w:val="24"/>
              </w:rPr>
              <w:t xml:space="preserve">Програма фокусується на формуванні у майбутнього фахівця здатності динамічно поєднувати знання, уміння, комунікативні навички і спроможності з автономною діяльністю та відповідальністю під час вирішення завдань та проблемних питань </w:t>
            </w:r>
            <w:proofErr w:type="spellStart"/>
            <w:r w:rsidRPr="00D558AD">
              <w:rPr>
                <w:sz w:val="24"/>
              </w:rPr>
              <w:t>техногенно</w:t>
            </w:r>
            <w:proofErr w:type="spellEnd"/>
            <w:r w:rsidRPr="00D558AD">
              <w:rPr>
                <w:sz w:val="24"/>
              </w:rPr>
              <w:t xml:space="preserve"> навантажених </w:t>
            </w:r>
            <w:proofErr w:type="spellStart"/>
            <w:r w:rsidRPr="00D558AD">
              <w:rPr>
                <w:sz w:val="24"/>
              </w:rPr>
              <w:t>урбоекосистем</w:t>
            </w:r>
            <w:proofErr w:type="spellEnd"/>
            <w:r w:rsidRPr="00D558AD">
              <w:rPr>
                <w:sz w:val="24"/>
              </w:rPr>
              <w:t>, основних принципів управління природоохоронними діями, забезпеченням екологічної безпеки та впровадження інноваційних технологій у професійну діяльність</w:t>
            </w:r>
            <w:r>
              <w:rPr>
                <w:sz w:val="24"/>
              </w:rPr>
              <w:t>.</w:t>
            </w: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Особливості програми</w:t>
            </w:r>
          </w:p>
        </w:tc>
        <w:tc>
          <w:tcPr>
            <w:tcW w:w="6726" w:type="dxa"/>
          </w:tcPr>
          <w:p w:rsidR="00926DDD" w:rsidRDefault="00C661B7" w:rsidP="00C661B7">
            <w:pPr>
              <w:widowControl w:val="0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C661B7">
              <w:rPr>
                <w:sz w:val="24"/>
              </w:rPr>
              <w:t>Формування навичок екологічної діяльності, орієнтування на сучасний розвиток галузей народного господарства за умови збалансованого природокористування</w:t>
            </w:r>
            <w:r>
              <w:rPr>
                <w:sz w:val="24"/>
              </w:rPr>
              <w:t xml:space="preserve">, 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а також </w:t>
            </w:r>
            <w:proofErr w:type="spellStart"/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енерго-</w:t>
            </w:r>
            <w:proofErr w:type="spellEnd"/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і ресурсозберігаючих технологій з врахуванням особливостей техногенно навантажених екосистем</w:t>
            </w:r>
            <w:r w:rsidR="00E00B6F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val="ru-RU" w:eastAsia="uk-UA"/>
              </w:rPr>
              <w:t xml:space="preserve"> 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через поглиблену підготовку за блоками вибору студента. Дисципліни програми засновані на теоретичних знаннях, які тісно пов’язані з практичними навичками. Програма орієнтована на глибоку спеціальну підготовку сучасних екологів, які є ініціативними та здатними швидко адаптуватися до умов та викликів охорони довкілля техногенно навантажених екосистем. Враховує сучасні вимоги до вирішення практичних питань при розбудові та створенні урбоекосистем. Формує </w:t>
            </w:r>
            <w:r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бакалавр</w:t>
            </w:r>
            <w:r w:rsidR="00DD4127"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ів екології з новим перспективним способом мислення, здатних не лише застосовувати існуючі методи аналізу виробничих процесів, але й розробляти нові на базі сучасних досягне</w:t>
            </w:r>
            <w:r w:rsidR="0070765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нь науки, технологій і техніки.</w:t>
            </w:r>
          </w:p>
          <w:p w:rsidR="000D2B50" w:rsidRPr="0070765C" w:rsidRDefault="00DD4127" w:rsidP="00C661B7">
            <w:pPr>
              <w:widowControl w:val="0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DD4127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FC5D08">
            <w:pPr>
              <w:widowControl w:val="0"/>
              <w:spacing w:line="274" w:lineRule="exact"/>
              <w:ind w:left="120"/>
              <w:rPr>
                <w:rFonts w:eastAsia="Times New Roman"/>
                <w:b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Times New Roman"/>
                <w:b/>
                <w:bCs/>
                <w:color w:val="000000"/>
                <w:sz w:val="24"/>
                <w:shd w:val="clear" w:color="auto" w:fill="FFFFFF"/>
                <w:lang w:eastAsia="uk-UA"/>
              </w:rPr>
              <w:t>1.4. Придатність випускників до працевлаштування та подальшого навчання</w:t>
            </w:r>
          </w:p>
        </w:tc>
      </w:tr>
      <w:tr w:rsidR="000B03C2" w:rsidRPr="00357764" w:rsidTr="00B93233">
        <w:trPr>
          <w:trHeight w:val="415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Придатність до працевлаштування</w:t>
            </w:r>
          </w:p>
        </w:tc>
        <w:tc>
          <w:tcPr>
            <w:tcW w:w="6726" w:type="dxa"/>
            <w:vAlign w:val="center"/>
          </w:tcPr>
          <w:p w:rsidR="009C29E8" w:rsidRPr="009C29E8" w:rsidRDefault="009C29E8" w:rsidP="009C29E8">
            <w:pPr>
              <w:widowControl w:val="0"/>
              <w:shd w:val="clear" w:color="auto" w:fill="FFFFFF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Діяльність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у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сфері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охорони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навколишнього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середовища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</w:t>
            </w:r>
          </w:p>
          <w:p w:rsidR="009C29E8" w:rsidRPr="009C29E8" w:rsidRDefault="009C29E8" w:rsidP="009C29E8">
            <w:pPr>
              <w:widowControl w:val="0"/>
              <w:shd w:val="clear" w:color="auto" w:fill="FFFFFF"/>
              <w:suppressAutoHyphens/>
              <w:jc w:val="both"/>
              <w:rPr>
                <w:rFonts w:eastAsia="Calibri"/>
                <w:bCs/>
                <w:i/>
                <w:kern w:val="1"/>
                <w:sz w:val="24"/>
                <w:lang w:val="ru-RU"/>
              </w:rPr>
            </w:pP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Адміністративна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управлінська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діяльність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в закладах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державних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територіально-адміністративних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систем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секторі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</w:t>
            </w:r>
          </w:p>
          <w:p w:rsidR="009C29E8" w:rsidRPr="009C29E8" w:rsidRDefault="009C29E8" w:rsidP="009C29E8">
            <w:pPr>
              <w:widowControl w:val="0"/>
              <w:shd w:val="clear" w:color="auto" w:fill="FFFFFF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lastRenderedPageBreak/>
              <w:t xml:space="preserve">Посади </w:t>
            </w:r>
            <w:proofErr w:type="spellStart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>згідно</w:t>
            </w:r>
            <w:proofErr w:type="spellEnd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 xml:space="preserve"> з </w:t>
            </w:r>
            <w:proofErr w:type="spellStart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>класифікатором</w:t>
            </w:r>
            <w:proofErr w:type="spellEnd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>професій</w:t>
            </w:r>
            <w:proofErr w:type="spellEnd"/>
            <w:r w:rsidRPr="009C29E8">
              <w:rPr>
                <w:rFonts w:eastAsia="Calibri"/>
                <w:bCs/>
                <w:i/>
                <w:kern w:val="1"/>
                <w:sz w:val="24"/>
                <w:lang w:val="ru-RU"/>
              </w:rPr>
              <w:t xml:space="preserve"> ДК003:2010: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Бакалавр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(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спеціалізація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«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»)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здатний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виконувати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професійну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роботу за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Національним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класифікатором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України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«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Класифікатор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професій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» ДК 003:2010 (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Класифікатор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професій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із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змінами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затвердженими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наказом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Міністерства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економічного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розвитку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і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торгівлі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України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від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30 листопада 2017 року № 1744):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1238 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Керівники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проектів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програм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1494 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Менеджери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(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управителі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)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екологічних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систем;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2211.2 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Експерт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з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2411.2 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Екологічний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аудитор;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2419.3 Консультант (в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апараті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органів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державної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влади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виконкому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);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2442.2 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Фахівець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з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управління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природокористуванням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3211 Лаборант в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галузі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біологічних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досліджень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3212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Молодший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фахівець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в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агрономії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лісовому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водному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господарствах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природно-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заповідній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справі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i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3439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Організатор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природокористування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proofErr w:type="spellStart"/>
            <w:r w:rsidRPr="009C29E8">
              <w:rPr>
                <w:rFonts w:eastAsia="Calibri"/>
                <w:i/>
                <w:kern w:val="1"/>
                <w:sz w:val="24"/>
                <w:lang w:val="ru-RU"/>
              </w:rPr>
              <w:t>Місця</w:t>
            </w:r>
            <w:proofErr w:type="spellEnd"/>
            <w:r w:rsidRPr="009C29E8">
              <w:rPr>
                <w:rFonts w:eastAsia="Calibri"/>
                <w:i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i/>
                <w:kern w:val="1"/>
                <w:sz w:val="24"/>
                <w:lang w:val="ru-RU"/>
              </w:rPr>
              <w:t>працевлаштування</w:t>
            </w:r>
            <w:proofErr w:type="spellEnd"/>
            <w:r w:rsidRPr="009C29E8">
              <w:rPr>
                <w:rFonts w:eastAsia="Calibri"/>
                <w:i/>
                <w:kern w:val="1"/>
                <w:sz w:val="24"/>
                <w:lang w:val="ru-RU"/>
              </w:rPr>
              <w:t xml:space="preserve">: 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−</w:t>
            </w:r>
            <w:r w:rsidRPr="009C29E8">
              <w:rPr>
                <w:rFonts w:eastAsia="Calibri"/>
                <w:b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виробничі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підприємства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усіх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галузей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промисловості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посада –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спеціаліст-еколог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−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державної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влади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місцевого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самоврядування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посада –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спеціаліст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>− консультативно-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сервісні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організації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що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надають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послуги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екологічного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спрямування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(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зокрема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проведення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екологічних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аудитів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оцінок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впливу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на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довкілля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;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вимірювання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якості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води,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ґрунтів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повітря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радіоактивності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;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аналіз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стану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навколишнього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середовища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.), посади –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спеціаліст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експерт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9C29E8" w:rsidRPr="009C29E8" w:rsidRDefault="009C29E8" w:rsidP="009C29E8">
            <w:pPr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−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науково-дослідні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установи (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зокрема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установи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Національної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академії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наук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галузевих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академій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наук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України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), посади – лаборант,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інженер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−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міжнародні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організації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проекти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посади – менеджер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проектів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консультант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9C29E8" w:rsidRPr="009C29E8" w:rsidRDefault="009C29E8" w:rsidP="009C29E8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−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державні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природоохоронні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установи, (установи природно-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заповідного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фонду, зоопарки,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ботанічні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сади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.), посади –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спеціаліст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інженер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.;</w:t>
            </w:r>
          </w:p>
          <w:p w:rsidR="00B93233" w:rsidRDefault="009C29E8" w:rsidP="009C29E8">
            <w:pPr>
              <w:widowControl w:val="0"/>
              <w:spacing w:line="274" w:lineRule="exact"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−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громадські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організації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посади – менеджер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програм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 і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проекті</w:t>
            </w:r>
            <w:proofErr w:type="gramStart"/>
            <w:r w:rsidRPr="009C29E8">
              <w:rPr>
                <w:rFonts w:eastAsia="Calibri"/>
                <w:kern w:val="1"/>
                <w:sz w:val="24"/>
                <w:lang w:val="ru-RU"/>
              </w:rPr>
              <w:t>в</w:t>
            </w:r>
            <w:proofErr w:type="spellEnd"/>
            <w:proofErr w:type="gramEnd"/>
            <w:r w:rsidRPr="009C29E8">
              <w:rPr>
                <w:rFonts w:eastAsia="Calibri"/>
                <w:kern w:val="1"/>
                <w:sz w:val="24"/>
                <w:lang w:val="ru-RU"/>
              </w:rPr>
              <w:t xml:space="preserve">, консультант та </w:t>
            </w:r>
            <w:proofErr w:type="spellStart"/>
            <w:r w:rsidRPr="009C29E8">
              <w:rPr>
                <w:rFonts w:eastAsia="Calibri"/>
                <w:kern w:val="1"/>
                <w:sz w:val="24"/>
                <w:lang w:val="ru-RU"/>
              </w:rPr>
              <w:t>ін</w:t>
            </w:r>
            <w:proofErr w:type="spellEnd"/>
            <w:r w:rsidRPr="009C29E8">
              <w:rPr>
                <w:rFonts w:eastAsia="Calibri"/>
                <w:kern w:val="1"/>
                <w:sz w:val="24"/>
                <w:lang w:val="ru-RU"/>
              </w:rPr>
              <w:t>.</w:t>
            </w:r>
          </w:p>
          <w:p w:rsidR="00926DDD" w:rsidRPr="003D593E" w:rsidRDefault="00926DDD" w:rsidP="009C29E8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lastRenderedPageBreak/>
              <w:t>Подальше навчання</w:t>
            </w:r>
          </w:p>
        </w:tc>
        <w:tc>
          <w:tcPr>
            <w:tcW w:w="6726" w:type="dxa"/>
          </w:tcPr>
          <w:p w:rsidR="009D3B8C" w:rsidRPr="009D3B8C" w:rsidRDefault="009D3B8C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Можливість навчання за програмою </w:t>
            </w:r>
            <w:r w:rsidR="009C29E8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друго</w:t>
            </w: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го (</w:t>
            </w:r>
            <w:proofErr w:type="spellStart"/>
            <w:r w:rsidR="009C29E8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магістрсько</w:t>
            </w: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го</w:t>
            </w:r>
            <w:proofErr w:type="spellEnd"/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) рівня вищої освіти: </w:t>
            </w:r>
          </w:p>
          <w:p w:rsidR="009D3B8C" w:rsidRPr="0083404D" w:rsidRDefault="009D3B8C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НРК України – </w:t>
            </w:r>
            <w:r w:rsidR="0083404D"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7</w:t>
            </w:r>
            <w:r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рівень,  </w:t>
            </w:r>
          </w:p>
          <w:p w:rsidR="009D3B8C" w:rsidRPr="009D3B8C" w:rsidRDefault="009D3B8C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ЕQF-LLL – </w:t>
            </w:r>
            <w:r w:rsidR="0083404D"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7</w:t>
            </w:r>
            <w:r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рівень,</w:t>
            </w: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 </w:t>
            </w:r>
          </w:p>
          <w:p w:rsidR="009D3B8C" w:rsidRPr="009D3B8C" w:rsidRDefault="009D3B8C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QF-EHEA – </w:t>
            </w:r>
            <w:r w:rsidR="009C29E8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другий</w:t>
            </w:r>
            <w:r w:rsidRPr="009D3B8C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 xml:space="preserve"> цикл</w:t>
            </w:r>
            <w:r w:rsidR="009C29E8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.</w:t>
            </w:r>
          </w:p>
          <w:p w:rsidR="000D2B50" w:rsidRDefault="009D3B8C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  <w:r w:rsidRPr="0083404D"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  <w:t>Набуття додаткових кваліфікацій в системі післядипломної освіти.</w:t>
            </w:r>
          </w:p>
          <w:p w:rsidR="00926DDD" w:rsidRDefault="00926DDD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926DDD" w:rsidRDefault="00926DDD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  <w:p w:rsidR="00926DDD" w:rsidRPr="008A78CC" w:rsidRDefault="00926DDD" w:rsidP="009D3B8C">
            <w:pPr>
              <w:widowControl w:val="0"/>
              <w:spacing w:line="274" w:lineRule="exact"/>
              <w:jc w:val="both"/>
              <w:rPr>
                <w:rFonts w:eastAsia="Times New Roman"/>
                <w:bCs/>
                <w:iCs/>
                <w:color w:val="000000"/>
                <w:sz w:val="24"/>
                <w:shd w:val="clear" w:color="auto" w:fill="FFFFFF"/>
                <w:lang w:eastAsia="uk-UA"/>
              </w:rPr>
            </w:pPr>
          </w:p>
        </w:tc>
      </w:tr>
      <w:tr w:rsidR="000B03C2" w:rsidRPr="00357764" w:rsidTr="0083404D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83404D">
            <w:pPr>
              <w:widowControl w:val="0"/>
              <w:ind w:left="119" w:firstLine="380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b/>
                <w:color w:val="000000"/>
                <w:sz w:val="24"/>
                <w:shd w:val="clear" w:color="auto" w:fill="FFFFFF"/>
                <w:lang w:eastAsia="uk-UA"/>
              </w:rPr>
              <w:lastRenderedPageBreak/>
              <w:t>1.5.</w:t>
            </w:r>
            <w:r w:rsidR="00E00B6F">
              <w:rPr>
                <w:rFonts w:eastAsia="Courier New"/>
                <w:b/>
                <w:color w:val="000000"/>
                <w:sz w:val="24"/>
                <w:shd w:val="clear" w:color="auto" w:fill="FFFFFF"/>
                <w:lang w:val="ru-RU" w:eastAsia="uk-UA"/>
              </w:rPr>
              <w:t xml:space="preserve"> </w:t>
            </w:r>
            <w:r w:rsidRPr="00357764">
              <w:rPr>
                <w:rFonts w:eastAsia="Times New Roman"/>
                <w:b/>
                <w:color w:val="000000"/>
                <w:sz w:val="24"/>
                <w:shd w:val="clear" w:color="auto" w:fill="FFFFFF"/>
                <w:lang w:eastAsia="uk-UA"/>
              </w:rPr>
              <w:t>Викладання та оцінювання</w:t>
            </w:r>
          </w:p>
        </w:tc>
      </w:tr>
      <w:tr w:rsidR="000B03C2" w:rsidRPr="00357764" w:rsidTr="0083404D">
        <w:trPr>
          <w:trHeight w:val="3102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Викладання та навчання</w:t>
            </w:r>
          </w:p>
        </w:tc>
        <w:tc>
          <w:tcPr>
            <w:tcW w:w="6726" w:type="dxa"/>
          </w:tcPr>
          <w:p w:rsidR="00720B00" w:rsidRPr="00720B00" w:rsidRDefault="00720B00" w:rsidP="00720B0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proofErr w:type="spellStart"/>
            <w:r w:rsidRPr="00720B00">
              <w:rPr>
                <w:rFonts w:eastAsia="Calibri"/>
                <w:kern w:val="1"/>
                <w:sz w:val="24"/>
              </w:rPr>
              <w:t>Студентоцентроване</w:t>
            </w:r>
            <w:proofErr w:type="spellEnd"/>
            <w:r w:rsidRPr="00720B00">
              <w:rPr>
                <w:rFonts w:eastAsia="Calibri"/>
                <w:kern w:val="1"/>
                <w:sz w:val="24"/>
              </w:rPr>
              <w:t xml:space="preserve"> навчання, що передбачає:</w:t>
            </w:r>
          </w:p>
          <w:p w:rsidR="00720B00" w:rsidRPr="00720B00" w:rsidRDefault="0083404D" w:rsidP="00720B0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-</w:t>
            </w:r>
            <w:r w:rsidR="00720B00" w:rsidRPr="00720B00">
              <w:rPr>
                <w:rFonts w:eastAsia="Calibri"/>
                <w:kern w:val="1"/>
                <w:sz w:val="24"/>
              </w:rPr>
              <w:t xml:space="preserve"> заохочення здобувачів вищої освіти до ролі автономних і відповідальних суб’єктів освітнього процесу;</w:t>
            </w:r>
          </w:p>
          <w:p w:rsidR="00720B00" w:rsidRPr="00720B00" w:rsidRDefault="0083404D" w:rsidP="00720B00">
            <w:pPr>
              <w:widowControl w:val="0"/>
              <w:suppressAutoHyphens/>
              <w:jc w:val="both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-</w:t>
            </w:r>
            <w:r w:rsidR="00720B00" w:rsidRPr="00720B00">
              <w:rPr>
                <w:rFonts w:eastAsia="Calibri"/>
                <w:kern w:val="1"/>
                <w:sz w:val="24"/>
              </w:rPr>
              <w:t xml:space="preserve"> створення освітнього середовища, орієнтованого на задоволення потреб та інтересів здобувачів вищої освіти, зокрема надання можливостей для формування індивідуальної освітньої траєкторії</w:t>
            </w:r>
            <w:r>
              <w:rPr>
                <w:rFonts w:eastAsia="Calibri"/>
                <w:kern w:val="1"/>
                <w:sz w:val="24"/>
              </w:rPr>
              <w:t xml:space="preserve"> </w:t>
            </w:r>
            <w:r w:rsidRPr="0083404D">
              <w:rPr>
                <w:rFonts w:eastAsia="Calibri"/>
                <w:kern w:val="1"/>
                <w:sz w:val="24"/>
              </w:rPr>
              <w:t>(вибірковість дисциплін)</w:t>
            </w:r>
            <w:r w:rsidR="00720B00" w:rsidRPr="00720B00">
              <w:rPr>
                <w:rFonts w:eastAsia="Calibri"/>
                <w:kern w:val="1"/>
                <w:sz w:val="24"/>
              </w:rPr>
              <w:t xml:space="preserve">; </w:t>
            </w:r>
          </w:p>
          <w:p w:rsidR="0083404D" w:rsidRPr="0083404D" w:rsidRDefault="0083404D" w:rsidP="0083404D">
            <w:pPr>
              <w:widowControl w:val="0"/>
              <w:spacing w:line="274" w:lineRule="exact"/>
              <w:jc w:val="both"/>
              <w:rPr>
                <w:rFonts w:eastAsia="Calibri"/>
                <w:kern w:val="1"/>
                <w:sz w:val="24"/>
                <w:lang w:val="ru-RU"/>
              </w:rPr>
            </w:pPr>
            <w:r>
              <w:rPr>
                <w:rFonts w:eastAsia="Calibri"/>
                <w:kern w:val="1"/>
                <w:sz w:val="24"/>
                <w:lang w:val="ru-RU"/>
              </w:rPr>
              <w:t>-</w:t>
            </w:r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побудову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освітнього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процесу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на засадах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взаємної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поваги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і партнерства </w:t>
            </w:r>
            <w:proofErr w:type="spellStart"/>
            <w:proofErr w:type="gram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м</w:t>
            </w:r>
            <w:proofErr w:type="gram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іж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учасниками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освітнього</w:t>
            </w:r>
            <w:proofErr w:type="spellEnd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B00" w:rsidRPr="00720B00">
              <w:rPr>
                <w:rFonts w:eastAsia="Calibri"/>
                <w:kern w:val="1"/>
                <w:sz w:val="24"/>
                <w:lang w:val="ru-RU"/>
              </w:rPr>
              <w:t>процесу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>;</w:t>
            </w:r>
          </w:p>
          <w:p w:rsidR="008A78CC" w:rsidRPr="00357764" w:rsidRDefault="0083404D" w:rsidP="0083404D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-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застосування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технологій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дистанційного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навчання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за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допомогою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хмарної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платформи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Microsoft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365 з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використанням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програми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Microsoft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 xml:space="preserve"> </w:t>
            </w:r>
            <w:proofErr w:type="spellStart"/>
            <w:r w:rsidRPr="0083404D">
              <w:rPr>
                <w:rFonts w:eastAsia="Calibri"/>
                <w:kern w:val="1"/>
                <w:sz w:val="24"/>
                <w:lang w:val="ru-RU"/>
              </w:rPr>
              <w:t>Teams</w:t>
            </w:r>
            <w:proofErr w:type="spellEnd"/>
            <w:r w:rsidRPr="0083404D">
              <w:rPr>
                <w:rFonts w:eastAsia="Calibri"/>
                <w:kern w:val="1"/>
                <w:sz w:val="24"/>
                <w:lang w:val="ru-RU"/>
              </w:rPr>
              <w:t>.</w:t>
            </w:r>
          </w:p>
        </w:tc>
      </w:tr>
      <w:tr w:rsidR="000B03C2" w:rsidRPr="00357764" w:rsidTr="000D2B50">
        <w:trPr>
          <w:trHeight w:val="1134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color w:val="000000"/>
                <w:sz w:val="24"/>
                <w:shd w:val="clear" w:color="auto" w:fill="FFFFFF"/>
                <w:lang w:eastAsia="uk-UA"/>
              </w:rPr>
              <w:t>Оцінювання</w:t>
            </w:r>
          </w:p>
        </w:tc>
        <w:tc>
          <w:tcPr>
            <w:tcW w:w="6726" w:type="dxa"/>
          </w:tcPr>
          <w:p w:rsidR="00FF3FB0" w:rsidRPr="00FF3FB0" w:rsidRDefault="00FF3FB0" w:rsidP="00FF3FB0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Оцінювання навчальних досягн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ень здійснюється за 100-бальною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шкалою, </w:t>
            </w:r>
            <w:r w:rsid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за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шкалою ЄКТС (ECTS)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, 4-бальною шкалою («відмінно»,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«добре», «задовільно», «незадовільно»).</w:t>
            </w:r>
          </w:p>
          <w:p w:rsidR="00FF3FB0" w:rsidRPr="00FF3FB0" w:rsidRDefault="00FF3FB0" w:rsidP="00FF3FB0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FF3FB0">
              <w:rPr>
                <w:rFonts w:eastAsia="Courier New"/>
                <w:bCs/>
                <w:i/>
                <w:color w:val="000000"/>
                <w:sz w:val="24"/>
                <w:shd w:val="clear" w:color="auto" w:fill="FFFFFF"/>
                <w:lang w:eastAsia="uk-UA"/>
              </w:rPr>
              <w:t>Види контролю: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по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точний, модульний, підсумковий,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самоконтроль, відстрочений, атестація.</w:t>
            </w:r>
          </w:p>
          <w:p w:rsidR="000D2B50" w:rsidRPr="00357764" w:rsidRDefault="00FF3FB0" w:rsidP="0083404D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FF3FB0">
              <w:rPr>
                <w:rFonts w:eastAsia="Courier New"/>
                <w:bCs/>
                <w:i/>
                <w:color w:val="000000"/>
                <w:sz w:val="24"/>
                <w:shd w:val="clear" w:color="auto" w:fill="FFFFFF"/>
                <w:lang w:eastAsia="uk-UA"/>
              </w:rPr>
              <w:t>Форми контролю: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екзамени, дифе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ренційовані заліки, опитування,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письмові або комп’ютерні тест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ування, а також захист курсових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робіт, рефератів, звітів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з лабораторних робіт, практик</w:t>
            </w:r>
            <w:r w:rsidR="0083404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и</w:t>
            </w:r>
            <w:r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,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захист кваліфікаційної роботи.</w:t>
            </w: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16ED0">
            <w:pPr>
              <w:widowControl w:val="0"/>
              <w:spacing w:line="274" w:lineRule="exact"/>
              <w:ind w:left="120" w:firstLine="380"/>
              <w:rPr>
                <w:rFonts w:eastAsia="Courier New"/>
                <w:b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Times New Roman"/>
                <w:b/>
                <w:bCs/>
                <w:color w:val="000000"/>
                <w:sz w:val="24"/>
                <w:lang w:eastAsia="uk-UA"/>
              </w:rPr>
              <w:t>1.6. Програмні компетентності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D04032">
            <w:pPr>
              <w:widowControl w:val="0"/>
              <w:spacing w:after="60" w:line="230" w:lineRule="exact"/>
              <w:jc w:val="left"/>
              <w:rPr>
                <w:rFonts w:eastAsia="Times New Roman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Times New Roman"/>
                <w:bCs/>
                <w:color w:val="000000"/>
                <w:sz w:val="24"/>
                <w:lang w:eastAsia="uk-UA"/>
              </w:rPr>
              <w:t xml:space="preserve">Інтегральна </w:t>
            </w: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компетентність</w:t>
            </w:r>
          </w:p>
        </w:tc>
        <w:tc>
          <w:tcPr>
            <w:tcW w:w="6726" w:type="dxa"/>
          </w:tcPr>
          <w:p w:rsidR="00D04032" w:rsidRPr="00357764" w:rsidRDefault="0075530D" w:rsidP="007207AC">
            <w:pPr>
              <w:widowControl w:val="0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ІК</w:t>
            </w:r>
            <w:r w:rsidR="007207AC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.</w:t>
            </w:r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</w:t>
            </w:r>
            <w:r w:rsidR="007207AC" w:rsidRPr="007207AC">
              <w:rPr>
                <w:sz w:val="24"/>
              </w:rPr>
              <w:t>Здатність розв’язувати складні спеціалізовані задачі та вирішувати практичні проблеми у сфері екології, охорони довкілля і збалансованого природокористування, що передбачає застосування основних теорій та методів наук про довкілля, які характеризуються комплексністю та невизначеністю умов.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800093">
            <w:pPr>
              <w:widowControl w:val="0"/>
              <w:spacing w:after="60" w:line="230" w:lineRule="exact"/>
              <w:jc w:val="left"/>
              <w:rPr>
                <w:rFonts w:eastAsia="Times New Roman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Times New Roman"/>
                <w:bCs/>
                <w:color w:val="000000"/>
                <w:sz w:val="24"/>
                <w:lang w:eastAsia="uk-UA"/>
              </w:rPr>
              <w:t xml:space="preserve">Загальні </w:t>
            </w:r>
            <w:r w:rsidR="00A11432">
              <w:rPr>
                <w:rFonts w:eastAsia="Courier New"/>
                <w:bCs/>
                <w:color w:val="000000"/>
                <w:sz w:val="24"/>
                <w:lang w:eastAsia="uk-UA"/>
              </w:rPr>
              <w:t xml:space="preserve">компетентності </w:t>
            </w:r>
          </w:p>
        </w:tc>
        <w:tc>
          <w:tcPr>
            <w:tcW w:w="6726" w:type="dxa"/>
          </w:tcPr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1. Знання та розуміння предметної області та професійної діяльності.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 xml:space="preserve">2. Навички використання інформаційних і комунікаційних технологій. 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3. Здатність до адаптації та дії в новій ситуації.</w:t>
            </w:r>
          </w:p>
          <w:p w:rsidR="007207AC" w:rsidRPr="007207AC" w:rsidRDefault="007207AC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Pr="007207AC">
              <w:rPr>
                <w:rFonts w:eastAsia="Calibri"/>
                <w:bCs/>
                <w:kern w:val="1"/>
                <w:sz w:val="24"/>
              </w:rPr>
              <w:t>4. Здатність спілкуватися державною мовою як усно, так і письмово.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5. Здатність спілкуватися іноземною мовою.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6.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7. Здатність діяти соціально відповідально та свідомо.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 xml:space="preserve">8. Здатність проведення досліджень на відповідному рівні. </w:t>
            </w:r>
          </w:p>
          <w:p w:rsidR="007207AC" w:rsidRPr="007207AC" w:rsidRDefault="0078182D" w:rsidP="007207AC">
            <w:pPr>
              <w:widowControl w:val="0"/>
              <w:suppressAutoHyphens/>
              <w:jc w:val="both"/>
              <w:outlineLvl w:val="0"/>
              <w:rPr>
                <w:rFonts w:eastAsia="Calibri"/>
                <w:b/>
                <w:bCs/>
                <w:kern w:val="1"/>
                <w:sz w:val="24"/>
              </w:rPr>
            </w:pPr>
            <w:r>
              <w:rPr>
                <w:rFonts w:eastAsia="Calibri"/>
                <w:bCs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>К</w:t>
            </w:r>
            <w:r w:rsidR="00484334">
              <w:rPr>
                <w:rFonts w:eastAsia="Calibri"/>
                <w:bCs/>
                <w:kern w:val="1"/>
                <w:sz w:val="24"/>
              </w:rPr>
              <w:t>0</w:t>
            </w:r>
            <w:r w:rsidR="007207AC" w:rsidRPr="007207AC">
              <w:rPr>
                <w:rFonts w:eastAsia="Calibri"/>
                <w:bCs/>
                <w:kern w:val="1"/>
                <w:sz w:val="24"/>
              </w:rPr>
              <w:t xml:space="preserve">9. Здатність працювати в команді. </w:t>
            </w:r>
          </w:p>
          <w:p w:rsidR="007207AC" w:rsidRPr="007207AC" w:rsidRDefault="0078182D" w:rsidP="007207AC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>
              <w:rPr>
                <w:rFonts w:eastAsia="Calibri"/>
                <w:kern w:val="1"/>
                <w:sz w:val="24"/>
              </w:rPr>
              <w:t>З</w:t>
            </w:r>
            <w:r w:rsidR="007207AC" w:rsidRPr="007207AC">
              <w:rPr>
                <w:rFonts w:eastAsia="Calibri"/>
                <w:kern w:val="1"/>
                <w:sz w:val="24"/>
              </w:rPr>
              <w:t>К10.</w:t>
            </w:r>
            <w:r w:rsidR="007207AC" w:rsidRPr="007207AC">
              <w:rPr>
                <w:rFonts w:eastAsia="Calibri"/>
                <w:b/>
                <w:kern w:val="1"/>
                <w:sz w:val="24"/>
              </w:rPr>
              <w:t xml:space="preserve"> </w:t>
            </w:r>
            <w:r w:rsidR="007207AC" w:rsidRPr="007207AC">
              <w:rPr>
                <w:rFonts w:eastAsia="Calibri"/>
                <w:kern w:val="1"/>
                <w:sz w:val="24"/>
              </w:rPr>
              <w:t>Навички міжособистісної взаємодії.</w:t>
            </w:r>
          </w:p>
          <w:p w:rsidR="007207AC" w:rsidRPr="007207AC" w:rsidRDefault="0078182D" w:rsidP="007207AC">
            <w:pPr>
              <w:widowControl w:val="0"/>
              <w:tabs>
                <w:tab w:val="left" w:pos="599"/>
                <w:tab w:val="left" w:pos="600"/>
              </w:tabs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/>
              </w:rPr>
            </w:pPr>
            <w:r>
              <w:rPr>
                <w:rFonts w:eastAsia="Times New Roman"/>
                <w:kern w:val="1"/>
                <w:sz w:val="24"/>
                <w:lang w:val="ru-RU"/>
              </w:rPr>
              <w:t>З</w:t>
            </w:r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К11.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Здатність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оцінювати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забезпечувати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якість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виконуваних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робі</w:t>
            </w:r>
            <w:proofErr w:type="gram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т</w:t>
            </w:r>
            <w:proofErr w:type="spellEnd"/>
            <w:proofErr w:type="gram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.</w:t>
            </w:r>
          </w:p>
          <w:p w:rsidR="007207AC" w:rsidRPr="007207AC" w:rsidRDefault="0078182D" w:rsidP="007207AC">
            <w:pPr>
              <w:widowControl w:val="0"/>
              <w:tabs>
                <w:tab w:val="left" w:pos="599"/>
                <w:tab w:val="left" w:pos="600"/>
              </w:tabs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/>
              </w:rPr>
            </w:pPr>
            <w:r>
              <w:rPr>
                <w:rFonts w:eastAsia="Times New Roman"/>
                <w:kern w:val="1"/>
                <w:sz w:val="24"/>
                <w:lang w:val="ru-RU"/>
              </w:rPr>
              <w:t>З</w:t>
            </w:r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К12.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Здатність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реалізувати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свої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права і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обов’язки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як члена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lastRenderedPageBreak/>
              <w:t>суспільства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усвідомлювати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цінності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громадянського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(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вільного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демократичного)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суспільства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необхідність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його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сталого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розвитку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верховенства права, прав і свобод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людини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і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громадянина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в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Україні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.</w:t>
            </w:r>
          </w:p>
          <w:p w:rsidR="00D04032" w:rsidRDefault="0078182D" w:rsidP="007207AC">
            <w:pPr>
              <w:widowControl w:val="0"/>
              <w:jc w:val="both"/>
              <w:rPr>
                <w:rFonts w:eastAsia="Times New Roman"/>
                <w:kern w:val="1"/>
                <w:sz w:val="24"/>
                <w:lang w:val="ru-RU"/>
              </w:rPr>
            </w:pPr>
            <w:r>
              <w:rPr>
                <w:rFonts w:eastAsia="Times New Roman"/>
                <w:kern w:val="1"/>
                <w:sz w:val="24"/>
                <w:lang w:val="ru-RU"/>
              </w:rPr>
              <w:t>З</w:t>
            </w:r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К13.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Здатність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зберігати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примножувати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моральні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культурні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наукові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цінності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і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досягнення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суспільства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на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основі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розуміння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історії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закономірностей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розвитку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предметної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області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її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місця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у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загальній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системі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знань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про природу і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суспільство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у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розвитку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суспільства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техн</w:t>
            </w:r>
            <w:proofErr w:type="gram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іки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і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технологій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,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використовувати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різні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види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форми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рухової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активності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для активного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відпочинку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та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ведення</w:t>
            </w:r>
            <w:proofErr w:type="spellEnd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 xml:space="preserve"> здорового способу </w:t>
            </w:r>
            <w:proofErr w:type="spellStart"/>
            <w:r w:rsidR="007207AC" w:rsidRPr="007207AC">
              <w:rPr>
                <w:rFonts w:eastAsia="Times New Roman"/>
                <w:kern w:val="1"/>
                <w:sz w:val="24"/>
                <w:lang w:val="ru-RU"/>
              </w:rPr>
              <w:t>життя</w:t>
            </w:r>
            <w:proofErr w:type="spellEnd"/>
            <w:r w:rsidR="007207AC">
              <w:rPr>
                <w:rFonts w:eastAsia="Times New Roman"/>
                <w:kern w:val="1"/>
                <w:sz w:val="24"/>
                <w:lang w:val="ru-RU"/>
              </w:rPr>
              <w:t>.</w:t>
            </w:r>
          </w:p>
          <w:p w:rsidR="00484334" w:rsidRPr="00A11432" w:rsidRDefault="0078182D" w:rsidP="00A11432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</w:t>
            </w:r>
            <w:r w:rsidR="00A11432" w:rsidRPr="00A11432">
              <w:rPr>
                <w:rFonts w:eastAsia="Calibri"/>
                <w:sz w:val="24"/>
              </w:rPr>
              <w:t>К13</w:t>
            </w:r>
            <w:r w:rsidR="00A11432" w:rsidRPr="00A11432">
              <w:rPr>
                <w:rFonts w:eastAsia="Calibri"/>
                <w:sz w:val="24"/>
                <w:vertAlign w:val="superscript"/>
              </w:rPr>
              <w:t>1</w:t>
            </w:r>
            <w:r w:rsidR="00A11432" w:rsidRPr="00A11432">
              <w:rPr>
                <w:rFonts w:eastAsia="Calibri"/>
                <w:sz w:val="24"/>
              </w:rPr>
              <w:t>. Здатність ухвалювати рішення та діяти, дотримуючись принципу неприпустимості корупції та будь-яких інших прояв не доброчесності.</w:t>
            </w:r>
          </w:p>
        </w:tc>
      </w:tr>
      <w:tr w:rsidR="000B03C2" w:rsidRPr="00357764" w:rsidTr="00926DDD">
        <w:trPr>
          <w:trHeight w:val="415"/>
        </w:trPr>
        <w:tc>
          <w:tcPr>
            <w:tcW w:w="0" w:type="auto"/>
          </w:tcPr>
          <w:p w:rsidR="000B03C2" w:rsidRPr="00357764" w:rsidRDefault="00A11432" w:rsidP="00A11432">
            <w:pPr>
              <w:widowControl w:val="0"/>
              <w:spacing w:after="60" w:line="230" w:lineRule="exact"/>
              <w:ind w:left="34"/>
              <w:jc w:val="left"/>
              <w:rPr>
                <w:rFonts w:eastAsia="Times New Roman"/>
                <w:bCs/>
                <w:color w:val="000000"/>
                <w:sz w:val="24"/>
                <w:lang w:eastAsia="uk-UA"/>
              </w:rPr>
            </w:pPr>
            <w:r>
              <w:rPr>
                <w:rFonts w:eastAsia="Courier New"/>
                <w:bCs/>
                <w:color w:val="000000"/>
                <w:sz w:val="24"/>
                <w:lang w:eastAsia="uk-UA"/>
              </w:rPr>
              <w:lastRenderedPageBreak/>
              <w:t>Спеціальні (ф</w:t>
            </w:r>
            <w:r w:rsidR="000B03C2"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ахові</w:t>
            </w:r>
            <w:r>
              <w:rPr>
                <w:rFonts w:eastAsia="Courier New"/>
                <w:bCs/>
                <w:color w:val="000000"/>
                <w:sz w:val="24"/>
                <w:lang w:eastAsia="uk-UA"/>
              </w:rPr>
              <w:t>, предметні) компетентності</w:t>
            </w:r>
          </w:p>
        </w:tc>
        <w:tc>
          <w:tcPr>
            <w:tcW w:w="6726" w:type="dxa"/>
          </w:tcPr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1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Знання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розуміння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теоретичних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основ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екології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охорони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довкілля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збалансованого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природокористування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>
              <w:rPr>
                <w:rFonts w:eastAsia="Times New Roman"/>
                <w:kern w:val="1"/>
                <w:sz w:val="24"/>
                <w:lang w:val="ru-RU" w:eastAsia="ru-RU"/>
              </w:rPr>
              <w:t>2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критичного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осмислення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основних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теорій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методів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принципів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природничих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наук. 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3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Розуміння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основних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теоретичних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положень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концепцій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принципів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математичних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соціально-економічних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наук.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>
              <w:rPr>
                <w:rFonts w:eastAsia="Times New Roman"/>
                <w:kern w:val="1"/>
                <w:sz w:val="24"/>
                <w:lang w:val="ru-RU" w:eastAsia="ru-RU"/>
              </w:rPr>
              <w:t>4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Знання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сучасних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досягнень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національного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міжнародного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законодавства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5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оцінки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впливу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процесів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техногенезу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на стан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навколишнього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середовища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виявлення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ризиків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пов’язаних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з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виробничою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діяльністю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>
              <w:rPr>
                <w:rFonts w:eastAsia="Times New Roman"/>
                <w:kern w:val="1"/>
                <w:sz w:val="24"/>
                <w:lang w:val="ru-RU" w:eastAsia="ru-RU"/>
              </w:rPr>
              <w:t>6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використання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основних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принципів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складових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управління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>
              <w:rPr>
                <w:rFonts w:eastAsia="Times New Roman"/>
                <w:kern w:val="1"/>
                <w:sz w:val="24"/>
                <w:lang w:val="ru-RU" w:eastAsia="ru-RU"/>
              </w:rPr>
              <w:t>7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проводити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екологічний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моніторинг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оцінювати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поточний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стан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навколишнього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середовища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8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обґрунтовувати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необхідність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розробляти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заходи,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спрямовані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на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збереження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ландшафтно-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біологічного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різноманіття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формування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екологічної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мережі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proofErr w:type="gramStart"/>
            <w:r>
              <w:rPr>
                <w:rFonts w:eastAsia="Times New Roman"/>
                <w:kern w:val="1"/>
                <w:sz w:val="24"/>
                <w:lang w:val="ru-RU" w:eastAsia="ru-RU"/>
              </w:rPr>
              <w:t>9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участі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розробці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системи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управління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поводження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з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відходами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виробництва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споживання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Pr="00B62BE4" w:rsidRDefault="007E57F4" w:rsidP="00B62BE4">
            <w:pPr>
              <w:suppressAutoHyphens/>
              <w:jc w:val="both"/>
              <w:rPr>
                <w:rFonts w:eastAsia="Times New Roman"/>
                <w:b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10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використання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сучасних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інформаційних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ресурсів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для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досл</w:t>
            </w:r>
            <w:proofErr w:type="gram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іджень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B62BE4" w:rsidRDefault="007E57F4" w:rsidP="00B62BE4">
            <w:pPr>
              <w:widowControl w:val="0"/>
              <w:jc w:val="both"/>
              <w:rPr>
                <w:rFonts w:eastAsia="Times New Roman"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11</w:t>
            </w:r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інформувати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громадськість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про стан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екологічної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безпеки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збалансованого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природокористування</w:t>
            </w:r>
            <w:proofErr w:type="spellEnd"/>
            <w:r w:rsidR="00B62BE4" w:rsidRPr="00B62BE4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A11432" w:rsidRDefault="007E57F4" w:rsidP="00A11432">
            <w:pPr>
              <w:widowControl w:val="0"/>
              <w:jc w:val="both"/>
              <w:rPr>
                <w:rFonts w:eastAsia="Times New Roman"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1</w:t>
            </w:r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2.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опануван</w:t>
            </w:r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>ня</w:t>
            </w:r>
            <w:proofErr w:type="spellEnd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>міжнародного</w:t>
            </w:r>
            <w:proofErr w:type="spellEnd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>вітчизняного</w:t>
            </w:r>
            <w:proofErr w:type="spellEnd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досвіду</w:t>
            </w:r>
            <w:proofErr w:type="spellEnd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вирішення</w:t>
            </w:r>
            <w:proofErr w:type="spellEnd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регіональних</w:t>
            </w:r>
            <w:proofErr w:type="spellEnd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транскорд</w:t>
            </w:r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>онних</w:t>
            </w:r>
            <w:proofErr w:type="spellEnd"/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="00A11432" w:rsidRPr="00A11432">
              <w:rPr>
                <w:rFonts w:eastAsia="Times New Roman"/>
                <w:kern w:val="1"/>
                <w:sz w:val="24"/>
                <w:lang w:val="ru-RU" w:eastAsia="ru-RU"/>
              </w:rPr>
              <w:t xml:space="preserve"> проблем.</w:t>
            </w:r>
          </w:p>
          <w:p w:rsidR="00A11432" w:rsidRDefault="007E57F4" w:rsidP="00926DDD">
            <w:pPr>
              <w:widowControl w:val="0"/>
              <w:jc w:val="both"/>
              <w:rPr>
                <w:rFonts w:eastAsia="Times New Roman"/>
                <w:kern w:val="1"/>
                <w:sz w:val="24"/>
                <w:lang w:val="ru-RU" w:eastAsia="ru-RU"/>
              </w:rPr>
            </w:pPr>
            <w:r>
              <w:rPr>
                <w:rFonts w:eastAsia="Times New Roman"/>
                <w:kern w:val="1"/>
                <w:sz w:val="24"/>
                <w:lang w:val="ru-RU" w:eastAsia="ru-RU"/>
              </w:rPr>
              <w:t>Ф</w:t>
            </w:r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К</w:t>
            </w:r>
            <w:r>
              <w:rPr>
                <w:rFonts w:eastAsia="Times New Roman"/>
                <w:kern w:val="1"/>
                <w:sz w:val="24"/>
                <w:lang w:val="ru-RU" w:eastAsia="ru-RU"/>
              </w:rPr>
              <w:t>13</w:t>
            </w:r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Здатність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до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участі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управлінні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природоохоронними</w:t>
            </w:r>
            <w:proofErr w:type="spellEnd"/>
            <w:r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діями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та/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або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>екологічними</w:t>
            </w:r>
            <w:proofErr w:type="spellEnd"/>
            <w:r w:rsidR="00926DDD" w:rsidRPr="00926DDD">
              <w:rPr>
                <w:rFonts w:eastAsia="Times New Roman"/>
                <w:kern w:val="1"/>
                <w:sz w:val="24"/>
                <w:lang w:val="ru-RU" w:eastAsia="ru-RU"/>
              </w:rPr>
              <w:t xml:space="preserve"> проектами</w:t>
            </w:r>
            <w:r w:rsidR="00926DDD">
              <w:rPr>
                <w:rFonts w:eastAsia="Times New Roman"/>
                <w:kern w:val="1"/>
                <w:sz w:val="24"/>
                <w:lang w:val="ru-RU" w:eastAsia="ru-RU"/>
              </w:rPr>
              <w:t>.</w:t>
            </w:r>
          </w:p>
          <w:p w:rsidR="00FF3FB0" w:rsidRPr="00B62BE4" w:rsidRDefault="007E57F4" w:rsidP="007E57F4">
            <w:pPr>
              <w:widowControl w:val="0"/>
              <w:jc w:val="both"/>
              <w:rPr>
                <w:rFonts w:eastAsia="Courier New"/>
                <w:i/>
                <w:color w:val="000000"/>
                <w:sz w:val="24"/>
                <w:lang w:eastAsia="uk-UA"/>
              </w:rPr>
            </w:pPr>
            <w:r>
              <w:rPr>
                <w:rFonts w:eastAsia="Calibri"/>
                <w:bCs/>
                <w:spacing w:val="-1"/>
                <w:sz w:val="24"/>
              </w:rPr>
              <w:t>Ф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>К</w:t>
            </w:r>
            <w:r>
              <w:rPr>
                <w:rFonts w:eastAsia="Calibri"/>
                <w:bCs/>
                <w:spacing w:val="-1"/>
                <w:sz w:val="24"/>
              </w:rPr>
              <w:t>14</w:t>
            </w:r>
            <w:r w:rsidR="000A3CB8">
              <w:rPr>
                <w:rFonts w:eastAsia="Calibri"/>
                <w:bCs/>
                <w:spacing w:val="-1"/>
                <w:sz w:val="24"/>
              </w:rPr>
              <w:t>.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 xml:space="preserve"> </w:t>
            </w:r>
            <w:r w:rsidR="000A3CB8">
              <w:rPr>
                <w:rFonts w:eastAsia="Calibri"/>
                <w:bCs/>
                <w:spacing w:val="-1"/>
                <w:sz w:val="24"/>
              </w:rPr>
              <w:t>З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 xml:space="preserve">датність обґрунтовувати необхідність та розробляти заходи, спрямовані на відновлення компонентів навколишнього середовища після завершення бойових дій; </w:t>
            </w:r>
            <w:r>
              <w:rPr>
                <w:rFonts w:eastAsia="Calibri"/>
                <w:bCs/>
                <w:spacing w:val="-1"/>
                <w:sz w:val="24"/>
              </w:rPr>
              <w:t>Ф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>К</w:t>
            </w:r>
            <w:r>
              <w:rPr>
                <w:rFonts w:eastAsia="Calibri"/>
                <w:bCs/>
                <w:spacing w:val="-1"/>
                <w:sz w:val="24"/>
              </w:rPr>
              <w:t>15</w:t>
            </w:r>
            <w:r w:rsidR="000A3CB8">
              <w:rPr>
                <w:rFonts w:eastAsia="Calibri"/>
                <w:bCs/>
                <w:spacing w:val="-1"/>
                <w:sz w:val="24"/>
              </w:rPr>
              <w:t>.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 xml:space="preserve"> </w:t>
            </w:r>
            <w:r w:rsidR="000A3CB8">
              <w:rPr>
                <w:rFonts w:eastAsia="Calibri"/>
                <w:bCs/>
                <w:spacing w:val="-1"/>
                <w:sz w:val="24"/>
              </w:rPr>
              <w:t>З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t xml:space="preserve">датність оцінювати вплив воєнних дій на стан навколишнього середовища та виявляти екологічні ризики, </w:t>
            </w:r>
            <w:r w:rsidR="000A3CB8" w:rsidRPr="000A3CB8">
              <w:rPr>
                <w:rFonts w:eastAsia="Calibri"/>
                <w:bCs/>
                <w:spacing w:val="-1"/>
                <w:sz w:val="24"/>
              </w:rPr>
              <w:lastRenderedPageBreak/>
              <w:t>пов’язані з ними.</w:t>
            </w: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C39E0">
            <w:pPr>
              <w:widowControl w:val="0"/>
              <w:spacing w:line="274" w:lineRule="exact"/>
              <w:ind w:left="120"/>
              <w:rPr>
                <w:rFonts w:eastAsia="Times New Roman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8B5506">
              <w:rPr>
                <w:rFonts w:eastAsia="Courier New"/>
                <w:b/>
                <w:color w:val="000000"/>
                <w:sz w:val="24"/>
                <w:shd w:val="clear" w:color="auto" w:fill="FFFFFF"/>
                <w:lang w:eastAsia="uk-UA"/>
              </w:rPr>
              <w:lastRenderedPageBreak/>
              <w:t>1.7. Програмні результати навчання</w:t>
            </w:r>
          </w:p>
        </w:tc>
      </w:tr>
      <w:tr w:rsidR="00B271AC" w:rsidRPr="00357764" w:rsidTr="00D04032">
        <w:trPr>
          <w:trHeight w:val="1134"/>
        </w:trPr>
        <w:tc>
          <w:tcPr>
            <w:tcW w:w="4819" w:type="dxa"/>
          </w:tcPr>
          <w:p w:rsidR="00B271AC" w:rsidRPr="00357764" w:rsidRDefault="00B271AC" w:rsidP="00F25859">
            <w:pPr>
              <w:widowControl w:val="0"/>
              <w:tabs>
                <w:tab w:val="left" w:pos="34"/>
              </w:tabs>
              <w:spacing w:line="274" w:lineRule="exact"/>
              <w:ind w:left="34"/>
              <w:jc w:val="both"/>
              <w:rPr>
                <w:rFonts w:eastAsia="Times New Roman"/>
                <w:b/>
                <w:bCs/>
                <w:color w:val="000000"/>
                <w:sz w:val="24"/>
                <w:lang w:eastAsia="uk-UA"/>
              </w:rPr>
            </w:pPr>
          </w:p>
        </w:tc>
        <w:tc>
          <w:tcPr>
            <w:tcW w:w="4819" w:type="dxa"/>
          </w:tcPr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proofErr w:type="gram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1</w:t>
            </w:r>
            <w:proofErr w:type="gram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Демонструвати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розуміння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основних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принципів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управління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природоохоронними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діями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та/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або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екологічними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проектами.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2.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Розуміти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основні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закони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правила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принципи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охорони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довкілля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природокористування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3.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Розуміти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основні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концепції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теоретичні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практичні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проблеми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галузі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природничих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наук,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що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необхідні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для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аналізу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прийняття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рішень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сфері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охорони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довкілля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оптимального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природокористування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4.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Використовувати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принципи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управління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яких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базується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система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безпеки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5. Знати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концептуальні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основи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моніторингу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нормування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антропогенного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навантаження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довкілля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6.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Виявляти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фактори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що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визначають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формування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 ландшафтно-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біологічного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</w:t>
            </w:r>
            <w:proofErr w:type="gram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ізноманіття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7.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Розв’язувати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проблеми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у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сфері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захисту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навколишнього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середовища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із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застосуванням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загальноприйнятих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та/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або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стандартних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підходів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міжнародного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вітчизняного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досвіду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8.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Застосовувати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відповідні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засоби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пошуку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джерел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інформації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 для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прийняття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обґрунтованих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</w:t>
            </w:r>
            <w:proofErr w:type="gram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ішень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9.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Демонструвати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навички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оцінювання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непередбачуваних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проблем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обдуманого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вибору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шляхів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їх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вирішення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10.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Застосовувати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програмні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засоби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, ГІС-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технології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ресурси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Інтернету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для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інформаційного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забезпечення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досліджень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11.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Передбачати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вплив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технологічних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процесів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виробництв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навколишнє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природне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середовище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12.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Розробляти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генерувати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проекти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спрямовані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оптимальне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управління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поводження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з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виробничими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муніципальними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відходами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13.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Створювати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ефективні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комунікаційні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стратегії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з метою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донесення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ідей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проблем,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рішень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власного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досвіду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сфері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14.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Обговорювати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результати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діяльності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із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професійною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аудиторією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широким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загалом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створювати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презентації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повідомлення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15.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Окреслювати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соціальні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економічні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політичні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наслідки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впровадження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проектів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1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6.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Знаходити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оптимальну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стратегію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проведення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громадських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слухань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щодо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проблем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формування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територій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природно-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заповідного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фонду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екологічної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мережі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17.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Сприймати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відповідальність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за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ефективність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наслідки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реалізації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комплексних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природоохоронних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заходів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18.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Компілювати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навички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самостійної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командної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роботи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задля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отримання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результату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робити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акцент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lastRenderedPageBreak/>
              <w:t>професійній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сумлінності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відповідальності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за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прийняття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рішень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19.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Вдосконалювати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професійний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рівень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шляхом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продовження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освіти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самоосвіти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20</w:t>
            </w:r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Формулювати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запити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визначати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дії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що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забезпечують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виконання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норм і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вимог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екологічного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>законодавства</w:t>
            </w:r>
            <w:proofErr w:type="spellEnd"/>
            <w:r w:rsidRPr="00FC6BCB">
              <w:rPr>
                <w:rFonts w:eastAsia="Times New Roman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21.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Вибирати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оптимальні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методи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інструментальні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засоби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для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проведення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досліджень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збору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обробки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даних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. 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22.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Розробляти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проекти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практичні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рекомендації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щодо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збереження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довкілля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23.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Демонструвати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навички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впровадження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природоохоронних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заходів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проектів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tabs>
                <w:tab w:val="left" w:pos="282"/>
                <w:tab w:val="left" w:pos="567"/>
                <w:tab w:val="left" w:pos="963"/>
              </w:tabs>
              <w:suppressAutoHyphens/>
              <w:jc w:val="both"/>
              <w:rPr>
                <w:rFonts w:eastAsia="Times New Roman"/>
                <w:b/>
                <w:color w:val="121212"/>
                <w:kern w:val="1"/>
                <w:sz w:val="24"/>
                <w:lang w:val="ru-RU" w:eastAsia="ru-RU"/>
              </w:rPr>
            </w:pP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24.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Ідентифікувати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та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захищати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свої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права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обов’язки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як члена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суспільства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усвідомлювати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цінності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вільного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демократичного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суспільства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верховенства права, прав і свобод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людини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громадянина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в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Україні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jc w:val="both"/>
              <w:rPr>
                <w:rFonts w:eastAsia="Times New Roman"/>
                <w:color w:val="000000"/>
                <w:sz w:val="24"/>
                <w:lang w:eastAsia="uk-UA"/>
              </w:rPr>
            </w:pP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</w:t>
            </w:r>
            <w:r w:rsidR="00AD4ED2"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Н</w:t>
            </w:r>
            <w:r w:rsidRPr="00AD4ED2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25.</w:t>
            </w:r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Інтегрувати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досягнення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і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цінності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суспільства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на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основі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розуміння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місця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предметної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області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у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загальну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систему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знань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,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слідувати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 xml:space="preserve"> здоровому способу </w:t>
            </w:r>
            <w:proofErr w:type="spellStart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життя</w:t>
            </w:r>
            <w:proofErr w:type="spellEnd"/>
            <w:r w:rsidRPr="00FC6BCB">
              <w:rPr>
                <w:rFonts w:eastAsia="Times New Roman"/>
                <w:color w:val="121212"/>
                <w:kern w:val="1"/>
                <w:sz w:val="24"/>
                <w:lang w:val="ru-RU" w:eastAsia="ru-RU"/>
              </w:rPr>
              <w:t>.</w:t>
            </w:r>
          </w:p>
          <w:p w:rsidR="00FC6BCB" w:rsidRPr="00FC6BCB" w:rsidRDefault="00FC6BCB" w:rsidP="00FC6BCB">
            <w:pPr>
              <w:widowControl w:val="0"/>
              <w:jc w:val="both"/>
              <w:rPr>
                <w:rFonts w:eastAsia="Calibri"/>
                <w:bCs/>
                <w:spacing w:val="-1"/>
                <w:sz w:val="24"/>
              </w:rPr>
            </w:pPr>
            <w:r w:rsidRPr="00FC6BCB">
              <w:rPr>
                <w:rFonts w:eastAsia="Calibri"/>
                <w:sz w:val="24"/>
              </w:rPr>
              <w:t>ПР</w:t>
            </w:r>
            <w:r w:rsidR="00AD4ED2">
              <w:rPr>
                <w:rFonts w:eastAsia="Calibri"/>
                <w:sz w:val="24"/>
              </w:rPr>
              <w:t>Н</w:t>
            </w:r>
            <w:r w:rsidRPr="00FC6BCB">
              <w:rPr>
                <w:rFonts w:eastAsia="Calibri"/>
                <w:sz w:val="24"/>
              </w:rPr>
              <w:t>26. Р</w:t>
            </w:r>
            <w:r w:rsidRPr="00FC6BCB">
              <w:rPr>
                <w:rFonts w:eastAsia="Calibri"/>
                <w:bCs/>
                <w:spacing w:val="-1"/>
                <w:sz w:val="24"/>
              </w:rPr>
              <w:t xml:space="preserve">озробляти заходи, спрямовані на відновлення компонентів навколишнього середовища, порушених </w:t>
            </w:r>
            <w:r w:rsidRPr="00FC6BCB">
              <w:rPr>
                <w:rFonts w:eastAsia="Calibri"/>
                <w:sz w:val="24"/>
              </w:rPr>
              <w:t>внаслідок бойових дій,</w:t>
            </w:r>
            <w:r w:rsidRPr="00FC6BCB">
              <w:rPr>
                <w:rFonts w:eastAsia="Calibri"/>
                <w:bCs/>
                <w:spacing w:val="-1"/>
                <w:sz w:val="24"/>
              </w:rPr>
              <w:t xml:space="preserve"> та обґрунтовувати їх доцільність.</w:t>
            </w:r>
          </w:p>
          <w:p w:rsidR="00B93233" w:rsidRPr="00FC6BCB" w:rsidRDefault="00FC6BCB" w:rsidP="00FC6BCB">
            <w:pPr>
              <w:widowControl w:val="0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 w:rsidRPr="00FC6BCB">
              <w:rPr>
                <w:rFonts w:eastAsia="Calibri"/>
                <w:sz w:val="24"/>
              </w:rPr>
              <w:t>ПР</w:t>
            </w:r>
            <w:r w:rsidR="00AD4ED2">
              <w:rPr>
                <w:rFonts w:eastAsia="Calibri"/>
                <w:sz w:val="24"/>
              </w:rPr>
              <w:t>Н</w:t>
            </w:r>
            <w:r w:rsidRPr="00FC6BCB">
              <w:rPr>
                <w:rFonts w:eastAsia="Calibri"/>
                <w:sz w:val="24"/>
              </w:rPr>
              <w:t>27. О</w:t>
            </w:r>
            <w:r w:rsidRPr="00FC6BCB">
              <w:rPr>
                <w:rFonts w:eastAsia="Calibri"/>
                <w:bCs/>
                <w:spacing w:val="-1"/>
                <w:sz w:val="24"/>
              </w:rPr>
              <w:t>цінювати соціально-еколого-економічний збиток від порушення стану навколишнього середовища та визначати вірогідність екологічних ризиків, пов’язаних з наслідками бойових дій.</w:t>
            </w:r>
          </w:p>
        </w:tc>
      </w:tr>
      <w:tr w:rsidR="000B03C2" w:rsidRPr="00357764" w:rsidTr="007C39E0">
        <w:trPr>
          <w:trHeight w:val="567"/>
        </w:trPr>
        <w:tc>
          <w:tcPr>
            <w:tcW w:w="9638" w:type="dxa"/>
            <w:gridSpan w:val="2"/>
            <w:vAlign w:val="center"/>
          </w:tcPr>
          <w:p w:rsidR="000B03C2" w:rsidRPr="00357764" w:rsidRDefault="000B03C2" w:rsidP="007C39E0">
            <w:pPr>
              <w:widowControl w:val="0"/>
              <w:spacing w:line="274" w:lineRule="exact"/>
              <w:rPr>
                <w:rFonts w:eastAsia="Times New Roman"/>
                <w:color w:val="000000"/>
                <w:sz w:val="24"/>
                <w:lang w:eastAsia="uk-UA"/>
              </w:rPr>
            </w:pPr>
            <w:r w:rsidRPr="00D73F1E">
              <w:rPr>
                <w:rFonts w:eastAsia="Courier New"/>
                <w:b/>
                <w:color w:val="000000"/>
                <w:sz w:val="24"/>
                <w:shd w:val="clear" w:color="auto" w:fill="FFFFFF"/>
                <w:lang w:eastAsia="uk-UA"/>
              </w:rPr>
              <w:lastRenderedPageBreak/>
              <w:t>1.8. Ресурсне забезпечення реалізації програми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7C39E0">
            <w:pPr>
              <w:widowControl w:val="0"/>
              <w:spacing w:line="274" w:lineRule="exact"/>
              <w:jc w:val="lef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Кадрове забезпечення</w:t>
            </w:r>
          </w:p>
        </w:tc>
        <w:tc>
          <w:tcPr>
            <w:tcW w:w="6726" w:type="dxa"/>
          </w:tcPr>
          <w:p w:rsidR="00FF3FB0" w:rsidRPr="00FF3FB0" w:rsidRDefault="00FF3FB0" w:rsidP="00FF3FB0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До реалізації програми залучаються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науково-педагогічні працівники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з науковими ступенями та/або вченими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 званнями, а також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висококваліфіковані спеціалісти, 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які мають відповідну професійну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компетентність і досвід в галузі вик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ладання, наукових досліджень та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педагогічної діяльності. В рам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ках ОП здійснюється співпраця з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роботодавцями, які мають належний досвід у галузі </w:t>
            </w:r>
            <w:r w:rsid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екології та охорони навколишнього середовища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, що підсилює зв</w:t>
            </w:r>
            <w:r w:rsidR="00B93233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’язок теоретичної та практичної </w:t>
            </w:r>
            <w:r w:rsidRPr="00FF3FB0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підготовки.</w:t>
            </w:r>
          </w:p>
          <w:p w:rsidR="00B93233" w:rsidRPr="00B93233" w:rsidRDefault="00C20A9F" w:rsidP="00B93233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</w:pPr>
            <w:r w:rsidRPr="00C20A9F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Кожний освітній компонент освітньої програми забезпечений науково-педагогічними працівниками з урахуванням відповідності їх освітньої та/або професійної кваліфікації. Відповідає кадровим вимогам Ліцензійних умов провадження освітньої діяльності, щодо забезпечення провадження освітньої діяльності у сфері вищої освіти. Науково-педагогічні працівники обов’язково підвищують свою кваліфікацію відповідно до нормативних вимог та впроваджують результати стажування і наукової діяльності в освітній процес.</w:t>
            </w:r>
          </w:p>
        </w:tc>
      </w:tr>
      <w:tr w:rsidR="000B03C2" w:rsidRPr="00357764" w:rsidTr="00E00B6F">
        <w:trPr>
          <w:trHeight w:val="922"/>
        </w:trPr>
        <w:tc>
          <w:tcPr>
            <w:tcW w:w="0" w:type="auto"/>
          </w:tcPr>
          <w:p w:rsidR="000B03C2" w:rsidRPr="00357764" w:rsidRDefault="000B03C2" w:rsidP="007C39E0">
            <w:pPr>
              <w:widowControl w:val="0"/>
              <w:spacing w:after="60"/>
              <w:jc w:val="left"/>
              <w:rPr>
                <w:rFonts w:eastAsia="Times New Roman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Times New Roman"/>
                <w:bCs/>
                <w:color w:val="000000"/>
                <w:sz w:val="24"/>
                <w:lang w:eastAsia="uk-UA"/>
              </w:rPr>
              <w:t xml:space="preserve">Матеріально-технічне </w:t>
            </w: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забезпечення</w:t>
            </w:r>
          </w:p>
        </w:tc>
        <w:tc>
          <w:tcPr>
            <w:tcW w:w="6726" w:type="dxa"/>
          </w:tcPr>
          <w:p w:rsidR="00C20A9F" w:rsidRPr="000F255D" w:rsidRDefault="00C20A9F" w:rsidP="00C20A9F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Відповідає технологічним вимогам Ліцензійних умов провадження освітньої діяльності щодо забезпечення провадження освітньої діяльності у сфері вищої освіти.</w:t>
            </w:r>
          </w:p>
          <w:p w:rsidR="00D04032" w:rsidRPr="000F255D" w:rsidRDefault="00C20A9F" w:rsidP="00C20A9F">
            <w:pPr>
              <w:widowControl w:val="0"/>
              <w:spacing w:line="274" w:lineRule="exact"/>
              <w:jc w:val="both"/>
              <w:rPr>
                <w:rFonts w:eastAsia="Courier New"/>
                <w:bCs/>
                <w:color w:val="FF0000"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lastRenderedPageBreak/>
              <w:t>Навчальний процес за освітньою програмою відбувається в аудиторіях та лабораторіях, обладнаних мультимедійною апаратурою і необхідними технічними засобами</w:t>
            </w:r>
            <w:r w:rsidR="000F255D"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 та локальною мережею </w:t>
            </w:r>
            <w:proofErr w:type="spellStart"/>
            <w:r w:rsidR="000F255D"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Ethernet</w:t>
            </w:r>
            <w:proofErr w:type="spellEnd"/>
            <w:r w:rsidR="000F255D"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.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9A27E1">
            <w:pPr>
              <w:widowControl w:val="0"/>
              <w:spacing w:line="274" w:lineRule="exact"/>
              <w:jc w:val="left"/>
              <w:rPr>
                <w:rFonts w:eastAsia="Times New Roman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Times New Roman"/>
                <w:bCs/>
                <w:color w:val="000000"/>
                <w:sz w:val="24"/>
                <w:lang w:eastAsia="uk-UA"/>
              </w:rPr>
              <w:lastRenderedPageBreak/>
              <w:t xml:space="preserve">Інформаційне та навчально-методичне </w:t>
            </w: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забезпечення</w:t>
            </w:r>
          </w:p>
        </w:tc>
        <w:tc>
          <w:tcPr>
            <w:tcW w:w="6726" w:type="dxa"/>
          </w:tcPr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Відповідає технологічним вимогам Ліцензійних умов провадження освітньої діяльності щодо забезпечення провадження освітньої діяльності у сфері вищої освіти.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/>
                <w:bCs/>
                <w:sz w:val="24"/>
                <w:shd w:val="clear" w:color="auto" w:fill="FFFFFF"/>
                <w:lang w:eastAsia="uk-UA"/>
              </w:rPr>
              <w:t>Інформаційне забезпечення</w:t>
            </w: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.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Забезпеченість бібліотек фондом вітчизняних та закордонних фахових періодичних видань не менше як три найменування.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Наявність: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доступу до баз даних періодичних наукових видань англійською мовою;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офіційного веб-сайту (http://ust.edu.ua/);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- електронного ресурсу закладу освіти, який містить навчально-методичні матеріали з освітніх компонент (https://library.ust.edu.ua/uk), в тому числі в системі дистанційного навчання (https://lider.ust.edu.ua).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/>
                <w:bCs/>
                <w:sz w:val="24"/>
                <w:shd w:val="clear" w:color="auto" w:fill="FFFFFF"/>
                <w:lang w:eastAsia="uk-UA"/>
              </w:rPr>
              <w:t xml:space="preserve">Навчально-методичне забезпечення.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Наявність: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освітньої програми;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навчального плану;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- робочих програм навчальних дисциплін (</w:t>
            </w:r>
            <w:proofErr w:type="spellStart"/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силабусів</w:t>
            </w:r>
            <w:proofErr w:type="spellEnd"/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) до кожної освітньої компоненти;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робочих програм практик; 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- методичного забезпечення для кожної освітньої компоненти; </w:t>
            </w:r>
          </w:p>
          <w:p w:rsidR="00D04032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Times New Roman"/>
                <w:sz w:val="24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- методичних матеріалів для проведення атестації здобувачі.</w:t>
            </w:r>
          </w:p>
        </w:tc>
      </w:tr>
      <w:tr w:rsidR="000B03C2" w:rsidRPr="00357764" w:rsidTr="00D04032">
        <w:trPr>
          <w:trHeight w:val="567"/>
        </w:trPr>
        <w:tc>
          <w:tcPr>
            <w:tcW w:w="9638" w:type="dxa"/>
            <w:gridSpan w:val="2"/>
            <w:vAlign w:val="center"/>
          </w:tcPr>
          <w:p w:rsidR="00AE2DEC" w:rsidRPr="00357764" w:rsidRDefault="000B03C2" w:rsidP="00CF7B73">
            <w:pPr>
              <w:widowControl w:val="0"/>
              <w:spacing w:line="274" w:lineRule="exact"/>
              <w:rPr>
                <w:rFonts w:eastAsia="Times New Roman"/>
                <w:color w:val="000000"/>
                <w:sz w:val="24"/>
                <w:lang w:eastAsia="uk-UA"/>
              </w:rPr>
            </w:pPr>
            <w:r w:rsidRPr="00357764">
              <w:rPr>
                <w:rFonts w:eastAsia="Courier New"/>
                <w:b/>
                <w:bCs/>
                <w:color w:val="000000"/>
                <w:sz w:val="24"/>
                <w:lang w:eastAsia="uk-UA"/>
              </w:rPr>
              <w:t>1.9. Академічна мобільність</w:t>
            </w:r>
          </w:p>
        </w:tc>
      </w:tr>
      <w:tr w:rsidR="000B03C2" w:rsidRPr="00357764" w:rsidTr="00B93233">
        <w:trPr>
          <w:trHeight w:val="933"/>
        </w:trPr>
        <w:tc>
          <w:tcPr>
            <w:tcW w:w="0" w:type="auto"/>
          </w:tcPr>
          <w:p w:rsidR="000B03C2" w:rsidRPr="00357764" w:rsidRDefault="000B03C2" w:rsidP="000B03C2">
            <w:pPr>
              <w:widowControl w:val="0"/>
              <w:spacing w:line="274" w:lineRule="exact"/>
              <w:rPr>
                <w:rFonts w:eastAsia="Times New Roman"/>
                <w:color w:val="000000"/>
                <w:sz w:val="24"/>
                <w:shd w:val="clear" w:color="auto" w:fill="FFFFFF"/>
                <w:lang w:eastAsia="uk-UA"/>
              </w:rPr>
            </w:pP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Національна кредитна мобільність</w:t>
            </w:r>
          </w:p>
        </w:tc>
        <w:tc>
          <w:tcPr>
            <w:tcW w:w="6726" w:type="dxa"/>
          </w:tcPr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Times New Roman"/>
                <w:sz w:val="24"/>
                <w:lang w:eastAsia="uk-UA"/>
              </w:rPr>
            </w:pPr>
            <w:r w:rsidRPr="000F255D">
              <w:rPr>
                <w:rFonts w:eastAsia="Times New Roman"/>
                <w:sz w:val="24"/>
                <w:lang w:eastAsia="uk-UA"/>
              </w:rPr>
              <w:t>Національна кредитна мобільність забезпечується на підставі договорів про співпрацю УДУНТ з вітчизняними ЗВО та науковими установами, а також може бути реалізована учасником освітнього процесу з власної ініціативи, що підтримана адміністрацією УДУНТ, на основі індивідуальних запрошень та інших механізмів, передбачених законодавством.</w:t>
            </w:r>
          </w:p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Times New Roman"/>
                <w:sz w:val="24"/>
                <w:lang w:eastAsia="uk-UA"/>
              </w:rPr>
            </w:pPr>
            <w:r w:rsidRPr="000F255D">
              <w:rPr>
                <w:rFonts w:eastAsia="Times New Roman"/>
                <w:sz w:val="24"/>
                <w:lang w:eastAsia="uk-UA"/>
              </w:rPr>
              <w:t xml:space="preserve">Також, національна кредитна мобільність здобувачів може бути реалізована в рамках </w:t>
            </w:r>
            <w:proofErr w:type="spellStart"/>
            <w:r w:rsidRPr="000F255D">
              <w:rPr>
                <w:rFonts w:eastAsia="Times New Roman"/>
                <w:sz w:val="24"/>
                <w:lang w:eastAsia="uk-UA"/>
              </w:rPr>
              <w:t>освітньо-наукового</w:t>
            </w:r>
            <w:proofErr w:type="spellEnd"/>
            <w:r w:rsidRPr="000F255D">
              <w:rPr>
                <w:rFonts w:eastAsia="Times New Roman"/>
                <w:sz w:val="24"/>
                <w:lang w:eastAsia="uk-UA"/>
              </w:rPr>
              <w:t xml:space="preserve"> об’єднання «Дніпровський консорціум університетів»</w:t>
            </w:r>
          </w:p>
          <w:p w:rsidR="00D04032" w:rsidRPr="00D04032" w:rsidRDefault="000F255D" w:rsidP="000F255D">
            <w:pPr>
              <w:widowControl w:val="0"/>
              <w:spacing w:line="274" w:lineRule="exact"/>
              <w:jc w:val="both"/>
              <w:rPr>
                <w:rFonts w:eastAsia="Times New Roman"/>
                <w:color w:val="000000"/>
                <w:sz w:val="24"/>
                <w:lang w:eastAsia="uk-UA"/>
              </w:rPr>
            </w:pPr>
            <w:r w:rsidRPr="000F255D">
              <w:rPr>
                <w:rFonts w:eastAsia="Times New Roman"/>
                <w:sz w:val="24"/>
                <w:lang w:eastAsia="uk-UA"/>
              </w:rPr>
              <w:t>(https://www.dnu.dp.ua/docs/news/Statut_Konsorciumu.pdf)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0B03C2">
            <w:pPr>
              <w:widowControl w:val="0"/>
              <w:spacing w:line="274" w:lineRule="exact"/>
              <w:rPr>
                <w:rFonts w:eastAsia="Courier New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t>Міжнародна кредитна мобільність</w:t>
            </w:r>
          </w:p>
        </w:tc>
        <w:tc>
          <w:tcPr>
            <w:tcW w:w="6726" w:type="dxa"/>
          </w:tcPr>
          <w:p w:rsidR="00D04032" w:rsidRPr="00D04032" w:rsidRDefault="0075530D" w:rsidP="00D04032">
            <w:pPr>
              <w:widowControl w:val="0"/>
              <w:spacing w:line="274" w:lineRule="exact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Академія забезпечує академічну мобільність через: укладені угоди про науково-технічне співробітництво з провідними закладами вищої освіти (Університет західної Аттики (Греція), Університет м. Сарагоса (Іспанія), Університет м. Орлеан (Франція) та </w:t>
            </w:r>
            <w:proofErr w:type="spellStart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інш</w:t>
            </w:r>
            <w:proofErr w:type="spellEnd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.); участь у міжнародних програмах  та проектах (програма «</w:t>
            </w:r>
            <w:proofErr w:type="spellStart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Еразмус+</w:t>
            </w:r>
            <w:proofErr w:type="spellEnd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 xml:space="preserve">», TEMPUS та </w:t>
            </w:r>
            <w:proofErr w:type="spellStart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інш</w:t>
            </w:r>
            <w:proofErr w:type="spellEnd"/>
            <w:r w:rsidRPr="0075530D">
              <w:rPr>
                <w:rFonts w:eastAsia="Courier New"/>
                <w:bCs/>
                <w:color w:val="000000"/>
                <w:sz w:val="24"/>
                <w:shd w:val="clear" w:color="auto" w:fill="FFFFFF"/>
                <w:lang w:eastAsia="uk-UA"/>
              </w:rPr>
              <w:t>.); відвідування відкритих лекцій іноземних викладачів та вчених.</w:t>
            </w:r>
          </w:p>
        </w:tc>
      </w:tr>
      <w:tr w:rsidR="000B03C2" w:rsidRPr="00357764" w:rsidTr="00D04032">
        <w:trPr>
          <w:trHeight w:val="1134"/>
        </w:trPr>
        <w:tc>
          <w:tcPr>
            <w:tcW w:w="0" w:type="auto"/>
          </w:tcPr>
          <w:p w:rsidR="000B03C2" w:rsidRPr="00357764" w:rsidRDefault="000B03C2" w:rsidP="00652130">
            <w:pPr>
              <w:widowControl w:val="0"/>
              <w:spacing w:line="274" w:lineRule="exact"/>
              <w:jc w:val="left"/>
              <w:rPr>
                <w:rFonts w:eastAsia="Courier New"/>
                <w:bCs/>
                <w:color w:val="000000"/>
                <w:sz w:val="24"/>
                <w:lang w:eastAsia="uk-UA"/>
              </w:rPr>
            </w:pPr>
            <w:r w:rsidRPr="00357764">
              <w:rPr>
                <w:rFonts w:eastAsia="Courier New"/>
                <w:bCs/>
                <w:color w:val="000000"/>
                <w:sz w:val="24"/>
                <w:lang w:eastAsia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726" w:type="dxa"/>
          </w:tcPr>
          <w:p w:rsidR="000F255D" w:rsidRPr="000F255D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 xml:space="preserve">Навчання іноземних здобувачів вищої освіти проводиться на загальних умовах. Можлива додаткова мовна підготовка. </w:t>
            </w:r>
          </w:p>
          <w:p w:rsidR="00D04032" w:rsidRPr="00D04032" w:rsidRDefault="000F255D" w:rsidP="000F255D">
            <w:pPr>
              <w:widowControl w:val="0"/>
              <w:spacing w:line="274" w:lineRule="exact"/>
              <w:jc w:val="both"/>
              <w:rPr>
                <w:rFonts w:eastAsia="Courier New"/>
                <w:color w:val="000000"/>
                <w:sz w:val="24"/>
                <w:lang w:eastAsia="uk-UA"/>
              </w:rPr>
            </w:pPr>
            <w:r w:rsidRPr="000F255D">
              <w:rPr>
                <w:rFonts w:eastAsia="Courier New"/>
                <w:bCs/>
                <w:sz w:val="24"/>
                <w:shd w:val="clear" w:color="auto" w:fill="FFFFFF"/>
                <w:lang w:eastAsia="uk-UA"/>
              </w:rPr>
              <w:t>Умови вступу на освітню програму іноземців та осіб без громадянства висвітлено у Правилах прийому.</w:t>
            </w:r>
          </w:p>
        </w:tc>
      </w:tr>
    </w:tbl>
    <w:p w:rsidR="00936CAD" w:rsidRDefault="00936CAD" w:rsidP="00936CAD">
      <w:pPr>
        <w:spacing w:before="240" w:after="120" w:line="240" w:lineRule="auto"/>
        <w:ind w:firstLine="0"/>
        <w:jc w:val="both"/>
        <w:rPr>
          <w:rFonts w:eastAsia="Times New Roman" w:cs="Times New Roman"/>
          <w:b/>
          <w:szCs w:val="28"/>
          <w:lang w:val="en-US" w:eastAsia="ru-RU"/>
        </w:rPr>
      </w:pPr>
      <w:bookmarkStart w:id="2" w:name="bookmark9"/>
    </w:p>
    <w:p w:rsidR="00936CAD" w:rsidRPr="00936CAD" w:rsidRDefault="00936CAD" w:rsidP="00936CAD">
      <w:pPr>
        <w:spacing w:before="240" w:after="120" w:line="240" w:lineRule="auto"/>
        <w:ind w:left="426" w:firstLine="0"/>
        <w:jc w:val="both"/>
        <w:rPr>
          <w:rFonts w:eastAsia="Times New Roman" w:cs="Times New Roman"/>
          <w:b/>
          <w:szCs w:val="28"/>
          <w:lang w:eastAsia="ru-RU"/>
        </w:rPr>
      </w:pPr>
      <w:r w:rsidRPr="00936CAD">
        <w:rPr>
          <w:rFonts w:eastAsia="Times New Roman" w:cs="Times New Roman"/>
          <w:b/>
          <w:szCs w:val="28"/>
          <w:lang w:eastAsia="ru-RU"/>
        </w:rPr>
        <w:t xml:space="preserve">2. Перелік компонент освітньої програми та </w:t>
      </w:r>
      <w:r w:rsidRPr="00936CAD">
        <w:rPr>
          <w:rFonts w:eastAsia="Times New Roman" w:cs="Times New Roman"/>
          <w:b/>
          <w:bCs/>
          <w:szCs w:val="28"/>
          <w:lang w:eastAsia="ru-RU"/>
        </w:rPr>
        <w:t>їх</w:t>
      </w:r>
      <w:r w:rsidRPr="00936CAD">
        <w:rPr>
          <w:rFonts w:eastAsia="Times New Roman" w:cs="Times New Roman"/>
          <w:b/>
          <w:bCs/>
          <w:szCs w:val="28"/>
          <w:lang w:val="ru-RU" w:eastAsia="ru-RU"/>
        </w:rPr>
        <w:t xml:space="preserve"> </w:t>
      </w:r>
      <w:r w:rsidRPr="00936CAD">
        <w:rPr>
          <w:rFonts w:eastAsia="Times New Roman" w:cs="Times New Roman"/>
          <w:b/>
          <w:szCs w:val="28"/>
          <w:lang w:eastAsia="ru-RU"/>
        </w:rPr>
        <w:t>логічна послідовність</w:t>
      </w:r>
      <w:bookmarkStart w:id="3" w:name="bookmark10"/>
    </w:p>
    <w:p w:rsidR="00936CAD" w:rsidRPr="00936CAD" w:rsidRDefault="00936CAD" w:rsidP="00936CAD">
      <w:pPr>
        <w:spacing w:line="240" w:lineRule="auto"/>
        <w:ind w:left="426" w:firstLine="0"/>
        <w:rPr>
          <w:rFonts w:eastAsia="Times New Roman" w:cs="Times New Roman"/>
          <w:b/>
          <w:sz w:val="24"/>
          <w:szCs w:val="24"/>
          <w:lang w:eastAsia="ru-RU"/>
        </w:rPr>
      </w:pPr>
      <w:r w:rsidRPr="00936CAD">
        <w:rPr>
          <w:rFonts w:eastAsia="Times New Roman" w:cs="Times New Roman"/>
          <w:b/>
          <w:sz w:val="24"/>
          <w:szCs w:val="24"/>
          <w:lang w:eastAsia="ru-RU"/>
        </w:rPr>
        <w:t>2.1 Перелік компонент</w:t>
      </w:r>
      <w:bookmarkEnd w:id="3"/>
    </w:p>
    <w:p w:rsidR="00936CAD" w:rsidRPr="00936CAD" w:rsidRDefault="00936CAD" w:rsidP="00936CAD">
      <w:pPr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936CAD">
        <w:rPr>
          <w:rFonts w:eastAsia="Times New Roman" w:cs="Times New Roman"/>
          <w:sz w:val="24"/>
          <w:szCs w:val="24"/>
          <w:lang w:eastAsia="ru-RU"/>
        </w:rPr>
        <w:t>Обов’язковими компонентами освітньої програми є нормативні навчальні дисципліни циклів загальної та професійної підготовки, практики та атестація, вибірковими - варіативні навчальні дисципліни.</w:t>
      </w:r>
    </w:p>
    <w:p w:rsidR="00936CAD" w:rsidRPr="00936CAD" w:rsidRDefault="00936CAD" w:rsidP="00936CAD">
      <w:pPr>
        <w:spacing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1"/>
        <w:gridCol w:w="4495"/>
        <w:gridCol w:w="1534"/>
        <w:gridCol w:w="1926"/>
      </w:tblGrid>
      <w:tr w:rsidR="00936CAD" w:rsidRPr="00936CAD" w:rsidTr="00936CAD">
        <w:trPr>
          <w:trHeight w:val="85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Courier New"/>
                <w:sz w:val="24"/>
                <w:lang w:eastAsia="uk-UA"/>
              </w:rPr>
              <w:t>Код освітньої компоненти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Courier New"/>
                <w:sz w:val="24"/>
                <w:lang w:eastAsia="uk-UA"/>
              </w:rPr>
              <w:t xml:space="preserve">Компоненти освітньої програми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widowControl w:val="0"/>
              <w:spacing w:after="60" w:line="230" w:lineRule="exact"/>
              <w:rPr>
                <w:rFonts w:eastAsia="Times New Roman"/>
                <w:b/>
                <w:bCs/>
                <w:sz w:val="24"/>
                <w:lang w:eastAsia="uk-UA"/>
              </w:rPr>
            </w:pPr>
            <w:r w:rsidRPr="00936CAD">
              <w:rPr>
                <w:rFonts w:eastAsia="Times New Roman"/>
                <w:sz w:val="24"/>
                <w:lang w:eastAsia="uk-UA"/>
              </w:rPr>
              <w:t>Кількість</w:t>
            </w:r>
            <w:r w:rsidRPr="00936CAD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r w:rsidRPr="00936CAD">
              <w:rPr>
                <w:rFonts w:eastAsia="Courier New"/>
                <w:sz w:val="24"/>
                <w:lang w:eastAsia="uk-UA"/>
              </w:rPr>
              <w:t>кредитів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widowControl w:val="0"/>
              <w:spacing w:line="274" w:lineRule="exact"/>
              <w:rPr>
                <w:rFonts w:eastAsia="Times New Roman"/>
                <w:b/>
                <w:bCs/>
                <w:sz w:val="24"/>
                <w:lang w:eastAsia="uk-UA"/>
              </w:rPr>
            </w:pPr>
            <w:r w:rsidRPr="00936CAD">
              <w:rPr>
                <w:rFonts w:eastAsia="Times New Roman"/>
                <w:sz w:val="24"/>
                <w:lang w:eastAsia="uk-UA"/>
              </w:rPr>
              <w:t>Форма</w:t>
            </w:r>
            <w:r w:rsidRPr="00936CAD">
              <w:rPr>
                <w:rFonts w:eastAsia="Times New Roman"/>
                <w:sz w:val="24"/>
                <w:lang w:val="ru-RU" w:eastAsia="uk-UA"/>
              </w:rPr>
              <w:t xml:space="preserve"> </w:t>
            </w:r>
            <w:r w:rsidRPr="00936CAD">
              <w:rPr>
                <w:rFonts w:eastAsia="Times New Roman"/>
                <w:sz w:val="24"/>
                <w:lang w:eastAsia="uk-UA"/>
              </w:rPr>
              <w:t xml:space="preserve">семестрового </w:t>
            </w:r>
            <w:r w:rsidRPr="00936CAD">
              <w:rPr>
                <w:rFonts w:eastAsia="Courier New"/>
                <w:sz w:val="24"/>
                <w:lang w:eastAsia="uk-UA"/>
              </w:rPr>
              <w:t>контролю</w:t>
            </w:r>
          </w:p>
        </w:tc>
      </w:tr>
      <w:tr w:rsidR="00936CAD" w:rsidRPr="00936CAD" w:rsidTr="00936CAD">
        <w:trPr>
          <w:trHeight w:val="227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4</w:t>
            </w:r>
          </w:p>
        </w:tc>
      </w:tr>
      <w:tr w:rsidR="00936CAD" w:rsidRPr="00936CAD" w:rsidTr="00936CAD">
        <w:trPr>
          <w:trHeight w:val="51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Обов’язкові компоненти (ОК)</w:t>
            </w:r>
          </w:p>
        </w:tc>
      </w:tr>
      <w:tr w:rsidR="00936CAD" w:rsidRPr="00936CAD" w:rsidTr="00936CAD">
        <w:trPr>
          <w:trHeight w:val="51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Courier New"/>
                <w:b/>
                <w:bCs/>
                <w:sz w:val="24"/>
                <w:lang w:eastAsia="uk-UA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Цикл загальної підготовки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ОК1.1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Вища математика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  <w:lang w:val="en-US"/>
              </w:rPr>
            </w:pPr>
            <w:r w:rsidRPr="00936CAD">
              <w:rPr>
                <w:rFonts w:eastAsia="Calibri"/>
                <w:sz w:val="24"/>
                <w:lang w:val="en-US"/>
              </w:rPr>
              <w:t>8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2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Хімія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Обчислювальна техніка з основами програмування 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4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Іноземна мова (за професійним спрямуванням)  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8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5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Історія та культура України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Фізика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7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Фізична культура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</w:rPr>
            </w:pPr>
            <w:r w:rsidRPr="00936CAD">
              <w:rPr>
                <w:rFonts w:eastAsia="Calibri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8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Інформатика та </w:t>
            </w:r>
            <w:proofErr w:type="spellStart"/>
            <w:r w:rsidRPr="00936CAD">
              <w:rPr>
                <w:rFonts w:eastAsia="Times New Roman"/>
                <w:sz w:val="24"/>
                <w:lang w:eastAsia="ru-RU"/>
              </w:rPr>
              <w:t>системологія</w:t>
            </w:r>
            <w:proofErr w:type="spellEnd"/>
            <w:r w:rsidRPr="00936CAD">
              <w:rPr>
                <w:rFonts w:eastAsia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</w:rPr>
            </w:pPr>
            <w:r w:rsidRPr="00936CAD">
              <w:rPr>
                <w:rFonts w:eastAsia="Calibri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9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</w:rPr>
            </w:pPr>
            <w:r w:rsidRPr="00936CAD">
              <w:rPr>
                <w:rFonts w:eastAsia="Calibri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10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Філософія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1</w:t>
            </w:r>
            <w:r w:rsidRPr="00936CAD">
              <w:rPr>
                <w:rFonts w:eastAsia="Times New Roman"/>
                <w:sz w:val="24"/>
                <w:lang w:eastAsia="ru-RU"/>
              </w:rPr>
              <w:t>1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Правознавство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12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Аналітична хімія та санітарно-хімічний аналіз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ОК1.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13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Основи охорони праці та безпека життєдіяльності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Разом за циклом загальної підготовки: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 59</w:t>
            </w:r>
          </w:p>
        </w:tc>
      </w:tr>
      <w:tr w:rsidR="00936CAD" w:rsidRPr="00936CAD" w:rsidTr="00936CAD">
        <w:trPr>
          <w:trHeight w:val="51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Courier New"/>
                <w:b/>
                <w:bCs/>
                <w:sz w:val="24"/>
                <w:lang w:eastAsia="uk-UA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Цикл фахової підготовки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Вступ до фаху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2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Топографія з основами картографії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  <w:lang w:val="en-US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spacing w:before="6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Геологія з основами геоморфології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3,5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4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spacing w:before="6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Біологія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tabs>
                <w:tab w:val="left" w:pos="542"/>
                <w:tab w:val="center" w:pos="671"/>
              </w:tabs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5,5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  <w:lang w:val="en-US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lastRenderedPageBreak/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5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spacing w:before="6"/>
              <w:jc w:val="left"/>
              <w:rPr>
                <w:rFonts w:eastAsia="Calibri"/>
                <w:sz w:val="24"/>
              </w:rPr>
            </w:pPr>
            <w:proofErr w:type="spellStart"/>
            <w:r w:rsidRPr="00936CAD">
              <w:rPr>
                <w:rFonts w:eastAsia="Calibri"/>
                <w:sz w:val="24"/>
              </w:rPr>
              <w:t>Біоекологічні</w:t>
            </w:r>
            <w:proofErr w:type="spellEnd"/>
            <w:r w:rsidRPr="00936CAD">
              <w:rPr>
                <w:rFonts w:eastAsia="Calibri"/>
                <w:sz w:val="24"/>
              </w:rPr>
              <w:t xml:space="preserve"> аспекти геологічного середовища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spacing w:before="6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Метеорологія і кліматологія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7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spacing w:before="6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Загальна екологія та </w:t>
            </w:r>
            <w:proofErr w:type="spellStart"/>
            <w:r w:rsidRPr="00936CAD">
              <w:rPr>
                <w:rFonts w:eastAsia="Calibri"/>
                <w:sz w:val="24"/>
              </w:rPr>
              <w:t>неоекологія</w:t>
            </w:r>
            <w:proofErr w:type="spellEnd"/>
            <w:r w:rsidRPr="00936CAD">
              <w:rPr>
                <w:rFonts w:eastAsia="Calibri"/>
                <w:sz w:val="24"/>
              </w:rPr>
              <w:t xml:space="preserve">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spacing w:before="6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ОК2.8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Ґрунтознавство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5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ОК2.9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Основи екологічної токсикології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ОК2.10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proofErr w:type="spellStart"/>
            <w:r w:rsidRPr="00936CAD">
              <w:rPr>
                <w:rFonts w:eastAsia="Times New Roman"/>
                <w:sz w:val="24"/>
                <w:lang w:eastAsia="ru-RU"/>
              </w:rPr>
              <w:t>Екотрофологія</w:t>
            </w:r>
            <w:proofErr w:type="spellEnd"/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Основи якості та екологічної безпеки  населення в міському середовищі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2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Екологія людини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Організація управління та економіка в природоохоронній діяльності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6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4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Радіоекологія та радіобіологія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5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Фізика та хімія навколишнього середовища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Природоохоронне законодавство та екологічне право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7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Нормування антропогенного навантаження на природне середовище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ОК2.18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Містобудування, районне планування та екологія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ОК2.19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Моніторинг довкілля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5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ОК2.20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Утилізація та рекуперація відходів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Гідрологія з основами гідробіології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2</w:t>
            </w:r>
            <w:r w:rsidRPr="00936CA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Водопостачання, водовідведення та підвищення якості води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Урбоекологія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4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Заповідна справа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5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САПР в </w:t>
            </w:r>
            <w:proofErr w:type="spellStart"/>
            <w:r w:rsidRPr="00936CAD">
              <w:rPr>
                <w:rFonts w:eastAsia="Times New Roman"/>
                <w:sz w:val="24"/>
                <w:lang w:eastAsia="ru-RU"/>
              </w:rPr>
              <w:t>урбоекології</w:t>
            </w:r>
            <w:proofErr w:type="spellEnd"/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6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proofErr w:type="spellStart"/>
            <w:r w:rsidRPr="00936CAD">
              <w:rPr>
                <w:rFonts w:eastAsia="Times New Roman"/>
                <w:sz w:val="24"/>
                <w:lang w:eastAsia="ru-RU"/>
              </w:rPr>
              <w:t>Техноекологія</w:t>
            </w:r>
            <w:proofErr w:type="spellEnd"/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val="en-US"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7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Моделювання та прогнозування стану довкілля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ОК2.28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Переддипломна практика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ОК2.29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Кваліфікаційна робота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12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Захист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Разом за циклом фахової підготовки: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119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Courier New"/>
                <w:b/>
                <w:bCs/>
                <w:sz w:val="24"/>
                <w:lang w:eastAsia="uk-UA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Загальний обсяг обов’язкових компонент: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i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178</w:t>
            </w:r>
          </w:p>
        </w:tc>
      </w:tr>
      <w:tr w:rsidR="00936CAD" w:rsidRPr="00936CAD" w:rsidTr="00936CAD">
        <w:trPr>
          <w:trHeight w:val="51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Вибіркові компоненти (ВК)</w:t>
            </w:r>
          </w:p>
        </w:tc>
      </w:tr>
      <w:tr w:rsidR="00936CAD" w:rsidRPr="00936CAD" w:rsidTr="00936CAD">
        <w:trPr>
          <w:trHeight w:val="73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Загальний каталог (ВБ1)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ВК1.1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Вибіркова дисципліна 1.1 загального каталогу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val="en-US"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ВК1.2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Вибіркова дисципліна 1.2 загального каталогу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ВК1.3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 xml:space="preserve">Вибіркова дисципліна 1.3 загального </w:t>
            </w:r>
            <w:r w:rsidRPr="00936CAD">
              <w:rPr>
                <w:rFonts w:eastAsia="Times New Roman"/>
                <w:sz w:val="24"/>
                <w:lang w:eastAsia="ru-RU"/>
              </w:rPr>
              <w:lastRenderedPageBreak/>
              <w:t xml:space="preserve">каталогу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lastRenderedPageBreak/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Залік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lastRenderedPageBreak/>
              <w:t>Разом вибіркових компонент загального каталогу: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i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  12</w:t>
            </w:r>
          </w:p>
        </w:tc>
      </w:tr>
      <w:tr w:rsidR="00936CAD" w:rsidRPr="00936CAD" w:rsidTr="00936CAD">
        <w:trPr>
          <w:trHeight w:val="510"/>
        </w:trPr>
        <w:tc>
          <w:tcPr>
            <w:tcW w:w="9606" w:type="dxa"/>
            <w:gridSpan w:val="4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>Вибірковий блок фахових компонент практичного профілю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Фізична і колоїдна хімія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alibri"/>
                <w:sz w:val="24"/>
              </w:rPr>
              <w:t>ВК2.1+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Органічна хімія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ВК2.2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Біотехнології в екології   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ВК2.2+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Основи екологічного ризику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Поводження з ТПВ в </w:t>
            </w:r>
            <w:proofErr w:type="spellStart"/>
            <w:r w:rsidRPr="00936CAD">
              <w:rPr>
                <w:rFonts w:eastAsia="Calibri"/>
                <w:sz w:val="24"/>
              </w:rPr>
              <w:t>урбоекосистемі</w:t>
            </w:r>
            <w:proofErr w:type="spellEnd"/>
            <w:r w:rsidRPr="00936CAD">
              <w:rPr>
                <w:rFonts w:eastAsia="Calibri"/>
                <w:sz w:val="24"/>
              </w:rPr>
              <w:t xml:space="preserve">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  <w:r w:rsidRPr="00936CAD">
              <w:rPr>
                <w:rFonts w:eastAsia="Times New Roman"/>
                <w:sz w:val="24"/>
                <w:lang w:eastAsia="ru-RU"/>
              </w:rPr>
              <w:t>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Екологічна безпека будівельних матеріалів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ВК2.4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Ландшафтно-архітектурне проектування та екологія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ВК2.4+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Планування міст та інженерна підготовка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ВК2.5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Стратегічна екологічна оцінка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ВК2.5+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Оцінка техногенного навантаження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ВК2.6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Рекультивація порушених територій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alibri"/>
                <w:sz w:val="24"/>
              </w:rPr>
              <w:t>ВК2.6+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Охорона та раціональне використання земельних ресурсів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ВК2.7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Екологічний інжиніринг в будівництві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ВК2.7+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Охорона довкілля при проектуванні та будівництві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ВК2.8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Ландшафтна екологія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ВК2.8+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Біоценози урбанізованих територій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ВК2.9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Оцінка впливу на довкілля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ВК2.9+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Адаптація ЄС до кліматичних змін </w:t>
            </w:r>
            <w:proofErr w:type="spellStart"/>
            <w:r w:rsidRPr="00936CAD">
              <w:rPr>
                <w:rFonts w:eastAsia="Calibri"/>
                <w:sz w:val="24"/>
              </w:rPr>
              <w:t>урбоекосистем</w:t>
            </w:r>
            <w:proofErr w:type="spellEnd"/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ВК2.10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Екологічні аспекти реконструкції, підготовки та благоустрою міського середовища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ВК2.10+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Параметричне забруднення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ВК2.11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Екологічна безпека 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alibri"/>
                <w:sz w:val="24"/>
              </w:rPr>
              <w:t>ВК2.11+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Екологічне інспектування 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ВК2.12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Містобудівна акустика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ВК2.12+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Інформаційні  технології в екології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Екзамен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Енергетика та енергозберігаючі технології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340"/>
        </w:trPr>
        <w:tc>
          <w:tcPr>
            <w:tcW w:w="1651" w:type="dxa"/>
            <w:vAlign w:val="center"/>
          </w:tcPr>
          <w:p w:rsidR="00936CAD" w:rsidRPr="00936CAD" w:rsidRDefault="00936CAD" w:rsidP="00936CAD">
            <w:pPr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sz w:val="24"/>
                <w:lang w:eastAsia="ru-RU"/>
              </w:rPr>
              <w:t>ВК2.1</w:t>
            </w:r>
            <w:r w:rsidRPr="00936CAD">
              <w:rPr>
                <w:rFonts w:eastAsia="Times New Roman"/>
                <w:sz w:val="24"/>
                <w:lang w:val="en-US" w:eastAsia="ru-RU"/>
              </w:rPr>
              <w:t>3</w:t>
            </w:r>
            <w:r w:rsidRPr="00936CAD">
              <w:rPr>
                <w:rFonts w:eastAsia="Times New Roman"/>
                <w:sz w:val="24"/>
                <w:lang w:eastAsia="ru-RU"/>
              </w:rPr>
              <w:t>+</w:t>
            </w:r>
          </w:p>
        </w:tc>
        <w:tc>
          <w:tcPr>
            <w:tcW w:w="4495" w:type="dxa"/>
            <w:vAlign w:val="center"/>
          </w:tcPr>
          <w:p w:rsidR="00936CAD" w:rsidRPr="00936CAD" w:rsidRDefault="00936CAD" w:rsidP="00936CAD">
            <w:pPr>
              <w:ind w:left="1" w:hanging="3"/>
              <w:jc w:val="left"/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 xml:space="preserve">Очищення газопилових викидів та якість атмосферного повітря   </w:t>
            </w:r>
          </w:p>
        </w:tc>
        <w:tc>
          <w:tcPr>
            <w:tcW w:w="1534" w:type="dxa"/>
            <w:vAlign w:val="center"/>
          </w:tcPr>
          <w:p w:rsidR="00936CAD" w:rsidRPr="00936CAD" w:rsidRDefault="00936CAD" w:rsidP="00936CAD">
            <w:pPr>
              <w:ind w:left="1" w:hanging="3"/>
              <w:rPr>
                <w:rFonts w:eastAsia="Calibri"/>
                <w:bCs/>
                <w:sz w:val="24"/>
              </w:rPr>
            </w:pPr>
            <w:r w:rsidRPr="00936CAD">
              <w:rPr>
                <w:rFonts w:eastAsia="Calibri"/>
                <w:bCs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 w:rsidR="00936CAD" w:rsidRPr="00936CAD" w:rsidRDefault="00936CAD" w:rsidP="00936CAD">
            <w:pPr>
              <w:rPr>
                <w:rFonts w:eastAsia="Calibri"/>
                <w:sz w:val="24"/>
              </w:rPr>
            </w:pPr>
            <w:r w:rsidRPr="00936CAD">
              <w:rPr>
                <w:rFonts w:eastAsia="Calibri"/>
                <w:sz w:val="24"/>
              </w:rPr>
              <w:t>Залік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Разом вибіркових фахових компонент: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50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Загальний обсяг вибіркових компонент: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 62</w:t>
            </w:r>
          </w:p>
        </w:tc>
      </w:tr>
      <w:tr w:rsidR="00936CAD" w:rsidRPr="00936CAD" w:rsidTr="00936CAD">
        <w:trPr>
          <w:trHeight w:val="510"/>
        </w:trPr>
        <w:tc>
          <w:tcPr>
            <w:tcW w:w="6146" w:type="dxa"/>
            <w:gridSpan w:val="2"/>
            <w:vAlign w:val="center"/>
          </w:tcPr>
          <w:p w:rsidR="00936CAD" w:rsidRPr="00936CAD" w:rsidRDefault="00936CAD" w:rsidP="00936CAD">
            <w:pPr>
              <w:jc w:val="right"/>
              <w:rPr>
                <w:rFonts w:eastAsia="Courier New"/>
                <w:b/>
                <w:bCs/>
                <w:sz w:val="24"/>
                <w:lang w:eastAsia="uk-UA"/>
              </w:rPr>
            </w:pPr>
            <w:r w:rsidRPr="00936CAD">
              <w:rPr>
                <w:rFonts w:eastAsia="Courier New"/>
                <w:b/>
                <w:bCs/>
                <w:sz w:val="24"/>
                <w:lang w:eastAsia="uk-UA"/>
              </w:rPr>
              <w:t>Загальний обсяг освітньої програми:</w:t>
            </w:r>
          </w:p>
        </w:tc>
        <w:tc>
          <w:tcPr>
            <w:tcW w:w="3460" w:type="dxa"/>
            <w:gridSpan w:val="2"/>
            <w:vAlign w:val="center"/>
          </w:tcPr>
          <w:p w:rsidR="00936CAD" w:rsidRPr="00936CAD" w:rsidRDefault="00936CAD" w:rsidP="00936CAD">
            <w:pPr>
              <w:jc w:val="left"/>
              <w:rPr>
                <w:rFonts w:eastAsia="Times New Roman"/>
                <w:b/>
                <w:sz w:val="24"/>
                <w:lang w:eastAsia="ru-RU"/>
              </w:rPr>
            </w:pPr>
            <w:r w:rsidRPr="00936CAD">
              <w:rPr>
                <w:rFonts w:eastAsia="Times New Roman"/>
                <w:b/>
                <w:sz w:val="24"/>
                <w:lang w:eastAsia="ru-RU"/>
              </w:rPr>
              <w:t xml:space="preserve">       240</w:t>
            </w:r>
          </w:p>
        </w:tc>
      </w:tr>
    </w:tbl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kern w:val="24"/>
          <w:sz w:val="24"/>
          <w:szCs w:val="24"/>
        </w:rPr>
      </w:pPr>
      <w:bookmarkStart w:id="4" w:name="bookmark11"/>
      <w:r w:rsidRPr="00936CAD">
        <w:rPr>
          <w:rFonts w:eastAsia="Times New Roman" w:cs="Times New Roman"/>
          <w:b/>
          <w:bCs/>
          <w:kern w:val="24"/>
          <w:sz w:val="24"/>
          <w:szCs w:val="24"/>
        </w:rPr>
        <w:br w:type="page"/>
      </w:r>
    </w:p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kern w:val="24"/>
          <w:sz w:val="24"/>
          <w:szCs w:val="24"/>
          <w:lang w:val="en-US"/>
        </w:rPr>
      </w:pPr>
      <w:r w:rsidRPr="00936CAD">
        <w:rPr>
          <w:rFonts w:eastAsia="Times New Roman" w:cs="Times New Roman"/>
          <w:b/>
          <w:bCs/>
          <w:kern w:val="24"/>
          <w:sz w:val="24"/>
          <w:szCs w:val="24"/>
        </w:rPr>
        <w:lastRenderedPageBreak/>
        <w:t>2.2 Структурно-логічна схема освітньої програми</w:t>
      </w:r>
    </w:p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kern w:val="24"/>
          <w:sz w:val="24"/>
          <w:szCs w:val="24"/>
          <w:lang w:val="en-US"/>
        </w:rPr>
      </w:pPr>
    </w:p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kern w:val="24"/>
          <w:szCs w:val="28"/>
        </w:rPr>
      </w:pPr>
      <w:r w:rsidRPr="00936CAD">
        <w:rPr>
          <w:rFonts w:eastAsia="Times New Roman" w:cs="Times New Roman"/>
          <w:b/>
          <w:bCs/>
          <w:noProof/>
          <w:kern w:val="24"/>
          <w:szCs w:val="28"/>
          <w:lang w:val="ru-RU" w:eastAsia="ru-RU"/>
        </w:rPr>
        <w:drawing>
          <wp:inline distT="0" distB="0" distL="0" distR="0" wp14:anchorId="116A4922" wp14:editId="35845973">
            <wp:extent cx="5616463" cy="7327075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667" cy="73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kern w:val="24"/>
          <w:szCs w:val="28"/>
        </w:rPr>
      </w:pPr>
    </w:p>
    <w:p w:rsidR="00936CAD" w:rsidRPr="00936CAD" w:rsidRDefault="00936CAD" w:rsidP="00936CAD">
      <w:pPr>
        <w:spacing w:line="240" w:lineRule="auto"/>
        <w:ind w:firstLine="0"/>
        <w:jc w:val="both"/>
        <w:rPr>
          <w:rFonts w:eastAsia="Calibri" w:cs="Times New Roman"/>
          <w:szCs w:val="28"/>
        </w:rPr>
      </w:pPr>
    </w:p>
    <w:p w:rsidR="00936CAD" w:rsidRPr="00936CAD" w:rsidRDefault="00936CAD" w:rsidP="00936CAD">
      <w:pPr>
        <w:spacing w:after="120" w:line="240" w:lineRule="auto"/>
        <w:ind w:firstLine="709"/>
        <w:jc w:val="both"/>
        <w:rPr>
          <w:rFonts w:eastAsia="Calibri" w:cs="Times New Roman"/>
          <w:szCs w:val="28"/>
        </w:rPr>
      </w:pPr>
      <w:r w:rsidRPr="00936CAD">
        <w:rPr>
          <w:rFonts w:eastAsia="Calibri" w:cs="Times New Roman"/>
          <w:szCs w:val="28"/>
        </w:rPr>
        <w:br w:type="page"/>
      </w:r>
    </w:p>
    <w:bookmarkEnd w:id="4"/>
    <w:p w:rsidR="00936CAD" w:rsidRPr="00936CAD" w:rsidRDefault="00936CAD" w:rsidP="00936CAD">
      <w:pPr>
        <w:spacing w:before="240" w:after="12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36CAD">
        <w:rPr>
          <w:rFonts w:eastAsia="Times New Roman" w:cs="Times New Roman"/>
          <w:b/>
          <w:szCs w:val="28"/>
          <w:lang w:eastAsia="ru-RU"/>
        </w:rPr>
        <w:lastRenderedPageBreak/>
        <w:t xml:space="preserve">3. </w:t>
      </w:r>
      <w:r w:rsidRPr="00936CAD">
        <w:rPr>
          <w:rFonts w:eastAsia="Times New Roman" w:cs="Times New Roman"/>
          <w:b/>
          <w:bCs/>
          <w:color w:val="000000"/>
          <w:szCs w:val="28"/>
          <w:lang w:eastAsia="uk-UA"/>
        </w:rPr>
        <w:t>Форма атестації здобувачів вищої освіти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379"/>
      </w:tblGrid>
      <w:tr w:rsidR="00936CAD" w:rsidRPr="00936CAD" w:rsidTr="00936CAD">
        <w:trPr>
          <w:trHeight w:val="151"/>
        </w:trPr>
        <w:tc>
          <w:tcPr>
            <w:tcW w:w="2835" w:type="dxa"/>
          </w:tcPr>
          <w:p w:rsidR="00936CAD" w:rsidRPr="00936CAD" w:rsidRDefault="00936CAD" w:rsidP="00936CAD">
            <w:pPr>
              <w:ind w:left="34"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Форми атестації здобувачів вищої освіти </w:t>
            </w:r>
          </w:p>
        </w:tc>
        <w:tc>
          <w:tcPr>
            <w:tcW w:w="6379" w:type="dxa"/>
          </w:tcPr>
          <w:p w:rsidR="00936CAD" w:rsidRPr="00936CAD" w:rsidRDefault="00936CAD" w:rsidP="00936CAD">
            <w:pPr>
              <w:widowControl w:val="0"/>
              <w:spacing w:line="322" w:lineRule="exact"/>
              <w:ind w:left="-79" w:right="20" w:firstLine="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936CAD" w:rsidRPr="00936CAD" w:rsidTr="00936CAD">
        <w:trPr>
          <w:trHeight w:val="151"/>
        </w:trPr>
        <w:tc>
          <w:tcPr>
            <w:tcW w:w="2835" w:type="dxa"/>
          </w:tcPr>
          <w:p w:rsidR="00936CAD" w:rsidRPr="00936CAD" w:rsidRDefault="00936CAD" w:rsidP="00936CAD">
            <w:pPr>
              <w:ind w:left="34"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 до кваліфікаційної роботи</w:t>
            </w:r>
          </w:p>
        </w:tc>
        <w:tc>
          <w:tcPr>
            <w:tcW w:w="6379" w:type="dxa"/>
          </w:tcPr>
          <w:p w:rsidR="00936CAD" w:rsidRPr="00936CAD" w:rsidRDefault="00936CAD" w:rsidP="00936CAD">
            <w:pPr>
              <w:ind w:firstLine="1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</w:pPr>
            <w:r w:rsidRPr="00285E77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Кваліфікаційна робота </w:t>
            </w:r>
            <w:r w:rsidR="00285E77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бакалавра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 – це навчально-практична робота студента, з  елементами  науково-дослідницької роботи, яка виконується на завершальн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ому етапі здобуття кваліфікації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 бакалавра </w:t>
            </w:r>
            <w:r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з екології для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 встановлення відповідності  отриманих  здобувачами  вищої  освіти результатів  навчання  (</w:t>
            </w:r>
            <w:proofErr w:type="spellStart"/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)  вимогам стандартів  вищої  освіти.  Вона  є  кваліфікаційним документом,  на  підставі  якого  ЕК  визначає  рівень підготовки випускника для вирішення практичних задач і проблем екології, його готовність до самостійної роботи за фахом і приймає рішення щодо присвоєння відповідної кваліфікації та видачу диплома.</w:t>
            </w:r>
          </w:p>
          <w:p w:rsidR="00936CAD" w:rsidRPr="00936CAD" w:rsidRDefault="00936CAD" w:rsidP="00936CAD">
            <w:pPr>
              <w:ind w:firstLine="1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Інформацію в роботі потрібно викладати у найповнішому вигляді,  обов’язково  розкриваючи  хід  та  результати дослідження з детальним описом методики дослідження. Повнота   інформації  повинна  відбиватися  у деталізованому  фактичному  матеріалі  з обґрунтуваннями, гіпотезами, теоретичними узагальненнями.  Матеріали  роботи  мають  містити конкретні чітко сформульовані рекомендації, спрямовані на удосконалення об’єкта дослідження. Виклад матеріалу підпорядковують  одній  провідній  ідеї,  чітко  визначеній автором.</w:t>
            </w:r>
          </w:p>
          <w:p w:rsidR="00936CAD" w:rsidRPr="00936CAD" w:rsidRDefault="00936CAD" w:rsidP="00936CAD">
            <w:pPr>
              <w:ind w:firstLine="1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Кваліфікаційна робота має бути перевірена на плагіат. Кваліфікаційна робота має бути  оприлюднена у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репозитарії</w:t>
            </w:r>
            <w:proofErr w:type="spellEnd"/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 університету. Оприлюднення  кваліфікаційних робіт, що містять інформацію з обмеженим доступом, здійснювати у відповідності до вимог  чинного законодавства.</w:t>
            </w:r>
          </w:p>
        </w:tc>
      </w:tr>
      <w:tr w:rsidR="00936CAD" w:rsidRPr="00936CAD" w:rsidTr="00936CAD">
        <w:trPr>
          <w:trHeight w:val="151"/>
        </w:trPr>
        <w:tc>
          <w:tcPr>
            <w:tcW w:w="2835" w:type="dxa"/>
          </w:tcPr>
          <w:p w:rsidR="00936CAD" w:rsidRPr="00936CAD" w:rsidRDefault="00936CAD" w:rsidP="00936CAD">
            <w:pPr>
              <w:ind w:left="34" w:firstLine="0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Документи, які отримує випускник</w:t>
            </w:r>
          </w:p>
        </w:tc>
        <w:tc>
          <w:tcPr>
            <w:tcW w:w="6379" w:type="dxa"/>
          </w:tcPr>
          <w:p w:rsidR="00936CAD" w:rsidRPr="00936CAD" w:rsidRDefault="00936CAD" w:rsidP="00285E77">
            <w:pPr>
              <w:ind w:firstLine="10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</w:pP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Здобувач вищої освіти отримує документ встановленого зразка про присудження ступеня </w:t>
            </w:r>
            <w:r w:rsidR="00285E77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бакалавр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а із присвоєнням  кваліфікації </w:t>
            </w:r>
            <w:r w:rsidR="00285E77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>бакалавр</w:t>
            </w:r>
            <w:r w:rsidRPr="00936CAD">
              <w:rPr>
                <w:rFonts w:eastAsia="Calibri" w:cs="Times New Roman"/>
                <w:color w:val="000000"/>
                <w:sz w:val="24"/>
                <w:szCs w:val="24"/>
                <w:lang w:eastAsia="uk-UA"/>
              </w:rPr>
              <w:t xml:space="preserve"> з екології</w:t>
            </w:r>
          </w:p>
        </w:tc>
      </w:tr>
    </w:tbl>
    <w:p w:rsidR="00936CAD" w:rsidRPr="00936CAD" w:rsidRDefault="00936CAD" w:rsidP="00936CAD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bCs/>
          <w:i/>
          <w:iCs/>
          <w:color w:val="000000"/>
          <w:szCs w:val="28"/>
          <w:lang w:eastAsia="uk-UA"/>
        </w:rPr>
      </w:pPr>
    </w:p>
    <w:p w:rsidR="00936CAD" w:rsidRPr="00936CAD" w:rsidRDefault="00936CAD" w:rsidP="00936CAD">
      <w:pPr>
        <w:widowControl w:val="0"/>
        <w:spacing w:line="322" w:lineRule="exact"/>
        <w:ind w:right="20" w:firstLine="709"/>
        <w:jc w:val="both"/>
        <w:rPr>
          <w:rFonts w:eastAsia="Times New Roman" w:cs="Times New Roman"/>
          <w:bCs/>
          <w:iCs/>
          <w:color w:val="000000"/>
          <w:szCs w:val="28"/>
          <w:lang w:eastAsia="uk-UA"/>
        </w:rPr>
      </w:pPr>
      <w:r w:rsidRPr="00936CAD">
        <w:rPr>
          <w:rFonts w:eastAsia="Times New Roman" w:cs="Times New Roman"/>
          <w:bCs/>
          <w:iCs/>
          <w:color w:val="000000"/>
          <w:szCs w:val="28"/>
          <w:lang w:eastAsia="uk-UA"/>
        </w:rPr>
        <w:br w:type="page"/>
      </w:r>
    </w:p>
    <w:p w:rsidR="00936CAD" w:rsidRPr="00936CAD" w:rsidRDefault="00936CAD" w:rsidP="00936CAD">
      <w:pPr>
        <w:widowControl w:val="0"/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  <w:sectPr w:rsidR="00936CAD" w:rsidRPr="00936CAD" w:rsidSect="006C58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5" w:name="_GoBack"/>
      <w:bookmarkEnd w:id="5"/>
    </w:p>
    <w:p w:rsidR="00D73F1E" w:rsidRPr="00B37A43" w:rsidRDefault="00D73F1E" w:rsidP="00D73F1E">
      <w:pPr>
        <w:widowControl w:val="0"/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 xml:space="preserve">4. Матриця відповідності програмних </w:t>
      </w:r>
      <w:proofErr w:type="spellStart"/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t>компетентностей</w:t>
      </w:r>
      <w:proofErr w:type="spellEnd"/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компонентам освітньої програми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437"/>
        <w:gridCol w:w="437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236"/>
        <w:gridCol w:w="437"/>
        <w:gridCol w:w="438"/>
        <w:gridCol w:w="437"/>
        <w:gridCol w:w="437"/>
        <w:gridCol w:w="438"/>
        <w:gridCol w:w="437"/>
        <w:gridCol w:w="437"/>
        <w:gridCol w:w="438"/>
        <w:gridCol w:w="437"/>
        <w:gridCol w:w="438"/>
        <w:gridCol w:w="740"/>
      </w:tblGrid>
      <w:tr w:rsidR="002B3DC2" w:rsidRPr="004A3AB8" w:rsidTr="002B3DC2">
        <w:trPr>
          <w:cantSplit/>
          <w:trHeight w:val="1134"/>
          <w:jc w:val="center"/>
        </w:trPr>
        <w:tc>
          <w:tcPr>
            <w:tcW w:w="790" w:type="dxa"/>
            <w:vAlign w:val="cente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8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8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9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10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12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236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</w:p>
        </w:tc>
        <w:tc>
          <w:tcPr>
            <w:tcW w:w="437" w:type="dxa"/>
            <w:textDirection w:val="btL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.1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ОК2.8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ОК2.9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ОК2.10</w:t>
            </w:r>
          </w:p>
        </w:tc>
        <w:tc>
          <w:tcPr>
            <w:tcW w:w="740" w:type="dxa"/>
            <w:textDirection w:val="btL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F34FC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  <w:r w:rsidRPr="006C7EC5">
              <w:rPr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1C4D6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</w:tr>
      <w:tr w:rsidR="000F65E9" w:rsidRPr="004A3AB8" w:rsidTr="002B3DC2">
        <w:trPr>
          <w:trHeight w:val="10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F34FC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6C7EC5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4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5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6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7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7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8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8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  <w:r w:rsidRPr="001C4D64"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  <w:r w:rsidRPr="001C4D64"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К13</w:t>
            </w:r>
            <w:r w:rsidRPr="008A69CF">
              <w:rPr>
                <w:rFonts w:eastAsia="Times New Roman"/>
                <w:bCs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К13</w:t>
            </w:r>
            <w:r w:rsidRPr="008A69CF">
              <w:rPr>
                <w:rFonts w:eastAsia="Times New Roman"/>
                <w:bCs/>
                <w:sz w:val="20"/>
                <w:szCs w:val="20"/>
                <w:vertAlign w:val="superscript"/>
                <w:lang w:eastAsia="uk-UA"/>
              </w:rPr>
              <w:t>1</w:t>
            </w:r>
          </w:p>
        </w:tc>
      </w:tr>
      <w:tr w:rsidR="000F65E9" w:rsidRPr="004A3AB8" w:rsidTr="002B3DC2">
        <w:trPr>
          <w:trHeight w:val="96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ФК2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ФК2</w:t>
            </w:r>
          </w:p>
        </w:tc>
      </w:tr>
      <w:tr w:rsidR="000F65E9" w:rsidRPr="004A3AB8" w:rsidTr="002B3DC2">
        <w:trPr>
          <w:trHeight w:val="203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ФК3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6C7EC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ФК3</w:t>
            </w:r>
          </w:p>
        </w:tc>
      </w:tr>
      <w:tr w:rsidR="000F65E9" w:rsidRPr="004A3AB8" w:rsidTr="002B3DC2">
        <w:trPr>
          <w:trHeight w:val="208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ФК4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E8154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ФК4</w:t>
            </w:r>
          </w:p>
        </w:tc>
      </w:tr>
      <w:tr w:rsidR="000F65E9" w:rsidRPr="004A3AB8" w:rsidTr="002B3DC2">
        <w:trPr>
          <w:trHeight w:val="183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ФК5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ФК5</w:t>
            </w:r>
          </w:p>
        </w:tc>
      </w:tr>
      <w:tr w:rsidR="000F65E9" w:rsidRPr="004A3AB8" w:rsidTr="002B3DC2">
        <w:trPr>
          <w:trHeight w:val="174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ФК6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ФК6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ФК7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ФК7</w:t>
            </w:r>
          </w:p>
        </w:tc>
      </w:tr>
      <w:tr w:rsidR="000F65E9" w:rsidRPr="004A3AB8" w:rsidTr="002B3DC2">
        <w:trPr>
          <w:trHeight w:val="14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ФК8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ФК8</w:t>
            </w:r>
          </w:p>
        </w:tc>
      </w:tr>
      <w:tr w:rsidR="000F65E9" w:rsidRPr="004A3AB8" w:rsidTr="002B3DC2">
        <w:trPr>
          <w:trHeight w:val="272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ФК9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8F245E" w:rsidRDefault="000F65E9" w:rsidP="00F34FC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ФК9</w:t>
            </w:r>
          </w:p>
        </w:tc>
      </w:tr>
      <w:tr w:rsidR="000F65E9" w:rsidRPr="004A3AB8" w:rsidTr="002B3DC2">
        <w:trPr>
          <w:trHeight w:val="106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ФК10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1C4D6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ФК10</w:t>
            </w:r>
          </w:p>
        </w:tc>
      </w:tr>
      <w:tr w:rsidR="000F65E9" w:rsidRPr="004A3AB8" w:rsidTr="002B3DC2">
        <w:trPr>
          <w:trHeight w:val="96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ФК11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3537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ФК11</w:t>
            </w:r>
          </w:p>
        </w:tc>
      </w:tr>
      <w:tr w:rsidR="000F65E9" w:rsidRPr="004A3AB8" w:rsidTr="002B3DC2">
        <w:trPr>
          <w:trHeight w:val="85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3537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0F65E9" w:rsidRPr="004A3AB8" w:rsidTr="002B3DC2">
        <w:trPr>
          <w:trHeight w:val="113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ФК13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ФК13</w:t>
            </w:r>
          </w:p>
        </w:tc>
      </w:tr>
      <w:tr w:rsidR="000F65E9" w:rsidRPr="004A3AB8" w:rsidTr="002B3DC2">
        <w:trPr>
          <w:trHeight w:val="113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ФК14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B669B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ФК14</w:t>
            </w:r>
          </w:p>
        </w:tc>
      </w:tr>
      <w:tr w:rsidR="000F65E9" w:rsidRPr="004A3AB8" w:rsidTr="002B3DC2">
        <w:trPr>
          <w:trHeight w:val="113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0F65E9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ФК15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  <w:r w:rsidRPr="00B669B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F34F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ФК15</w:t>
            </w:r>
          </w:p>
        </w:tc>
      </w:tr>
    </w:tbl>
    <w:p w:rsidR="00D73F1E" w:rsidRPr="008A69CF" w:rsidRDefault="00D73F1E" w:rsidP="00D73F1E">
      <w:pPr>
        <w:widowControl w:val="0"/>
        <w:spacing w:before="240" w:after="120" w:line="240" w:lineRule="auto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 xml:space="preserve">Матриця відповідності програмних </w:t>
      </w:r>
      <w:proofErr w:type="spellStart"/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t>компетентностей</w:t>
      </w:r>
      <w:proofErr w:type="spellEnd"/>
      <w:r w:rsidRPr="00B37A43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компонентам освітньої програми</w:t>
      </w:r>
      <w:r w:rsidR="008A69CF">
        <w:rPr>
          <w:rFonts w:eastAsia="Times New Roman" w:cs="Times New Roman"/>
          <w:b/>
          <w:bCs/>
          <w:color w:val="000000"/>
          <w:szCs w:val="28"/>
          <w:lang w:val="en-US" w:eastAsia="uk-UA"/>
        </w:rPr>
        <w:t xml:space="preserve"> (</w:t>
      </w:r>
      <w:r w:rsidR="008A69CF">
        <w:rPr>
          <w:rFonts w:eastAsia="Times New Roman" w:cs="Times New Roman"/>
          <w:b/>
          <w:bCs/>
          <w:color w:val="000000"/>
          <w:szCs w:val="28"/>
          <w:lang w:eastAsia="uk-UA"/>
        </w:rPr>
        <w:t>продовження)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717"/>
      </w:tblGrid>
      <w:tr w:rsidR="002B3DC2" w:rsidRPr="004A3AB8" w:rsidTr="002B3DC2">
        <w:trPr>
          <w:cantSplit/>
          <w:trHeight w:val="1134"/>
          <w:jc w:val="center"/>
        </w:trPr>
        <w:tc>
          <w:tcPr>
            <w:tcW w:w="790" w:type="dxa"/>
            <w:vAlign w:val="cente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.11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ОК2.18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ОК2.19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ОК2.20</w:t>
            </w:r>
          </w:p>
        </w:tc>
        <w:tc>
          <w:tcPr>
            <w:tcW w:w="437" w:type="dxa"/>
            <w:textDirection w:val="btL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.21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9D32D0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  <w:r w:rsidRPr="004A3AB8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37" w:type="dxa"/>
            <w:textDirection w:val="btLr"/>
            <w:vAlign w:val="center"/>
          </w:tcPr>
          <w:p w:rsidR="002B3DC2" w:rsidRPr="00D73F1E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717" w:type="dxa"/>
            <w:textDirection w:val="btLr"/>
          </w:tcPr>
          <w:p w:rsidR="002B3DC2" w:rsidRPr="004A3AB8" w:rsidRDefault="002B3DC2" w:rsidP="008A69CF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</w:tr>
      <w:tr w:rsidR="000F65E9" w:rsidRPr="004A3AB8" w:rsidTr="009631A1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D32D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D32D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4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5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5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6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6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7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7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8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69CF">
              <w:rPr>
                <w:sz w:val="20"/>
                <w:szCs w:val="20"/>
              </w:rPr>
              <w:t>К0</w:t>
            </w:r>
            <w:r w:rsidRPr="004A3AB8">
              <w:rPr>
                <w:sz w:val="20"/>
                <w:szCs w:val="20"/>
              </w:rPr>
              <w:t>8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К0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9316EE" w:rsidRDefault="000F65E9" w:rsidP="009631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9631A1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К13</w:t>
            </w:r>
            <w:r w:rsidRPr="008A69CF">
              <w:rPr>
                <w:rFonts w:eastAsia="Times New Roman"/>
                <w:bCs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З</w:t>
            </w:r>
            <w:r w:rsidRPr="008A69CF">
              <w:rPr>
                <w:rFonts w:eastAsia="Times New Roman"/>
                <w:bCs/>
                <w:sz w:val="20"/>
                <w:szCs w:val="20"/>
                <w:lang w:eastAsia="uk-UA"/>
              </w:rPr>
              <w:t>К13</w:t>
            </w:r>
            <w:r w:rsidRPr="008A69CF">
              <w:rPr>
                <w:rFonts w:eastAsia="Times New Roman"/>
                <w:bCs/>
                <w:sz w:val="20"/>
                <w:szCs w:val="20"/>
                <w:vertAlign w:val="superscript"/>
                <w:lang w:eastAsia="uk-UA"/>
              </w:rPr>
              <w:t>1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ФК2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ФК2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ФК3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ФК3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ФК4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ФК4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ФК5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ФК5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ФК6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ФК6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ФК7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ФК7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ФК8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ФК8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ФК9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ФК9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ФК10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316E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ФК10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ФК11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ФК11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ФК13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ФК13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ФК14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ФК14</w:t>
            </w:r>
          </w:p>
        </w:tc>
      </w:tr>
      <w:tr w:rsidR="000F65E9" w:rsidRPr="004A3AB8" w:rsidTr="009D32D0">
        <w:trPr>
          <w:trHeight w:val="260"/>
          <w:jc w:val="center"/>
        </w:trPr>
        <w:tc>
          <w:tcPr>
            <w:tcW w:w="790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ФК15</w:t>
            </w:r>
          </w:p>
        </w:tc>
        <w:tc>
          <w:tcPr>
            <w:tcW w:w="438" w:type="dxa"/>
            <w:vAlign w:val="center"/>
          </w:tcPr>
          <w:p w:rsidR="000F65E9" w:rsidRPr="00C636E6" w:rsidRDefault="000F65E9" w:rsidP="009631A1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651A72">
              <w:rPr>
                <w:rFonts w:eastAsia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0F65E9" w:rsidRPr="004A3AB8" w:rsidRDefault="000F65E9" w:rsidP="009631A1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0F65E9" w:rsidRDefault="000F65E9" w:rsidP="009D32D0">
            <w:r w:rsidRPr="000504F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717" w:type="dxa"/>
            <w:vAlign w:val="center"/>
          </w:tcPr>
          <w:p w:rsidR="000F65E9" w:rsidRPr="004A3AB8" w:rsidRDefault="000F65E9" w:rsidP="005504E6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ФК15</w:t>
            </w:r>
          </w:p>
        </w:tc>
      </w:tr>
    </w:tbl>
    <w:p w:rsidR="00160DE0" w:rsidRPr="00B37A43" w:rsidRDefault="00160DE0" w:rsidP="003932A3">
      <w:pPr>
        <w:widowControl w:val="0"/>
        <w:spacing w:before="240" w:after="120" w:line="240" w:lineRule="auto"/>
        <w:ind w:firstLine="0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160DE0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437"/>
        <w:gridCol w:w="437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236"/>
        <w:gridCol w:w="437"/>
        <w:gridCol w:w="438"/>
        <w:gridCol w:w="437"/>
        <w:gridCol w:w="437"/>
        <w:gridCol w:w="438"/>
        <w:gridCol w:w="437"/>
        <w:gridCol w:w="437"/>
        <w:gridCol w:w="438"/>
        <w:gridCol w:w="437"/>
        <w:gridCol w:w="438"/>
        <w:gridCol w:w="880"/>
      </w:tblGrid>
      <w:tr w:rsidR="008F245E" w:rsidRPr="004A3AB8" w:rsidTr="008F245E">
        <w:trPr>
          <w:cantSplit/>
          <w:trHeight w:val="1134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</w:p>
        </w:tc>
        <w:tc>
          <w:tcPr>
            <w:tcW w:w="437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7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8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8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8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9</w:t>
            </w:r>
          </w:p>
        </w:tc>
        <w:tc>
          <w:tcPr>
            <w:tcW w:w="437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10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437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12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ОК1.1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236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</w:p>
        </w:tc>
        <w:tc>
          <w:tcPr>
            <w:tcW w:w="437" w:type="dxa"/>
            <w:textDirection w:val="btL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.1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 w:rsidRPr="00583DB2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ОК2.8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ОК2.9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583DB2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583DB2">
              <w:rPr>
                <w:rFonts w:eastAsia="Times New Roman"/>
                <w:bCs/>
                <w:sz w:val="20"/>
                <w:szCs w:val="20"/>
                <w:lang w:eastAsia="uk-UA"/>
              </w:rPr>
              <w:t>ОК2.10</w:t>
            </w:r>
          </w:p>
        </w:tc>
        <w:tc>
          <w:tcPr>
            <w:tcW w:w="880" w:type="dxa"/>
            <w:textDirection w:val="btL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</w:tr>
      <w:tr w:rsidR="008F245E" w:rsidRPr="004A3AB8" w:rsidTr="008F245E">
        <w:trPr>
          <w:trHeight w:val="100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4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4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5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5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6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7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7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8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8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  <w:r w:rsidRPr="001C4D6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  <w:r w:rsidRPr="00F34FC0">
              <w:rPr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sz w:val="20"/>
                <w:szCs w:val="20"/>
              </w:rPr>
            </w:pPr>
            <w:r w:rsidRPr="001C4D64">
              <w:rPr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8F245E" w:rsidRPr="004A3AB8" w:rsidTr="008F245E">
        <w:trPr>
          <w:trHeight w:val="96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15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16</w:t>
            </w:r>
          </w:p>
        </w:tc>
      </w:tr>
      <w:tr w:rsidR="008F245E" w:rsidRPr="004A3AB8" w:rsidTr="008F245E">
        <w:trPr>
          <w:trHeight w:val="203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17</w:t>
            </w:r>
          </w:p>
        </w:tc>
      </w:tr>
      <w:tr w:rsidR="008F245E" w:rsidRPr="004A3AB8" w:rsidTr="008F245E">
        <w:trPr>
          <w:trHeight w:val="208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18</w:t>
            </w:r>
          </w:p>
        </w:tc>
      </w:tr>
      <w:tr w:rsidR="008F245E" w:rsidRPr="004A3AB8" w:rsidTr="008F245E">
        <w:trPr>
          <w:trHeight w:val="183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19</w:t>
            </w:r>
          </w:p>
        </w:tc>
      </w:tr>
      <w:tr w:rsidR="008F245E" w:rsidRPr="004A3AB8" w:rsidTr="008F245E">
        <w:trPr>
          <w:trHeight w:val="174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3D484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D434F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20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F34FC0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21</w:t>
            </w:r>
          </w:p>
        </w:tc>
      </w:tr>
      <w:tr w:rsidR="008F245E" w:rsidRPr="004A3AB8" w:rsidTr="008F245E">
        <w:trPr>
          <w:trHeight w:val="140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3B3778" w:rsidP="00D434FD">
            <w:pPr>
              <w:rPr>
                <w:rFonts w:eastAsia="Times New Roman"/>
                <w:sz w:val="20"/>
                <w:szCs w:val="20"/>
              </w:rPr>
            </w:pPr>
            <w:r w:rsidRPr="003B377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22</w:t>
            </w:r>
          </w:p>
        </w:tc>
      </w:tr>
      <w:tr w:rsidR="008F245E" w:rsidRPr="004A3AB8" w:rsidTr="008F245E">
        <w:trPr>
          <w:trHeight w:val="272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2B47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8F245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7D7DA1" w:rsidP="00D434FD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</w:tr>
      <w:tr w:rsidR="008F245E" w:rsidRPr="004A3AB8" w:rsidTr="008F245E">
        <w:trPr>
          <w:trHeight w:val="106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  <w:r w:rsidRPr="003D484D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</w:tr>
      <w:tr w:rsidR="008F245E" w:rsidRPr="004A3AB8" w:rsidTr="008F245E">
        <w:trPr>
          <w:trHeight w:val="96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C4D64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353761">
              <w:rPr>
                <w:rFonts w:eastAsia="Times New Roman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8F245E" w:rsidRPr="004A3AB8" w:rsidTr="008F245E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B669B1" w:rsidP="00D434FD">
            <w:pPr>
              <w:rPr>
                <w:rFonts w:eastAsia="Times New Roman"/>
                <w:sz w:val="20"/>
                <w:szCs w:val="20"/>
              </w:rPr>
            </w:pPr>
            <w:r w:rsidRPr="00B669B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8F245E" w:rsidRPr="004A3AB8" w:rsidTr="008F245E">
        <w:trPr>
          <w:trHeight w:val="113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B669B1" w:rsidP="00D434FD">
            <w:pPr>
              <w:rPr>
                <w:rFonts w:eastAsia="Times New Roman"/>
                <w:sz w:val="20"/>
                <w:szCs w:val="20"/>
              </w:rPr>
            </w:pPr>
            <w:r w:rsidRPr="00B669B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236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D434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3932A3" w:rsidRDefault="003932A3" w:rsidP="003932A3">
      <w:pPr>
        <w:widowControl w:val="0"/>
        <w:spacing w:before="240" w:after="120" w:line="240" w:lineRule="auto"/>
        <w:ind w:firstLine="0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160DE0" w:rsidRPr="008A69CF" w:rsidRDefault="003932A3" w:rsidP="003932A3">
      <w:pPr>
        <w:widowControl w:val="0"/>
        <w:spacing w:before="240" w:after="120" w:line="240" w:lineRule="auto"/>
        <w:ind w:firstLine="0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357764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Матриця забезпечення програмних результатів навчання відповідними компонентами освітньої програми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(продовження)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7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7"/>
        <w:gridCol w:w="951"/>
      </w:tblGrid>
      <w:tr w:rsidR="008F245E" w:rsidRPr="004A3AB8" w:rsidTr="008F245E">
        <w:trPr>
          <w:cantSplit/>
          <w:trHeight w:val="1134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38" w:type="dxa"/>
            <w:textDirection w:val="btL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.11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ОК2.18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ОК2.19</w:t>
            </w:r>
          </w:p>
        </w:tc>
        <w:tc>
          <w:tcPr>
            <w:tcW w:w="437" w:type="dxa"/>
            <w:textDirection w:val="btL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ОК2.20</w:t>
            </w:r>
          </w:p>
        </w:tc>
        <w:tc>
          <w:tcPr>
            <w:tcW w:w="437" w:type="dxa"/>
            <w:textDirection w:val="btL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.21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2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4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5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6</w:t>
            </w:r>
          </w:p>
        </w:tc>
        <w:tc>
          <w:tcPr>
            <w:tcW w:w="438" w:type="dxa"/>
            <w:textDirection w:val="btLr"/>
            <w:vAlign w:val="center"/>
          </w:tcPr>
          <w:p w:rsidR="008F245E" w:rsidRPr="009D32D0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val="en-US" w:eastAsia="uk-UA"/>
              </w:rPr>
            </w:pPr>
            <w:r w:rsidRPr="009D32D0">
              <w:rPr>
                <w:rFonts w:eastAsia="Times New Roman"/>
                <w:bCs/>
                <w:sz w:val="20"/>
                <w:szCs w:val="20"/>
                <w:lang w:eastAsia="uk-UA"/>
              </w:rPr>
              <w:t>ОК2.2</w:t>
            </w:r>
            <w:r w:rsidRPr="009D32D0">
              <w:rPr>
                <w:rFonts w:eastAsia="Times New Roman"/>
                <w:bCs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37" w:type="dxa"/>
            <w:textDirection w:val="btLr"/>
            <w:vAlign w:val="center"/>
          </w:tcPr>
          <w:p w:rsidR="008F245E" w:rsidRPr="00D73F1E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ОК2.</w:t>
            </w: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951" w:type="dxa"/>
            <w:textDirection w:val="btL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</w:p>
        </w:tc>
      </w:tr>
      <w:tr w:rsidR="008F245E" w:rsidRPr="004A3AB8" w:rsidTr="002F2494">
        <w:trPr>
          <w:trHeight w:val="85"/>
          <w:jc w:val="center"/>
        </w:trPr>
        <w:tc>
          <w:tcPr>
            <w:tcW w:w="947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38" w:type="dxa"/>
            <w:vAlign w:val="center"/>
          </w:tcPr>
          <w:p w:rsidR="008F245E" w:rsidRPr="004A3AB8" w:rsidRDefault="007D7DA1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9631A1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5F592F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2F2494" w:rsidP="002F2494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B239E6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90693A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645208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B036F5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8F245E" w:rsidRPr="004A3AB8" w:rsidRDefault="00B036F5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8F245E" w:rsidRPr="004A3AB8" w:rsidRDefault="008F245E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8F245E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D32D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8F245E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D32D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8F245E" w:rsidRPr="004A3AB8" w:rsidRDefault="008F245E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D32D0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</w:t>
            </w:r>
          </w:p>
        </w:tc>
      </w:tr>
      <w:tr w:rsidR="009D32D0" w:rsidRPr="004A3AB8" w:rsidTr="009D32D0">
        <w:trPr>
          <w:trHeight w:val="100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4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4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5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5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6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6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7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7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8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2F2494">
            <w:r w:rsidRPr="00EC59A7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rPr>
                <w:sz w:val="20"/>
                <w:szCs w:val="20"/>
              </w:rPr>
            </w:pPr>
            <w:r w:rsidRPr="00160DE0">
              <w:rPr>
                <w:sz w:val="20"/>
                <w:szCs w:val="20"/>
              </w:rPr>
              <w:t xml:space="preserve">ПРН </w:t>
            </w:r>
            <w:r w:rsidRPr="004A3AB8">
              <w:rPr>
                <w:sz w:val="20"/>
                <w:szCs w:val="20"/>
              </w:rPr>
              <w:t>8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9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Default="009D32D0" w:rsidP="00B036F5">
            <w:r w:rsidRPr="0067783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11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13</w:t>
            </w:r>
          </w:p>
        </w:tc>
      </w:tr>
      <w:tr w:rsidR="009D32D0" w:rsidRPr="004A3AB8" w:rsidTr="009D32D0">
        <w:trPr>
          <w:trHeight w:val="96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15</w:t>
            </w:r>
          </w:p>
        </w:tc>
      </w:tr>
      <w:tr w:rsidR="009D32D0" w:rsidRPr="004A3AB8" w:rsidTr="009D32D0">
        <w:trPr>
          <w:trHeight w:val="203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8754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16</w:t>
            </w:r>
          </w:p>
        </w:tc>
      </w:tr>
      <w:tr w:rsidR="009D32D0" w:rsidRPr="004A3AB8" w:rsidTr="009D32D0">
        <w:trPr>
          <w:trHeight w:val="208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17</w:t>
            </w:r>
          </w:p>
        </w:tc>
      </w:tr>
      <w:tr w:rsidR="009D32D0" w:rsidRPr="004A3AB8" w:rsidTr="009D32D0">
        <w:trPr>
          <w:trHeight w:val="183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18</w:t>
            </w:r>
          </w:p>
        </w:tc>
      </w:tr>
      <w:tr w:rsidR="009D32D0" w:rsidRPr="004A3AB8" w:rsidTr="009D32D0">
        <w:trPr>
          <w:trHeight w:val="174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19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5F592F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20</w:t>
            </w:r>
          </w:p>
        </w:tc>
      </w:tr>
      <w:tr w:rsidR="009D32D0" w:rsidRPr="004A3AB8" w:rsidTr="009D32D0">
        <w:trPr>
          <w:trHeight w:val="140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36149C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8754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239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21</w:t>
            </w:r>
          </w:p>
        </w:tc>
      </w:tr>
      <w:tr w:rsidR="009D32D0" w:rsidRPr="004A3AB8" w:rsidTr="009D32D0">
        <w:trPr>
          <w:trHeight w:val="272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8754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bCs/>
                <w:sz w:val="20"/>
                <w:szCs w:val="20"/>
                <w:lang w:eastAsia="uk-UA"/>
              </w:rPr>
            </w:pPr>
            <w:r w:rsidRPr="00160DE0">
              <w:rPr>
                <w:rFonts w:eastAsia="Times New Roman"/>
                <w:bCs/>
                <w:sz w:val="20"/>
                <w:szCs w:val="20"/>
                <w:lang w:eastAsia="uk-UA"/>
              </w:rPr>
              <w:t xml:space="preserve">ПРН </w:t>
            </w:r>
            <w:r w:rsidRPr="004A3AB8">
              <w:rPr>
                <w:rFonts w:eastAsia="Times New Roman"/>
                <w:bCs/>
                <w:sz w:val="20"/>
                <w:szCs w:val="20"/>
                <w:lang w:eastAsia="uk-UA"/>
              </w:rPr>
              <w:t>22</w:t>
            </w:r>
          </w:p>
        </w:tc>
      </w:tr>
      <w:tr w:rsidR="009D32D0" w:rsidRPr="004A3AB8" w:rsidTr="009D32D0">
        <w:trPr>
          <w:trHeight w:val="106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F2494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8754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0693A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0458D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</w:tr>
      <w:tr w:rsidR="009D32D0" w:rsidRPr="004A3AB8" w:rsidTr="009D32D0">
        <w:trPr>
          <w:trHeight w:val="96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F55CEB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</w:tr>
      <w:tr w:rsidR="009D32D0" w:rsidRPr="004A3AB8" w:rsidTr="009D32D0">
        <w:trPr>
          <w:trHeight w:val="85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7D7D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9631A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28754E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645208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  <w:r w:rsidRPr="00B036F5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9631A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</w:tr>
      <w:tr w:rsidR="009D32D0" w:rsidRPr="004A3AB8" w:rsidTr="009D32D0">
        <w:trPr>
          <w:trHeight w:val="113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C636E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9D32D0" w:rsidRPr="004A3AB8" w:rsidTr="009D32D0">
        <w:trPr>
          <w:trHeight w:val="113"/>
          <w:jc w:val="center"/>
        </w:trPr>
        <w:tc>
          <w:tcPr>
            <w:tcW w:w="947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8" w:type="dxa"/>
            <w:vAlign w:val="center"/>
          </w:tcPr>
          <w:p w:rsidR="009D32D0" w:rsidRPr="00C636E6" w:rsidRDefault="009D32D0" w:rsidP="00645208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651A72">
              <w:rPr>
                <w:rFonts w:eastAsia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9D32D0" w:rsidRPr="004A3AB8" w:rsidRDefault="009D32D0" w:rsidP="00645208">
            <w:pPr>
              <w:rPr>
                <w:rFonts w:eastAsia="Times New Roman"/>
                <w:sz w:val="20"/>
                <w:szCs w:val="20"/>
              </w:rPr>
            </w:pPr>
            <w:r w:rsidRPr="00651A72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412261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437" w:type="dxa"/>
            <w:vAlign w:val="center"/>
          </w:tcPr>
          <w:p w:rsidR="009D32D0" w:rsidRDefault="009D32D0" w:rsidP="009D32D0">
            <w:r w:rsidRPr="00205BB6">
              <w:rPr>
                <w:rFonts w:eastAsia="Times New Roman"/>
                <w:sz w:val="20"/>
                <w:szCs w:val="20"/>
              </w:rPr>
              <w:t>+</w:t>
            </w:r>
          </w:p>
        </w:tc>
        <w:tc>
          <w:tcPr>
            <w:tcW w:w="951" w:type="dxa"/>
            <w:vAlign w:val="center"/>
          </w:tcPr>
          <w:p w:rsidR="009D32D0" w:rsidRPr="004A3AB8" w:rsidRDefault="009D32D0" w:rsidP="003B3778">
            <w:pPr>
              <w:widowControl w:val="0"/>
              <w:spacing w:line="26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160DE0">
              <w:rPr>
                <w:rFonts w:eastAsia="Times New Roman"/>
                <w:sz w:val="20"/>
                <w:szCs w:val="20"/>
                <w:lang w:eastAsia="ru-RU"/>
              </w:rPr>
              <w:t xml:space="preserve">ПРН </w:t>
            </w:r>
            <w:r w:rsidRPr="004A3AB8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</w:tr>
      <w:bookmarkEnd w:id="2"/>
    </w:tbl>
    <w:p w:rsidR="00160DE0" w:rsidRPr="009631A1" w:rsidRDefault="00160DE0" w:rsidP="009631A1">
      <w:pPr>
        <w:spacing w:before="240" w:after="120" w:line="240" w:lineRule="auto"/>
        <w:ind w:firstLine="0"/>
        <w:jc w:val="both"/>
        <w:rPr>
          <w:rFonts w:eastAsia="Times New Roman" w:cs="Times New Roman"/>
          <w:b/>
          <w:bCs/>
          <w:color w:val="000000"/>
          <w:szCs w:val="28"/>
          <w:lang w:val="en-US" w:eastAsia="uk-UA"/>
        </w:rPr>
      </w:pPr>
    </w:p>
    <w:sectPr w:rsidR="00160DE0" w:rsidRPr="009631A1" w:rsidSect="00D73F1E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5AC3"/>
    <w:multiLevelType w:val="hybridMultilevel"/>
    <w:tmpl w:val="C638D7B6"/>
    <w:lvl w:ilvl="0" w:tplc="4F422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B3088E"/>
    <w:multiLevelType w:val="hybridMultilevel"/>
    <w:tmpl w:val="DD8E15A0"/>
    <w:lvl w:ilvl="0" w:tplc="FBACC1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uk-UA" w:eastAsia="uk-UA" w:bidi="uk-UA"/>
      </w:rPr>
    </w:lvl>
    <w:lvl w:ilvl="1" w:tplc="0FE4E5D6">
      <w:numFmt w:val="bullet"/>
      <w:lvlText w:val="•"/>
      <w:lvlJc w:val="left"/>
      <w:pPr>
        <w:ind w:left="1295" w:hanging="240"/>
      </w:pPr>
      <w:rPr>
        <w:rFonts w:hint="default"/>
        <w:lang w:val="uk-UA" w:eastAsia="uk-UA" w:bidi="uk-UA"/>
      </w:rPr>
    </w:lvl>
    <w:lvl w:ilvl="2" w:tplc="C3844E04">
      <w:numFmt w:val="bullet"/>
      <w:lvlText w:val="•"/>
      <w:lvlJc w:val="left"/>
      <w:pPr>
        <w:ind w:left="2251" w:hanging="240"/>
      </w:pPr>
      <w:rPr>
        <w:rFonts w:hint="default"/>
        <w:lang w:val="uk-UA" w:eastAsia="uk-UA" w:bidi="uk-UA"/>
      </w:rPr>
    </w:lvl>
    <w:lvl w:ilvl="3" w:tplc="51F495D2">
      <w:numFmt w:val="bullet"/>
      <w:lvlText w:val="•"/>
      <w:lvlJc w:val="left"/>
      <w:pPr>
        <w:ind w:left="3207" w:hanging="240"/>
      </w:pPr>
      <w:rPr>
        <w:rFonts w:hint="default"/>
        <w:lang w:val="uk-UA" w:eastAsia="uk-UA" w:bidi="uk-UA"/>
      </w:rPr>
    </w:lvl>
    <w:lvl w:ilvl="4" w:tplc="3EA24CFE">
      <w:numFmt w:val="bullet"/>
      <w:lvlText w:val="•"/>
      <w:lvlJc w:val="left"/>
      <w:pPr>
        <w:ind w:left="4162" w:hanging="240"/>
      </w:pPr>
      <w:rPr>
        <w:rFonts w:hint="default"/>
        <w:lang w:val="uk-UA" w:eastAsia="uk-UA" w:bidi="uk-UA"/>
      </w:rPr>
    </w:lvl>
    <w:lvl w:ilvl="5" w:tplc="38ACADDE">
      <w:numFmt w:val="bullet"/>
      <w:lvlText w:val="•"/>
      <w:lvlJc w:val="left"/>
      <w:pPr>
        <w:ind w:left="5118" w:hanging="240"/>
      </w:pPr>
      <w:rPr>
        <w:rFonts w:hint="default"/>
        <w:lang w:val="uk-UA" w:eastAsia="uk-UA" w:bidi="uk-UA"/>
      </w:rPr>
    </w:lvl>
    <w:lvl w:ilvl="6" w:tplc="D12E83D6">
      <w:numFmt w:val="bullet"/>
      <w:lvlText w:val="•"/>
      <w:lvlJc w:val="left"/>
      <w:pPr>
        <w:ind w:left="6074" w:hanging="240"/>
      </w:pPr>
      <w:rPr>
        <w:rFonts w:hint="default"/>
        <w:lang w:val="uk-UA" w:eastAsia="uk-UA" w:bidi="uk-UA"/>
      </w:rPr>
    </w:lvl>
    <w:lvl w:ilvl="7" w:tplc="32B24A34">
      <w:numFmt w:val="bullet"/>
      <w:lvlText w:val="•"/>
      <w:lvlJc w:val="left"/>
      <w:pPr>
        <w:ind w:left="7029" w:hanging="240"/>
      </w:pPr>
      <w:rPr>
        <w:rFonts w:hint="default"/>
        <w:lang w:val="uk-UA" w:eastAsia="uk-UA" w:bidi="uk-UA"/>
      </w:rPr>
    </w:lvl>
    <w:lvl w:ilvl="8" w:tplc="2F8EC392">
      <w:numFmt w:val="bullet"/>
      <w:lvlText w:val="•"/>
      <w:lvlJc w:val="left"/>
      <w:pPr>
        <w:ind w:left="7985" w:hanging="240"/>
      </w:pPr>
      <w:rPr>
        <w:rFonts w:hint="default"/>
        <w:lang w:val="uk-UA" w:eastAsia="uk-UA" w:bidi="uk-UA"/>
      </w:rPr>
    </w:lvl>
  </w:abstractNum>
  <w:abstractNum w:abstractNumId="2">
    <w:nsid w:val="29DA3C9D"/>
    <w:multiLevelType w:val="hybridMultilevel"/>
    <w:tmpl w:val="0A8AA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050462"/>
    <w:multiLevelType w:val="multilevel"/>
    <w:tmpl w:val="A266B5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6C166F8"/>
    <w:multiLevelType w:val="hybridMultilevel"/>
    <w:tmpl w:val="5758457A"/>
    <w:lvl w:ilvl="0" w:tplc="209A2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28651B"/>
    <w:multiLevelType w:val="multilevel"/>
    <w:tmpl w:val="F560F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615025"/>
    <w:multiLevelType w:val="multilevel"/>
    <w:tmpl w:val="C8AAC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EF"/>
    <w:rsid w:val="0000293E"/>
    <w:rsid w:val="000206DF"/>
    <w:rsid w:val="000409F0"/>
    <w:rsid w:val="000458D8"/>
    <w:rsid w:val="000658F4"/>
    <w:rsid w:val="00073742"/>
    <w:rsid w:val="00075242"/>
    <w:rsid w:val="00084CE8"/>
    <w:rsid w:val="000922DC"/>
    <w:rsid w:val="00094EC4"/>
    <w:rsid w:val="000963B7"/>
    <w:rsid w:val="00097445"/>
    <w:rsid w:val="000A3CB8"/>
    <w:rsid w:val="000A50BF"/>
    <w:rsid w:val="000B03C2"/>
    <w:rsid w:val="000B1B38"/>
    <w:rsid w:val="000B33F0"/>
    <w:rsid w:val="000B41B1"/>
    <w:rsid w:val="000C1326"/>
    <w:rsid w:val="000C40E7"/>
    <w:rsid w:val="000C45ED"/>
    <w:rsid w:val="000D2B50"/>
    <w:rsid w:val="000E079B"/>
    <w:rsid w:val="000E6245"/>
    <w:rsid w:val="000F255D"/>
    <w:rsid w:val="000F65E9"/>
    <w:rsid w:val="001001DC"/>
    <w:rsid w:val="00107C52"/>
    <w:rsid w:val="001239B4"/>
    <w:rsid w:val="001508EC"/>
    <w:rsid w:val="0015684E"/>
    <w:rsid w:val="00157870"/>
    <w:rsid w:val="00160DE0"/>
    <w:rsid w:val="001610E6"/>
    <w:rsid w:val="0016183C"/>
    <w:rsid w:val="001711C5"/>
    <w:rsid w:val="00172A77"/>
    <w:rsid w:val="00195144"/>
    <w:rsid w:val="00197A3C"/>
    <w:rsid w:val="001A2637"/>
    <w:rsid w:val="001A501D"/>
    <w:rsid w:val="001B349A"/>
    <w:rsid w:val="001C4D64"/>
    <w:rsid w:val="001C4E13"/>
    <w:rsid w:val="001E049B"/>
    <w:rsid w:val="001E363F"/>
    <w:rsid w:val="001F5177"/>
    <w:rsid w:val="00243065"/>
    <w:rsid w:val="00243D73"/>
    <w:rsid w:val="00251AC0"/>
    <w:rsid w:val="00253252"/>
    <w:rsid w:val="002779C5"/>
    <w:rsid w:val="00285E77"/>
    <w:rsid w:val="0028754E"/>
    <w:rsid w:val="002913F0"/>
    <w:rsid w:val="00292205"/>
    <w:rsid w:val="00295051"/>
    <w:rsid w:val="002A1465"/>
    <w:rsid w:val="002B3DC2"/>
    <w:rsid w:val="002B47D8"/>
    <w:rsid w:val="002B49E8"/>
    <w:rsid w:val="002B57A7"/>
    <w:rsid w:val="002B745D"/>
    <w:rsid w:val="002C5BC4"/>
    <w:rsid w:val="002D5D32"/>
    <w:rsid w:val="002E088E"/>
    <w:rsid w:val="002F2494"/>
    <w:rsid w:val="003023EF"/>
    <w:rsid w:val="00304E21"/>
    <w:rsid w:val="00320B4C"/>
    <w:rsid w:val="00353761"/>
    <w:rsid w:val="00357764"/>
    <w:rsid w:val="0036149C"/>
    <w:rsid w:val="00382C73"/>
    <w:rsid w:val="003926F5"/>
    <w:rsid w:val="003932A3"/>
    <w:rsid w:val="003A5E07"/>
    <w:rsid w:val="003B1661"/>
    <w:rsid w:val="003B3778"/>
    <w:rsid w:val="003B4409"/>
    <w:rsid w:val="003C0F8A"/>
    <w:rsid w:val="003C295E"/>
    <w:rsid w:val="003C61E9"/>
    <w:rsid w:val="003D4583"/>
    <w:rsid w:val="003D484D"/>
    <w:rsid w:val="003D593E"/>
    <w:rsid w:val="003E76F4"/>
    <w:rsid w:val="003F07C4"/>
    <w:rsid w:val="00412323"/>
    <w:rsid w:val="00415E07"/>
    <w:rsid w:val="0042609B"/>
    <w:rsid w:val="00442EAF"/>
    <w:rsid w:val="00455ADE"/>
    <w:rsid w:val="00484334"/>
    <w:rsid w:val="00486DE4"/>
    <w:rsid w:val="00490EB8"/>
    <w:rsid w:val="00493D3E"/>
    <w:rsid w:val="00496864"/>
    <w:rsid w:val="0049686F"/>
    <w:rsid w:val="004B1AE5"/>
    <w:rsid w:val="004B5E48"/>
    <w:rsid w:val="004B7C98"/>
    <w:rsid w:val="004C26F4"/>
    <w:rsid w:val="004C7632"/>
    <w:rsid w:val="004D61C0"/>
    <w:rsid w:val="004E12D1"/>
    <w:rsid w:val="004E7D00"/>
    <w:rsid w:val="004F7C1B"/>
    <w:rsid w:val="00513FD6"/>
    <w:rsid w:val="0053421E"/>
    <w:rsid w:val="0054361D"/>
    <w:rsid w:val="00552088"/>
    <w:rsid w:val="00554184"/>
    <w:rsid w:val="005570D9"/>
    <w:rsid w:val="00557318"/>
    <w:rsid w:val="00574A85"/>
    <w:rsid w:val="00583DB2"/>
    <w:rsid w:val="00594836"/>
    <w:rsid w:val="005A5D95"/>
    <w:rsid w:val="005A7F2C"/>
    <w:rsid w:val="005B52FE"/>
    <w:rsid w:val="005E15E7"/>
    <w:rsid w:val="005E3CE7"/>
    <w:rsid w:val="005E56AA"/>
    <w:rsid w:val="005E6A6D"/>
    <w:rsid w:val="005F592F"/>
    <w:rsid w:val="005F6D66"/>
    <w:rsid w:val="00601CBE"/>
    <w:rsid w:val="00606BE1"/>
    <w:rsid w:val="00611A9D"/>
    <w:rsid w:val="0061471D"/>
    <w:rsid w:val="00645208"/>
    <w:rsid w:val="00651A72"/>
    <w:rsid w:val="00652130"/>
    <w:rsid w:val="006550E8"/>
    <w:rsid w:val="00656C7C"/>
    <w:rsid w:val="00676815"/>
    <w:rsid w:val="00690E06"/>
    <w:rsid w:val="006B0E78"/>
    <w:rsid w:val="006B6F8D"/>
    <w:rsid w:val="006C58C4"/>
    <w:rsid w:val="006C6EA7"/>
    <w:rsid w:val="006C7EC5"/>
    <w:rsid w:val="006D40D7"/>
    <w:rsid w:val="006E7B32"/>
    <w:rsid w:val="0070765C"/>
    <w:rsid w:val="00707C73"/>
    <w:rsid w:val="00710F63"/>
    <w:rsid w:val="0071561E"/>
    <w:rsid w:val="00716ED0"/>
    <w:rsid w:val="007207AC"/>
    <w:rsid w:val="00720B00"/>
    <w:rsid w:val="0073079B"/>
    <w:rsid w:val="007445E7"/>
    <w:rsid w:val="0075530D"/>
    <w:rsid w:val="007606B4"/>
    <w:rsid w:val="007611AB"/>
    <w:rsid w:val="00765B3F"/>
    <w:rsid w:val="00767215"/>
    <w:rsid w:val="0078182D"/>
    <w:rsid w:val="0078217E"/>
    <w:rsid w:val="00792E06"/>
    <w:rsid w:val="00793FA4"/>
    <w:rsid w:val="0079543A"/>
    <w:rsid w:val="007B0FB8"/>
    <w:rsid w:val="007B706E"/>
    <w:rsid w:val="007C0982"/>
    <w:rsid w:val="007C39E0"/>
    <w:rsid w:val="007C7EF0"/>
    <w:rsid w:val="007D7DA1"/>
    <w:rsid w:val="007E57F4"/>
    <w:rsid w:val="007F16DF"/>
    <w:rsid w:val="007F4894"/>
    <w:rsid w:val="00800093"/>
    <w:rsid w:val="008174BE"/>
    <w:rsid w:val="00817EDF"/>
    <w:rsid w:val="0082358E"/>
    <w:rsid w:val="00824AAE"/>
    <w:rsid w:val="0083404D"/>
    <w:rsid w:val="00851DCF"/>
    <w:rsid w:val="008552F4"/>
    <w:rsid w:val="00863189"/>
    <w:rsid w:val="0087306F"/>
    <w:rsid w:val="008A1A6B"/>
    <w:rsid w:val="008A1FB1"/>
    <w:rsid w:val="008A69CF"/>
    <w:rsid w:val="008A78CC"/>
    <w:rsid w:val="008B5506"/>
    <w:rsid w:val="008C7884"/>
    <w:rsid w:val="008E5A10"/>
    <w:rsid w:val="008F245E"/>
    <w:rsid w:val="008F4925"/>
    <w:rsid w:val="008F497D"/>
    <w:rsid w:val="0090070F"/>
    <w:rsid w:val="00900CFC"/>
    <w:rsid w:val="0090693A"/>
    <w:rsid w:val="00911C99"/>
    <w:rsid w:val="009154A4"/>
    <w:rsid w:val="00915AF7"/>
    <w:rsid w:val="00926716"/>
    <w:rsid w:val="00926DDD"/>
    <w:rsid w:val="009316EE"/>
    <w:rsid w:val="00936CAD"/>
    <w:rsid w:val="00937633"/>
    <w:rsid w:val="009631A1"/>
    <w:rsid w:val="009640E2"/>
    <w:rsid w:val="009676D9"/>
    <w:rsid w:val="00981E43"/>
    <w:rsid w:val="0098332C"/>
    <w:rsid w:val="00986D4C"/>
    <w:rsid w:val="009A27E1"/>
    <w:rsid w:val="009A3C70"/>
    <w:rsid w:val="009B02D1"/>
    <w:rsid w:val="009B2CD8"/>
    <w:rsid w:val="009B62D5"/>
    <w:rsid w:val="009C29E8"/>
    <w:rsid w:val="009D09AA"/>
    <w:rsid w:val="009D32D0"/>
    <w:rsid w:val="009D3B8C"/>
    <w:rsid w:val="009F0EA9"/>
    <w:rsid w:val="00A11432"/>
    <w:rsid w:val="00A12D91"/>
    <w:rsid w:val="00A207B6"/>
    <w:rsid w:val="00A33DA7"/>
    <w:rsid w:val="00A36DC5"/>
    <w:rsid w:val="00A42D82"/>
    <w:rsid w:val="00A53B94"/>
    <w:rsid w:val="00A5441F"/>
    <w:rsid w:val="00A75113"/>
    <w:rsid w:val="00A75D17"/>
    <w:rsid w:val="00A8266F"/>
    <w:rsid w:val="00A847E8"/>
    <w:rsid w:val="00A97C27"/>
    <w:rsid w:val="00AA152A"/>
    <w:rsid w:val="00AA3CDD"/>
    <w:rsid w:val="00AA66CD"/>
    <w:rsid w:val="00AB288A"/>
    <w:rsid w:val="00AC5675"/>
    <w:rsid w:val="00AD3535"/>
    <w:rsid w:val="00AD4ED2"/>
    <w:rsid w:val="00AE2DEC"/>
    <w:rsid w:val="00AF3F14"/>
    <w:rsid w:val="00B036F5"/>
    <w:rsid w:val="00B161A7"/>
    <w:rsid w:val="00B239E6"/>
    <w:rsid w:val="00B25B18"/>
    <w:rsid w:val="00B26B4F"/>
    <w:rsid w:val="00B271AC"/>
    <w:rsid w:val="00B3696A"/>
    <w:rsid w:val="00B3796F"/>
    <w:rsid w:val="00B37A43"/>
    <w:rsid w:val="00B62BE4"/>
    <w:rsid w:val="00B669B1"/>
    <w:rsid w:val="00B93233"/>
    <w:rsid w:val="00BC177E"/>
    <w:rsid w:val="00BD23E2"/>
    <w:rsid w:val="00BD65F7"/>
    <w:rsid w:val="00BD7966"/>
    <w:rsid w:val="00BF1E34"/>
    <w:rsid w:val="00BF2BB6"/>
    <w:rsid w:val="00BF6C79"/>
    <w:rsid w:val="00C06349"/>
    <w:rsid w:val="00C101E2"/>
    <w:rsid w:val="00C20A9F"/>
    <w:rsid w:val="00C21CEE"/>
    <w:rsid w:val="00C2716A"/>
    <w:rsid w:val="00C3149B"/>
    <w:rsid w:val="00C636E6"/>
    <w:rsid w:val="00C661B7"/>
    <w:rsid w:val="00C74660"/>
    <w:rsid w:val="00C85A1D"/>
    <w:rsid w:val="00CB5A11"/>
    <w:rsid w:val="00CB765D"/>
    <w:rsid w:val="00CF46A7"/>
    <w:rsid w:val="00CF7B73"/>
    <w:rsid w:val="00D012A5"/>
    <w:rsid w:val="00D04032"/>
    <w:rsid w:val="00D064A6"/>
    <w:rsid w:val="00D07218"/>
    <w:rsid w:val="00D146A0"/>
    <w:rsid w:val="00D20024"/>
    <w:rsid w:val="00D24886"/>
    <w:rsid w:val="00D3600C"/>
    <w:rsid w:val="00D434FD"/>
    <w:rsid w:val="00D43AA4"/>
    <w:rsid w:val="00D443BC"/>
    <w:rsid w:val="00D52C7E"/>
    <w:rsid w:val="00D6015B"/>
    <w:rsid w:val="00D71E94"/>
    <w:rsid w:val="00D73F1E"/>
    <w:rsid w:val="00D77979"/>
    <w:rsid w:val="00D83A8F"/>
    <w:rsid w:val="00D96EAC"/>
    <w:rsid w:val="00DA4B51"/>
    <w:rsid w:val="00DD1725"/>
    <w:rsid w:val="00DD4127"/>
    <w:rsid w:val="00DE02D1"/>
    <w:rsid w:val="00DE5442"/>
    <w:rsid w:val="00E00B6F"/>
    <w:rsid w:val="00E033FF"/>
    <w:rsid w:val="00E10267"/>
    <w:rsid w:val="00E17290"/>
    <w:rsid w:val="00E27C0B"/>
    <w:rsid w:val="00E311B7"/>
    <w:rsid w:val="00E56FD7"/>
    <w:rsid w:val="00E64747"/>
    <w:rsid w:val="00E66589"/>
    <w:rsid w:val="00E70F39"/>
    <w:rsid w:val="00E74023"/>
    <w:rsid w:val="00E81547"/>
    <w:rsid w:val="00E842CC"/>
    <w:rsid w:val="00E90F9B"/>
    <w:rsid w:val="00E973B3"/>
    <w:rsid w:val="00EA23D6"/>
    <w:rsid w:val="00EA2E02"/>
    <w:rsid w:val="00EA4D28"/>
    <w:rsid w:val="00EC66DC"/>
    <w:rsid w:val="00EC77BD"/>
    <w:rsid w:val="00EE59DA"/>
    <w:rsid w:val="00EE6A73"/>
    <w:rsid w:val="00EF094A"/>
    <w:rsid w:val="00F04FB9"/>
    <w:rsid w:val="00F0718B"/>
    <w:rsid w:val="00F12948"/>
    <w:rsid w:val="00F153D5"/>
    <w:rsid w:val="00F25859"/>
    <w:rsid w:val="00F27B7F"/>
    <w:rsid w:val="00F31102"/>
    <w:rsid w:val="00F34FC0"/>
    <w:rsid w:val="00F37FDA"/>
    <w:rsid w:val="00F46356"/>
    <w:rsid w:val="00F55CEB"/>
    <w:rsid w:val="00F6175A"/>
    <w:rsid w:val="00F66A66"/>
    <w:rsid w:val="00F81214"/>
    <w:rsid w:val="00F812B5"/>
    <w:rsid w:val="00F84344"/>
    <w:rsid w:val="00F95260"/>
    <w:rsid w:val="00FB58D6"/>
    <w:rsid w:val="00FC5D08"/>
    <w:rsid w:val="00FC6BCB"/>
    <w:rsid w:val="00FC76F6"/>
    <w:rsid w:val="00FE237E"/>
    <w:rsid w:val="00FF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line="269" w:lineRule="auto"/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0"/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6C58C4"/>
    <w:pPr>
      <w:keepNext/>
      <w:keepLines/>
      <w:widowControl w:val="0"/>
      <w:spacing w:before="120" w:line="288" w:lineRule="auto"/>
      <w:outlineLvl w:val="0"/>
    </w:pPr>
    <w:rPr>
      <w:rFonts w:eastAsiaTheme="majorEastAsia" w:cstheme="majorBidi"/>
      <w:b/>
      <w:color w:val="000000"/>
      <w:szCs w:val="32"/>
      <w:lang w:eastAsia="ru-RU" w:bidi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B58D6"/>
    <w:pPr>
      <w:keepNext/>
      <w:keepLines/>
      <w:spacing w:before="120" w:line="240" w:lineRule="auto"/>
      <w:ind w:firstLine="851"/>
      <w:outlineLvl w:val="1"/>
    </w:pPr>
    <w:rPr>
      <w:rFonts w:eastAsiaTheme="majorEastAsia" w:cstheme="majorBidi"/>
      <w:b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03C2"/>
    <w:pPr>
      <w:keepNext/>
      <w:widowControl w:val="0"/>
      <w:spacing w:before="240" w:line="240" w:lineRule="auto"/>
      <w:ind w:firstLine="0"/>
      <w:outlineLvl w:val="2"/>
    </w:pPr>
    <w:rPr>
      <w:rFonts w:ascii="Courier New" w:eastAsia="Times New Roman" w:hAnsi="Courier New" w:cs="Courier New"/>
      <w:b/>
      <w:bCs/>
      <w:color w:val="000000"/>
      <w:sz w:val="24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C4"/>
    <w:rPr>
      <w:rFonts w:ascii="Times New Roman" w:eastAsiaTheme="majorEastAsia" w:hAnsi="Times New Roman" w:cstheme="majorBidi"/>
      <w:b/>
      <w:color w:val="000000"/>
      <w:sz w:val="28"/>
      <w:szCs w:val="32"/>
      <w:lang w:val="uk-UA" w:eastAsia="ru-RU" w:bidi="uk-UA"/>
    </w:rPr>
  </w:style>
  <w:style w:type="character" w:customStyle="1" w:styleId="20">
    <w:name w:val="Заголовок 2 Знак"/>
    <w:basedOn w:val="a0"/>
    <w:link w:val="2"/>
    <w:uiPriority w:val="9"/>
    <w:rsid w:val="00FB58D6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3C2"/>
    <w:rPr>
      <w:rFonts w:ascii="Courier New" w:eastAsia="Times New Roman" w:hAnsi="Courier New" w:cs="Courier New"/>
      <w:b/>
      <w:bCs/>
      <w:color w:val="000000"/>
      <w:kern w:val="0"/>
      <w:sz w:val="24"/>
      <w:szCs w:val="26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B03C2"/>
  </w:style>
  <w:style w:type="paragraph" w:styleId="a3">
    <w:name w:val="Balloon Text"/>
    <w:basedOn w:val="a"/>
    <w:link w:val="a4"/>
    <w:uiPriority w:val="99"/>
    <w:semiHidden/>
    <w:unhideWhenUsed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B03C2"/>
    <w:rPr>
      <w:rFonts w:ascii="Tahoma" w:eastAsia="Calibri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03C2"/>
    <w:pPr>
      <w:widowControl w:val="0"/>
      <w:autoSpaceDE w:val="0"/>
      <w:autoSpaceDN w:val="0"/>
      <w:adjustRightInd w:val="0"/>
      <w:spacing w:line="240" w:lineRule="auto"/>
      <w:ind w:left="720" w:firstLine="0"/>
      <w:contextualSpacing/>
    </w:pPr>
    <w:rPr>
      <w:rFonts w:eastAsia="Calibri" w:cs="Times New Roman"/>
      <w:sz w:val="20"/>
      <w:szCs w:val="20"/>
      <w:lang w:val="ru-RU" w:eastAsia="ru-RU"/>
    </w:rPr>
  </w:style>
  <w:style w:type="character" w:customStyle="1" w:styleId="12">
    <w:name w:val="Гиперссылка1"/>
    <w:basedOn w:val="a0"/>
    <w:uiPriority w:val="99"/>
    <w:unhideWhenUsed/>
    <w:rsid w:val="000B03C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B03C2"/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sz w:val="20"/>
      <w:szCs w:val="20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B03C2"/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B03C2"/>
    <w:pPr>
      <w:widowControl w:val="0"/>
      <w:autoSpaceDE w:val="0"/>
      <w:autoSpaceDN w:val="0"/>
      <w:adjustRightInd w:val="0"/>
      <w:spacing w:line="240" w:lineRule="auto"/>
      <w:ind w:left="212" w:firstLine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0B03C2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reebirdformviewerviewitemsitemrequiredasterisk">
    <w:name w:val="freebirdformviewerviewitemsitemrequiredasterisk"/>
    <w:basedOn w:val="a0"/>
    <w:rsid w:val="000B03C2"/>
  </w:style>
  <w:style w:type="numbering" w:customStyle="1" w:styleId="110">
    <w:name w:val="Нет списка11"/>
    <w:next w:val="a2"/>
    <w:uiPriority w:val="99"/>
    <w:semiHidden/>
    <w:unhideWhenUsed/>
    <w:rsid w:val="000B03C2"/>
  </w:style>
  <w:style w:type="paragraph" w:styleId="31">
    <w:name w:val="toc 3"/>
    <w:basedOn w:val="a"/>
    <w:next w:val="a"/>
    <w:autoRedefine/>
    <w:uiPriority w:val="39"/>
    <w:unhideWhenUsed/>
    <w:rsid w:val="000B03C2"/>
    <w:pPr>
      <w:widowControl w:val="0"/>
      <w:tabs>
        <w:tab w:val="right" w:leader="dot" w:pos="9628"/>
      </w:tabs>
      <w:spacing w:line="240" w:lineRule="auto"/>
      <w:ind w:left="442" w:firstLine="0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0B03C2"/>
    <w:pPr>
      <w:widowControl w:val="0"/>
      <w:tabs>
        <w:tab w:val="right" w:leader="dot" w:pos="9628"/>
      </w:tabs>
      <w:spacing w:after="120" w:line="240" w:lineRule="auto"/>
      <w:ind w:firstLine="0"/>
    </w:pPr>
    <w:rPr>
      <w:rFonts w:eastAsia="Courier New" w:cs="Courier New"/>
      <w:color w:val="000000"/>
      <w:szCs w:val="24"/>
      <w:lang w:eastAsia="uk-UA"/>
    </w:rPr>
  </w:style>
  <w:style w:type="paragraph" w:styleId="21">
    <w:name w:val="toc 2"/>
    <w:basedOn w:val="a"/>
    <w:next w:val="a"/>
    <w:autoRedefine/>
    <w:uiPriority w:val="39"/>
    <w:unhideWhenUsed/>
    <w:rsid w:val="000B03C2"/>
    <w:pPr>
      <w:widowControl w:val="0"/>
      <w:tabs>
        <w:tab w:val="right" w:leader="dot" w:pos="10064"/>
      </w:tabs>
      <w:spacing w:after="120" w:line="240" w:lineRule="auto"/>
      <w:ind w:firstLine="0"/>
    </w:pPr>
    <w:rPr>
      <w:rFonts w:eastAsia="Courier New" w:cs="Courier New"/>
      <w:noProof/>
      <w:color w:val="000000"/>
      <w:szCs w:val="24"/>
      <w:lang w:eastAsia="uk-UA"/>
    </w:rPr>
  </w:style>
  <w:style w:type="paragraph" w:styleId="4">
    <w:name w:val="toc 4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6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5">
    <w:name w:val="toc 5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88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6">
    <w:name w:val="toc 6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10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7">
    <w:name w:val="toc 7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32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8">
    <w:name w:val="toc 8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54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9">
    <w:name w:val="toc 9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7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character" w:styleId="ac">
    <w:name w:val="Book Title"/>
    <w:basedOn w:val="a0"/>
    <w:uiPriority w:val="33"/>
    <w:qFormat/>
    <w:rsid w:val="000B03C2"/>
    <w:rPr>
      <w:b/>
      <w:bCs/>
      <w:smallCaps/>
      <w:spacing w:val="5"/>
    </w:rPr>
  </w:style>
  <w:style w:type="paragraph" w:styleId="ad">
    <w:name w:val="TOC Heading"/>
    <w:basedOn w:val="1"/>
    <w:next w:val="a"/>
    <w:uiPriority w:val="39"/>
    <w:semiHidden/>
    <w:unhideWhenUsed/>
    <w:qFormat/>
    <w:rsid w:val="000B03C2"/>
    <w:pPr>
      <w:spacing w:before="480" w:line="240" w:lineRule="auto"/>
      <w:ind w:firstLine="0"/>
      <w:jc w:val="center"/>
      <w:outlineLvl w:val="9"/>
    </w:pPr>
    <w:rPr>
      <w:rFonts w:ascii="Cambria" w:eastAsia="Times New Roman" w:hAnsi="Cambria" w:cs="Courier New"/>
      <w:bCs/>
      <w:color w:val="365F91"/>
      <w:szCs w:val="28"/>
      <w:lang w:eastAsia="uk-UA" w:bidi="ar-SA"/>
    </w:rPr>
  </w:style>
  <w:style w:type="character" w:customStyle="1" w:styleId="ae">
    <w:name w:val="Основной текст_"/>
    <w:basedOn w:val="a0"/>
    <w:link w:val="22"/>
    <w:rsid w:val="000B03C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1"/>
    <w:basedOn w:val="ae"/>
    <w:rsid w:val="000B03C2"/>
    <w:rPr>
      <w:rFonts w:eastAsia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/>
    </w:rPr>
  </w:style>
  <w:style w:type="paragraph" w:customStyle="1" w:styleId="22">
    <w:name w:val="Основной текст2"/>
    <w:basedOn w:val="a"/>
    <w:link w:val="ae"/>
    <w:rsid w:val="000B03C2"/>
    <w:pPr>
      <w:widowControl w:val="0"/>
      <w:shd w:val="clear" w:color="auto" w:fill="FFFFFF"/>
      <w:spacing w:before="1860" w:after="1020" w:line="0" w:lineRule="atLeast"/>
      <w:ind w:hanging="1300"/>
      <w:jc w:val="right"/>
    </w:pPr>
    <w:rPr>
      <w:rFonts w:asciiTheme="minorHAnsi" w:eastAsia="Times New Roman" w:hAnsiTheme="minorHAnsi"/>
      <w:b/>
      <w:bCs/>
      <w:kern w:val="2"/>
      <w:sz w:val="26"/>
      <w:szCs w:val="26"/>
      <w:lang w:val="ru-RU"/>
    </w:rPr>
  </w:style>
  <w:style w:type="character" w:customStyle="1" w:styleId="120">
    <w:name w:val="Основной текст (12)_"/>
    <w:basedOn w:val="a0"/>
    <w:link w:val="121"/>
    <w:rsid w:val="000B03C2"/>
    <w:rPr>
      <w:rFonts w:eastAsia="Times New Roman"/>
      <w:sz w:val="26"/>
      <w:szCs w:val="26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0B03C2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B03C2"/>
    <w:pPr>
      <w:widowControl w:val="0"/>
      <w:shd w:val="clear" w:color="auto" w:fill="FFFFFF"/>
      <w:spacing w:after="360" w:line="0" w:lineRule="atLeast"/>
      <w:ind w:hanging="1060"/>
    </w:pPr>
    <w:rPr>
      <w:rFonts w:asciiTheme="minorHAnsi" w:eastAsia="Times New Roman" w:hAnsiTheme="minorHAnsi"/>
      <w:kern w:val="2"/>
      <w:sz w:val="26"/>
      <w:szCs w:val="26"/>
      <w:lang w:val="ru-RU"/>
    </w:rPr>
  </w:style>
  <w:style w:type="paragraph" w:customStyle="1" w:styleId="131">
    <w:name w:val="Основной текст (13)"/>
    <w:basedOn w:val="a"/>
    <w:link w:val="130"/>
    <w:rsid w:val="000B03C2"/>
    <w:pPr>
      <w:widowControl w:val="0"/>
      <w:shd w:val="clear" w:color="auto" w:fill="FFFFFF"/>
      <w:spacing w:after="540" w:line="0" w:lineRule="atLeast"/>
      <w:ind w:firstLine="0"/>
      <w:jc w:val="center"/>
    </w:pPr>
    <w:rPr>
      <w:rFonts w:asciiTheme="minorHAnsi" w:eastAsia="Times New Roman" w:hAnsiTheme="minorHAnsi"/>
      <w:b/>
      <w:bCs/>
      <w:kern w:val="2"/>
      <w:sz w:val="31"/>
      <w:szCs w:val="31"/>
      <w:lang w:val="ru-RU"/>
    </w:rPr>
  </w:style>
  <w:style w:type="table" w:styleId="af">
    <w:name w:val="Table Grid"/>
    <w:basedOn w:val="a1"/>
    <w:uiPriority w:val="59"/>
    <w:rsid w:val="000B03C2"/>
    <w:pPr>
      <w:spacing w:line="240" w:lineRule="auto"/>
      <w:ind w:firstLine="0"/>
      <w:jc w:val="center"/>
    </w:pPr>
    <w:rPr>
      <w:rFonts w:ascii="Times New Roman" w:hAnsi="Times New Roman" w:cs="Times New Roman"/>
      <w:kern w:val="0"/>
      <w:sz w:val="28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Не полужирный"/>
    <w:basedOn w:val="ae"/>
    <w:rsid w:val="000B0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15pt0">
    <w:name w:val="Основной текст + 11;5 pt"/>
    <w:basedOn w:val="ae"/>
    <w:rsid w:val="000B0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40">
    <w:name w:val="Заголовок №4_"/>
    <w:basedOn w:val="a0"/>
    <w:link w:val="41"/>
    <w:rsid w:val="000B03C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 + Не полужирный"/>
    <w:basedOn w:val="40"/>
    <w:rsid w:val="000B03C2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41">
    <w:name w:val="Заголовок №4"/>
    <w:basedOn w:val="a"/>
    <w:link w:val="40"/>
    <w:rsid w:val="000B03C2"/>
    <w:pPr>
      <w:widowControl w:val="0"/>
      <w:shd w:val="clear" w:color="auto" w:fill="FFFFFF"/>
      <w:spacing w:after="420" w:line="0" w:lineRule="atLeast"/>
      <w:ind w:hanging="1980"/>
      <w:outlineLvl w:val="3"/>
    </w:pPr>
    <w:rPr>
      <w:rFonts w:asciiTheme="minorHAnsi" w:eastAsia="Times New Roman" w:hAnsiTheme="minorHAnsi"/>
      <w:b/>
      <w:bCs/>
      <w:kern w:val="2"/>
      <w:sz w:val="26"/>
      <w:szCs w:val="26"/>
      <w:lang w:val="ru-RU"/>
    </w:rPr>
  </w:style>
  <w:style w:type="character" w:customStyle="1" w:styleId="50">
    <w:name w:val="Заголовок №5_"/>
    <w:basedOn w:val="a0"/>
    <w:link w:val="51"/>
    <w:rsid w:val="000B03C2"/>
    <w:rPr>
      <w:rFonts w:eastAsia="Times New Roman"/>
      <w:sz w:val="26"/>
      <w:szCs w:val="26"/>
      <w:shd w:val="clear" w:color="auto" w:fill="FFFFFF"/>
    </w:rPr>
  </w:style>
  <w:style w:type="paragraph" w:customStyle="1" w:styleId="51">
    <w:name w:val="Заголовок №5"/>
    <w:basedOn w:val="a"/>
    <w:link w:val="50"/>
    <w:rsid w:val="000B03C2"/>
    <w:pPr>
      <w:widowControl w:val="0"/>
      <w:shd w:val="clear" w:color="auto" w:fill="FFFFFF"/>
      <w:spacing w:before="360" w:after="360" w:line="0" w:lineRule="atLeast"/>
      <w:ind w:firstLine="1060"/>
      <w:outlineLvl w:val="4"/>
    </w:pPr>
    <w:rPr>
      <w:rFonts w:asciiTheme="minorHAnsi" w:eastAsia="Times New Roman" w:hAnsiTheme="minorHAnsi"/>
      <w:kern w:val="2"/>
      <w:sz w:val="26"/>
      <w:szCs w:val="26"/>
      <w:lang w:val="ru-RU"/>
    </w:rPr>
  </w:style>
  <w:style w:type="character" w:customStyle="1" w:styleId="115pt1">
    <w:name w:val="Основной текст + 11;5 pt;Не полужирный;Курсив"/>
    <w:basedOn w:val="ae"/>
    <w:rsid w:val="000B03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15">
    <w:name w:val="Обычный (Интернет)1"/>
    <w:basedOn w:val="a"/>
    <w:next w:val="af0"/>
    <w:uiPriority w:val="99"/>
    <w:unhideWhenUsed/>
    <w:rsid w:val="000B03C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0B03C2"/>
    <w:rPr>
      <w:color w:val="800080"/>
      <w:u w:val="single"/>
    </w:rPr>
  </w:style>
  <w:style w:type="character" w:styleId="af1">
    <w:name w:val="Hyperlink"/>
    <w:basedOn w:val="a0"/>
    <w:uiPriority w:val="99"/>
    <w:unhideWhenUsed/>
    <w:rsid w:val="000B03C2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0B03C2"/>
    <w:rPr>
      <w:rFonts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0B03C2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92205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nhideWhenUsed/>
    <w:rsid w:val="002779C5"/>
    <w:pPr>
      <w:spacing w:line="240" w:lineRule="auto"/>
      <w:ind w:firstLine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2779C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85pt">
    <w:name w:val="Основной текст (2) + 8.5 pt"/>
    <w:rsid w:val="00C661B7"/>
    <w:rPr>
      <w:rFonts w:ascii="Century Schoolbook" w:hAnsi="Century Schoolbook"/>
      <w:color w:val="000000"/>
      <w:spacing w:val="0"/>
      <w:w w:val="100"/>
      <w:sz w:val="17"/>
      <w:szCs w:val="17"/>
      <w:shd w:val="clear" w:color="auto" w:fill="FFFFFF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line="269" w:lineRule="auto"/>
        <w:ind w:firstLine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70"/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autoRedefine/>
    <w:uiPriority w:val="9"/>
    <w:qFormat/>
    <w:rsid w:val="006C58C4"/>
    <w:pPr>
      <w:keepNext/>
      <w:keepLines/>
      <w:widowControl w:val="0"/>
      <w:spacing w:before="120" w:line="288" w:lineRule="auto"/>
      <w:outlineLvl w:val="0"/>
    </w:pPr>
    <w:rPr>
      <w:rFonts w:eastAsiaTheme="majorEastAsia" w:cstheme="majorBidi"/>
      <w:b/>
      <w:color w:val="000000"/>
      <w:szCs w:val="32"/>
      <w:lang w:eastAsia="ru-RU" w:bidi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B58D6"/>
    <w:pPr>
      <w:keepNext/>
      <w:keepLines/>
      <w:spacing w:before="120" w:line="240" w:lineRule="auto"/>
      <w:ind w:firstLine="851"/>
      <w:outlineLvl w:val="1"/>
    </w:pPr>
    <w:rPr>
      <w:rFonts w:eastAsiaTheme="majorEastAsia" w:cstheme="majorBidi"/>
      <w:b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B03C2"/>
    <w:pPr>
      <w:keepNext/>
      <w:widowControl w:val="0"/>
      <w:spacing w:before="240" w:line="240" w:lineRule="auto"/>
      <w:ind w:firstLine="0"/>
      <w:outlineLvl w:val="2"/>
    </w:pPr>
    <w:rPr>
      <w:rFonts w:ascii="Courier New" w:eastAsia="Times New Roman" w:hAnsi="Courier New" w:cs="Courier New"/>
      <w:b/>
      <w:bCs/>
      <w:color w:val="000000"/>
      <w:sz w:val="24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8C4"/>
    <w:rPr>
      <w:rFonts w:ascii="Times New Roman" w:eastAsiaTheme="majorEastAsia" w:hAnsi="Times New Roman" w:cstheme="majorBidi"/>
      <w:b/>
      <w:color w:val="000000"/>
      <w:sz w:val="28"/>
      <w:szCs w:val="32"/>
      <w:lang w:val="uk-UA" w:eastAsia="ru-RU" w:bidi="uk-UA"/>
    </w:rPr>
  </w:style>
  <w:style w:type="character" w:customStyle="1" w:styleId="20">
    <w:name w:val="Заголовок 2 Знак"/>
    <w:basedOn w:val="a0"/>
    <w:link w:val="2"/>
    <w:uiPriority w:val="9"/>
    <w:rsid w:val="00FB58D6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3C2"/>
    <w:rPr>
      <w:rFonts w:ascii="Courier New" w:eastAsia="Times New Roman" w:hAnsi="Courier New" w:cs="Courier New"/>
      <w:b/>
      <w:bCs/>
      <w:color w:val="000000"/>
      <w:kern w:val="0"/>
      <w:sz w:val="24"/>
      <w:szCs w:val="26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B03C2"/>
  </w:style>
  <w:style w:type="paragraph" w:styleId="a3">
    <w:name w:val="Balloon Text"/>
    <w:basedOn w:val="a"/>
    <w:link w:val="a4"/>
    <w:uiPriority w:val="99"/>
    <w:semiHidden/>
    <w:unhideWhenUsed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B03C2"/>
    <w:rPr>
      <w:rFonts w:ascii="Tahoma" w:eastAsia="Calibri" w:hAnsi="Tahoma" w:cs="Tahoma"/>
      <w:kern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03C2"/>
    <w:pPr>
      <w:widowControl w:val="0"/>
      <w:autoSpaceDE w:val="0"/>
      <w:autoSpaceDN w:val="0"/>
      <w:adjustRightInd w:val="0"/>
      <w:spacing w:line="240" w:lineRule="auto"/>
      <w:ind w:left="720" w:firstLine="0"/>
      <w:contextualSpacing/>
    </w:pPr>
    <w:rPr>
      <w:rFonts w:eastAsia="Calibri" w:cs="Times New Roman"/>
      <w:sz w:val="20"/>
      <w:szCs w:val="20"/>
      <w:lang w:val="ru-RU" w:eastAsia="ru-RU"/>
    </w:rPr>
  </w:style>
  <w:style w:type="character" w:customStyle="1" w:styleId="12">
    <w:name w:val="Гиперссылка1"/>
    <w:basedOn w:val="a0"/>
    <w:uiPriority w:val="99"/>
    <w:unhideWhenUsed/>
    <w:rsid w:val="000B03C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B03C2"/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03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</w:pPr>
    <w:rPr>
      <w:rFonts w:eastAsia="Calibri" w:cs="Times New Roman"/>
      <w:sz w:val="20"/>
      <w:szCs w:val="20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B03C2"/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0B03C2"/>
    <w:pPr>
      <w:widowControl w:val="0"/>
      <w:autoSpaceDE w:val="0"/>
      <w:autoSpaceDN w:val="0"/>
      <w:adjustRightInd w:val="0"/>
      <w:spacing w:line="240" w:lineRule="auto"/>
      <w:ind w:left="212" w:firstLine="0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0B03C2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0B03C2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reebirdformviewerviewitemsitemrequiredasterisk">
    <w:name w:val="freebirdformviewerviewitemsitemrequiredasterisk"/>
    <w:basedOn w:val="a0"/>
    <w:rsid w:val="000B03C2"/>
  </w:style>
  <w:style w:type="numbering" w:customStyle="1" w:styleId="110">
    <w:name w:val="Нет списка11"/>
    <w:next w:val="a2"/>
    <w:uiPriority w:val="99"/>
    <w:semiHidden/>
    <w:unhideWhenUsed/>
    <w:rsid w:val="000B03C2"/>
  </w:style>
  <w:style w:type="paragraph" w:styleId="31">
    <w:name w:val="toc 3"/>
    <w:basedOn w:val="a"/>
    <w:next w:val="a"/>
    <w:autoRedefine/>
    <w:uiPriority w:val="39"/>
    <w:unhideWhenUsed/>
    <w:rsid w:val="000B03C2"/>
    <w:pPr>
      <w:widowControl w:val="0"/>
      <w:tabs>
        <w:tab w:val="right" w:leader="dot" w:pos="9628"/>
      </w:tabs>
      <w:spacing w:line="240" w:lineRule="auto"/>
      <w:ind w:left="442" w:firstLine="0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0B03C2"/>
    <w:pPr>
      <w:widowControl w:val="0"/>
      <w:tabs>
        <w:tab w:val="right" w:leader="dot" w:pos="9628"/>
      </w:tabs>
      <w:spacing w:after="120" w:line="240" w:lineRule="auto"/>
      <w:ind w:firstLine="0"/>
    </w:pPr>
    <w:rPr>
      <w:rFonts w:eastAsia="Courier New" w:cs="Courier New"/>
      <w:color w:val="000000"/>
      <w:szCs w:val="24"/>
      <w:lang w:eastAsia="uk-UA"/>
    </w:rPr>
  </w:style>
  <w:style w:type="paragraph" w:styleId="21">
    <w:name w:val="toc 2"/>
    <w:basedOn w:val="a"/>
    <w:next w:val="a"/>
    <w:autoRedefine/>
    <w:uiPriority w:val="39"/>
    <w:unhideWhenUsed/>
    <w:rsid w:val="000B03C2"/>
    <w:pPr>
      <w:widowControl w:val="0"/>
      <w:tabs>
        <w:tab w:val="right" w:leader="dot" w:pos="10064"/>
      </w:tabs>
      <w:spacing w:after="120" w:line="240" w:lineRule="auto"/>
      <w:ind w:firstLine="0"/>
    </w:pPr>
    <w:rPr>
      <w:rFonts w:eastAsia="Courier New" w:cs="Courier New"/>
      <w:noProof/>
      <w:color w:val="000000"/>
      <w:szCs w:val="24"/>
      <w:lang w:eastAsia="uk-UA"/>
    </w:rPr>
  </w:style>
  <w:style w:type="paragraph" w:styleId="4">
    <w:name w:val="toc 4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6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5">
    <w:name w:val="toc 5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88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6">
    <w:name w:val="toc 6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10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7">
    <w:name w:val="toc 7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32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8">
    <w:name w:val="toc 8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54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paragraph" w:styleId="9">
    <w:name w:val="toc 9"/>
    <w:basedOn w:val="a"/>
    <w:next w:val="a"/>
    <w:autoRedefine/>
    <w:uiPriority w:val="39"/>
    <w:unhideWhenUsed/>
    <w:rsid w:val="000B03C2"/>
    <w:pPr>
      <w:widowControl w:val="0"/>
      <w:spacing w:after="100" w:line="240" w:lineRule="auto"/>
      <w:ind w:left="1760" w:firstLine="0"/>
    </w:pPr>
    <w:rPr>
      <w:rFonts w:ascii="Calibri" w:eastAsia="Times New Roman" w:hAnsi="Calibri" w:cs="Courier New"/>
      <w:color w:val="000000"/>
      <w:sz w:val="24"/>
      <w:szCs w:val="24"/>
      <w:lang w:eastAsia="uk-UA"/>
    </w:rPr>
  </w:style>
  <w:style w:type="character" w:styleId="ac">
    <w:name w:val="Book Title"/>
    <w:basedOn w:val="a0"/>
    <w:uiPriority w:val="33"/>
    <w:qFormat/>
    <w:rsid w:val="000B03C2"/>
    <w:rPr>
      <w:b/>
      <w:bCs/>
      <w:smallCaps/>
      <w:spacing w:val="5"/>
    </w:rPr>
  </w:style>
  <w:style w:type="paragraph" w:styleId="ad">
    <w:name w:val="TOC Heading"/>
    <w:basedOn w:val="1"/>
    <w:next w:val="a"/>
    <w:uiPriority w:val="39"/>
    <w:semiHidden/>
    <w:unhideWhenUsed/>
    <w:qFormat/>
    <w:rsid w:val="000B03C2"/>
    <w:pPr>
      <w:spacing w:before="480" w:line="240" w:lineRule="auto"/>
      <w:ind w:firstLine="0"/>
      <w:jc w:val="center"/>
      <w:outlineLvl w:val="9"/>
    </w:pPr>
    <w:rPr>
      <w:rFonts w:ascii="Cambria" w:eastAsia="Times New Roman" w:hAnsi="Cambria" w:cs="Courier New"/>
      <w:bCs/>
      <w:color w:val="365F91"/>
      <w:szCs w:val="28"/>
      <w:lang w:eastAsia="uk-UA" w:bidi="ar-SA"/>
    </w:rPr>
  </w:style>
  <w:style w:type="character" w:customStyle="1" w:styleId="ae">
    <w:name w:val="Основной текст_"/>
    <w:basedOn w:val="a0"/>
    <w:link w:val="22"/>
    <w:rsid w:val="000B03C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14">
    <w:name w:val="Основной текст1"/>
    <w:basedOn w:val="ae"/>
    <w:rsid w:val="000B03C2"/>
    <w:rPr>
      <w:rFonts w:eastAsia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/>
    </w:rPr>
  </w:style>
  <w:style w:type="paragraph" w:customStyle="1" w:styleId="22">
    <w:name w:val="Основной текст2"/>
    <w:basedOn w:val="a"/>
    <w:link w:val="ae"/>
    <w:rsid w:val="000B03C2"/>
    <w:pPr>
      <w:widowControl w:val="0"/>
      <w:shd w:val="clear" w:color="auto" w:fill="FFFFFF"/>
      <w:spacing w:before="1860" w:after="1020" w:line="0" w:lineRule="atLeast"/>
      <w:ind w:hanging="1300"/>
      <w:jc w:val="right"/>
    </w:pPr>
    <w:rPr>
      <w:rFonts w:asciiTheme="minorHAnsi" w:eastAsia="Times New Roman" w:hAnsiTheme="minorHAnsi"/>
      <w:b/>
      <w:bCs/>
      <w:kern w:val="2"/>
      <w:sz w:val="26"/>
      <w:szCs w:val="26"/>
      <w:lang w:val="ru-RU"/>
    </w:rPr>
  </w:style>
  <w:style w:type="character" w:customStyle="1" w:styleId="120">
    <w:name w:val="Основной текст (12)_"/>
    <w:basedOn w:val="a0"/>
    <w:link w:val="121"/>
    <w:rsid w:val="000B03C2"/>
    <w:rPr>
      <w:rFonts w:eastAsia="Times New Roman"/>
      <w:sz w:val="26"/>
      <w:szCs w:val="26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0B03C2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B03C2"/>
    <w:pPr>
      <w:widowControl w:val="0"/>
      <w:shd w:val="clear" w:color="auto" w:fill="FFFFFF"/>
      <w:spacing w:after="360" w:line="0" w:lineRule="atLeast"/>
      <w:ind w:hanging="1060"/>
    </w:pPr>
    <w:rPr>
      <w:rFonts w:asciiTheme="minorHAnsi" w:eastAsia="Times New Roman" w:hAnsiTheme="minorHAnsi"/>
      <w:kern w:val="2"/>
      <w:sz w:val="26"/>
      <w:szCs w:val="26"/>
      <w:lang w:val="ru-RU"/>
    </w:rPr>
  </w:style>
  <w:style w:type="paragraph" w:customStyle="1" w:styleId="131">
    <w:name w:val="Основной текст (13)"/>
    <w:basedOn w:val="a"/>
    <w:link w:val="130"/>
    <w:rsid w:val="000B03C2"/>
    <w:pPr>
      <w:widowControl w:val="0"/>
      <w:shd w:val="clear" w:color="auto" w:fill="FFFFFF"/>
      <w:spacing w:after="540" w:line="0" w:lineRule="atLeast"/>
      <w:ind w:firstLine="0"/>
      <w:jc w:val="center"/>
    </w:pPr>
    <w:rPr>
      <w:rFonts w:asciiTheme="minorHAnsi" w:eastAsia="Times New Roman" w:hAnsiTheme="minorHAnsi"/>
      <w:b/>
      <w:bCs/>
      <w:kern w:val="2"/>
      <w:sz w:val="31"/>
      <w:szCs w:val="31"/>
      <w:lang w:val="ru-RU"/>
    </w:rPr>
  </w:style>
  <w:style w:type="table" w:styleId="af">
    <w:name w:val="Table Grid"/>
    <w:basedOn w:val="a1"/>
    <w:uiPriority w:val="59"/>
    <w:rsid w:val="000B03C2"/>
    <w:pPr>
      <w:spacing w:line="240" w:lineRule="auto"/>
      <w:ind w:firstLine="0"/>
      <w:jc w:val="center"/>
    </w:pPr>
    <w:rPr>
      <w:rFonts w:ascii="Times New Roman" w:hAnsi="Times New Roman" w:cs="Times New Roman"/>
      <w:kern w:val="0"/>
      <w:sz w:val="28"/>
      <w:szCs w:val="24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;Не полужирный"/>
    <w:basedOn w:val="ae"/>
    <w:rsid w:val="000B0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15pt0">
    <w:name w:val="Основной текст + 11;5 pt"/>
    <w:basedOn w:val="ae"/>
    <w:rsid w:val="000B03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40">
    <w:name w:val="Заголовок №4_"/>
    <w:basedOn w:val="a0"/>
    <w:link w:val="41"/>
    <w:rsid w:val="000B03C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 + Не полужирный"/>
    <w:basedOn w:val="40"/>
    <w:rsid w:val="000B03C2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41">
    <w:name w:val="Заголовок №4"/>
    <w:basedOn w:val="a"/>
    <w:link w:val="40"/>
    <w:rsid w:val="000B03C2"/>
    <w:pPr>
      <w:widowControl w:val="0"/>
      <w:shd w:val="clear" w:color="auto" w:fill="FFFFFF"/>
      <w:spacing w:after="420" w:line="0" w:lineRule="atLeast"/>
      <w:ind w:hanging="1980"/>
      <w:outlineLvl w:val="3"/>
    </w:pPr>
    <w:rPr>
      <w:rFonts w:asciiTheme="minorHAnsi" w:eastAsia="Times New Roman" w:hAnsiTheme="minorHAnsi"/>
      <w:b/>
      <w:bCs/>
      <w:kern w:val="2"/>
      <w:sz w:val="26"/>
      <w:szCs w:val="26"/>
      <w:lang w:val="ru-RU"/>
    </w:rPr>
  </w:style>
  <w:style w:type="character" w:customStyle="1" w:styleId="50">
    <w:name w:val="Заголовок №5_"/>
    <w:basedOn w:val="a0"/>
    <w:link w:val="51"/>
    <w:rsid w:val="000B03C2"/>
    <w:rPr>
      <w:rFonts w:eastAsia="Times New Roman"/>
      <w:sz w:val="26"/>
      <w:szCs w:val="26"/>
      <w:shd w:val="clear" w:color="auto" w:fill="FFFFFF"/>
    </w:rPr>
  </w:style>
  <w:style w:type="paragraph" w:customStyle="1" w:styleId="51">
    <w:name w:val="Заголовок №5"/>
    <w:basedOn w:val="a"/>
    <w:link w:val="50"/>
    <w:rsid w:val="000B03C2"/>
    <w:pPr>
      <w:widowControl w:val="0"/>
      <w:shd w:val="clear" w:color="auto" w:fill="FFFFFF"/>
      <w:spacing w:before="360" w:after="360" w:line="0" w:lineRule="atLeast"/>
      <w:ind w:firstLine="1060"/>
      <w:outlineLvl w:val="4"/>
    </w:pPr>
    <w:rPr>
      <w:rFonts w:asciiTheme="minorHAnsi" w:eastAsia="Times New Roman" w:hAnsiTheme="minorHAnsi"/>
      <w:kern w:val="2"/>
      <w:sz w:val="26"/>
      <w:szCs w:val="26"/>
      <w:lang w:val="ru-RU"/>
    </w:rPr>
  </w:style>
  <w:style w:type="character" w:customStyle="1" w:styleId="115pt1">
    <w:name w:val="Основной текст + 11;5 pt;Не полужирный;Курсив"/>
    <w:basedOn w:val="ae"/>
    <w:rsid w:val="000B03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15">
    <w:name w:val="Обычный (Интернет)1"/>
    <w:basedOn w:val="a"/>
    <w:next w:val="af0"/>
    <w:uiPriority w:val="99"/>
    <w:unhideWhenUsed/>
    <w:rsid w:val="000B03C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0B03C2"/>
    <w:rPr>
      <w:color w:val="800080"/>
      <w:u w:val="single"/>
    </w:rPr>
  </w:style>
  <w:style w:type="character" w:styleId="af1">
    <w:name w:val="Hyperlink"/>
    <w:basedOn w:val="a0"/>
    <w:uiPriority w:val="99"/>
    <w:unhideWhenUsed/>
    <w:rsid w:val="000B03C2"/>
    <w:rPr>
      <w:color w:val="0563C1" w:themeColor="hyperlink"/>
      <w:u w:val="single"/>
    </w:rPr>
  </w:style>
  <w:style w:type="paragraph" w:styleId="af0">
    <w:name w:val="Normal (Web)"/>
    <w:basedOn w:val="a"/>
    <w:uiPriority w:val="99"/>
    <w:semiHidden/>
    <w:unhideWhenUsed/>
    <w:rsid w:val="000B03C2"/>
    <w:rPr>
      <w:rFonts w:cs="Times New Roman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0B03C2"/>
    <w:rPr>
      <w:color w:val="954F72" w:themeColor="followed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292205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nhideWhenUsed/>
    <w:rsid w:val="002779C5"/>
    <w:pPr>
      <w:spacing w:line="240" w:lineRule="auto"/>
      <w:ind w:firstLine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rsid w:val="002779C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85pt">
    <w:name w:val="Основной текст (2) + 8.5 pt"/>
    <w:rsid w:val="00C661B7"/>
    <w:rPr>
      <w:rFonts w:ascii="Century Schoolbook" w:hAnsi="Century Schoolbook"/>
      <w:color w:val="000000"/>
      <w:spacing w:val="0"/>
      <w:w w:val="100"/>
      <w:sz w:val="17"/>
      <w:szCs w:val="17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22</Pages>
  <Words>5482</Words>
  <Characters>31250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Михайлівна Гончаренко</dc:creator>
  <cp:lastModifiedBy>Пользователь</cp:lastModifiedBy>
  <cp:revision>41</cp:revision>
  <dcterms:created xsi:type="dcterms:W3CDTF">2024-08-19T19:07:00Z</dcterms:created>
  <dcterms:modified xsi:type="dcterms:W3CDTF">2024-09-16T09:41:00Z</dcterms:modified>
</cp:coreProperties>
</file>