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F1622" w14:textId="77777777" w:rsidR="00F045EB" w:rsidRDefault="00F045EB" w:rsidP="00F045EB">
      <w:pPr>
        <w:spacing w:before="240" w:line="360" w:lineRule="auto"/>
        <w:ind w:firstLine="0"/>
        <w:jc w:val="center"/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14:paraId="2DF10745" w14:textId="77777777" w:rsidR="00F045EB" w:rsidRDefault="00F045EB" w:rsidP="00F045EB">
      <w:pPr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УКРАЇНСЬКИЙ ДЕРЖАВНИЙ УНІВЕРСИТЕТ НАУКИ І ТЕХНОЛОГІЙ</w:t>
      </w:r>
    </w:p>
    <w:p w14:paraId="12B0B1A5" w14:textId="77777777" w:rsidR="00F045EB" w:rsidRDefault="00F045EB" w:rsidP="00F045EB">
      <w:pPr>
        <w:ind w:firstLine="0"/>
      </w:pPr>
    </w:p>
    <w:p w14:paraId="1F9BB6AC" w14:textId="3DAA5784" w:rsidR="00F045EB" w:rsidRDefault="007E7D6B" w:rsidP="00F045EB">
      <w:pPr>
        <w:ind w:firstLine="0"/>
      </w:pPr>
      <w:r>
        <w:t xml:space="preserve">                                   </w:t>
      </w:r>
    </w:p>
    <w:p w14:paraId="33BBB303" w14:textId="77777777" w:rsidR="00F045EB" w:rsidRDefault="00F045EB" w:rsidP="00F045EB">
      <w:pPr>
        <w:ind w:firstLine="0"/>
      </w:pPr>
    </w:p>
    <w:p w14:paraId="42CF3B5A" w14:textId="723B0CB5" w:rsidR="00F045EB" w:rsidRPr="007E7D6B" w:rsidRDefault="007E7D6B" w:rsidP="007E7D6B">
      <w:pPr>
        <w:ind w:firstLine="0"/>
        <w:jc w:val="center"/>
        <w:rPr>
          <w:b/>
          <w:bCs/>
          <w:color w:val="FF0000"/>
          <w:szCs w:val="28"/>
        </w:rPr>
      </w:pPr>
      <w:r w:rsidRPr="007E7D6B">
        <w:rPr>
          <w:b/>
          <w:bCs/>
          <w:color w:val="FF0000"/>
          <w:szCs w:val="28"/>
        </w:rPr>
        <w:t>ПРОЕКТ</w:t>
      </w:r>
    </w:p>
    <w:p w14:paraId="2324CD8E" w14:textId="77777777" w:rsidR="00F045EB" w:rsidRDefault="00F045EB" w:rsidP="00F045EB">
      <w:pPr>
        <w:ind w:firstLine="0"/>
      </w:pPr>
    </w:p>
    <w:p w14:paraId="392F0CBE" w14:textId="77777777" w:rsidR="00F045EB" w:rsidRDefault="00F045EB" w:rsidP="00F045EB">
      <w:pPr>
        <w:ind w:firstLine="0"/>
      </w:pPr>
    </w:p>
    <w:p w14:paraId="5D08A4F8" w14:textId="3D5AA51C" w:rsidR="00F045EB" w:rsidRPr="00374A47" w:rsidRDefault="00F045EB" w:rsidP="00F045EB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color w:val="C00000"/>
          <w:szCs w:val="28"/>
          <w:u w:val="single"/>
        </w:rPr>
      </w:pPr>
      <w:r w:rsidRPr="00374A47">
        <w:rPr>
          <w:rFonts w:eastAsia="Times New Roman" w:cs="Times New Roman"/>
          <w:b/>
          <w:bCs/>
          <w:szCs w:val="28"/>
          <w:u w:val="single"/>
        </w:rPr>
        <w:t>ОСВІТНЬО</w:t>
      </w:r>
      <w:r w:rsidRPr="00374A47">
        <w:rPr>
          <w:rFonts w:eastAsia="Times New Roman" w:cs="Times New Roman"/>
          <w:b/>
          <w:bCs/>
          <w:color w:val="000000" w:themeColor="text1"/>
          <w:szCs w:val="28"/>
          <w:u w:val="single"/>
        </w:rPr>
        <w:t>-</w:t>
      </w:r>
      <w:r w:rsidR="003D55FF" w:rsidRPr="00374A47">
        <w:rPr>
          <w:rFonts w:eastAsia="Times New Roman" w:cs="Times New Roman"/>
          <w:b/>
          <w:bCs/>
          <w:szCs w:val="28"/>
          <w:u w:val="single"/>
        </w:rPr>
        <w:t xml:space="preserve">ПРОФЕСІЙНА </w:t>
      </w:r>
      <w:r w:rsidRPr="00374A47">
        <w:rPr>
          <w:rFonts w:eastAsia="Times New Roman" w:cs="Times New Roman"/>
          <w:b/>
          <w:bCs/>
          <w:szCs w:val="28"/>
          <w:u w:val="single"/>
        </w:rPr>
        <w:t>ПРОГРАМА</w:t>
      </w:r>
      <w:r w:rsidR="00306C76" w:rsidRPr="00374A47">
        <w:rPr>
          <w:rFonts w:eastAsia="Times New Roman" w:cs="Times New Roman"/>
          <w:b/>
          <w:bCs/>
          <w:szCs w:val="28"/>
          <w:u w:val="single"/>
        </w:rPr>
        <w:t xml:space="preserve"> </w:t>
      </w:r>
    </w:p>
    <w:p w14:paraId="2FADB708" w14:textId="77777777" w:rsidR="00F045EB" w:rsidRDefault="00F045EB" w:rsidP="00F045EB">
      <w:pPr>
        <w:widowControl w:val="0"/>
        <w:spacing w:after="120" w:line="260" w:lineRule="exact"/>
        <w:ind w:firstLine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професійна/наукова</w:t>
      </w:r>
    </w:p>
    <w:p w14:paraId="365367D4" w14:textId="77777777" w:rsidR="00F045EB" w:rsidRDefault="00F045EB" w:rsidP="00F045EB">
      <w:pPr>
        <w:spacing w:after="120"/>
        <w:ind w:firstLine="0"/>
        <w:jc w:val="center"/>
      </w:pPr>
      <w:r>
        <w:t>назва ____</w:t>
      </w:r>
      <w:r>
        <w:rPr>
          <w:b/>
          <w:u w:val="single"/>
        </w:rPr>
        <w:t>Геодезія та землеустрій</w:t>
      </w:r>
      <w:r>
        <w:t>_</w:t>
      </w:r>
    </w:p>
    <w:p w14:paraId="38C2F327" w14:textId="08A899F3" w:rsidR="00F045EB" w:rsidRDefault="003D55FF" w:rsidP="00F045EB">
      <w:pPr>
        <w:ind w:firstLine="0"/>
        <w:jc w:val="center"/>
        <w:rPr>
          <w:b/>
        </w:rPr>
      </w:pPr>
      <w:r w:rsidRPr="003D55FF">
        <w:rPr>
          <w:b/>
          <w:u w:val="single"/>
        </w:rPr>
        <w:t>першого (бакалаврського) рівня вищої освіти</w:t>
      </w:r>
      <w:r w:rsidRPr="003D55FF">
        <w:rPr>
          <w:b/>
        </w:rPr>
        <w:t xml:space="preserve"> </w:t>
      </w:r>
      <w:r w:rsidR="00F045EB">
        <w:rPr>
          <w:b/>
        </w:rPr>
        <w:t>______</w:t>
      </w:r>
    </w:p>
    <w:p w14:paraId="29F6EF6B" w14:textId="77777777" w:rsidR="00F045EB" w:rsidRDefault="00F045EB" w:rsidP="00F045EB">
      <w:pPr>
        <w:spacing w:before="240" w:line="480" w:lineRule="exact"/>
        <w:ind w:left="709"/>
        <w:rPr>
          <w:rFonts w:eastAsia="Times New Roman"/>
          <w:bCs/>
          <w:szCs w:val="28"/>
        </w:rPr>
      </w:pPr>
      <w:r>
        <w:rPr>
          <w:rFonts w:eastAsia="Times New Roman"/>
          <w:color w:val="000000"/>
          <w:szCs w:val="28"/>
        </w:rPr>
        <w:t>спеціальність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_________</w:t>
      </w:r>
      <w:r>
        <w:rPr>
          <w:rFonts w:eastAsia="Times New Roman"/>
          <w:b/>
          <w:bCs/>
          <w:color w:val="000000"/>
          <w:szCs w:val="28"/>
          <w:u w:val="single"/>
        </w:rPr>
        <w:t>193 «Геодезія та землеустрій»</w:t>
      </w:r>
      <w:r>
        <w:rPr>
          <w:rFonts w:eastAsia="Times New Roman"/>
          <w:bCs/>
          <w:szCs w:val="28"/>
        </w:rPr>
        <w:t>________</w:t>
      </w:r>
    </w:p>
    <w:p w14:paraId="014BA3F5" w14:textId="77777777" w:rsidR="00F045EB" w:rsidRDefault="00F045EB" w:rsidP="00F045EB">
      <w:pPr>
        <w:jc w:val="center"/>
        <w:rPr>
          <w:rFonts w:eastAsia="Times New Roman"/>
          <w:bCs/>
          <w:sz w:val="22"/>
        </w:rPr>
      </w:pPr>
      <w:r>
        <w:rPr>
          <w:rFonts w:eastAsia="Times New Roman"/>
          <w:bCs/>
          <w:sz w:val="22"/>
        </w:rPr>
        <w:t>(код та назва)</w:t>
      </w:r>
    </w:p>
    <w:p w14:paraId="4DDD9770" w14:textId="77777777" w:rsidR="00F045EB" w:rsidRDefault="00F045EB" w:rsidP="00F045EB">
      <w:pPr>
        <w:spacing w:line="480" w:lineRule="exact"/>
        <w:ind w:left="709"/>
        <w:rPr>
          <w:rFonts w:eastAsia="Times New Roman"/>
          <w:bCs/>
          <w:szCs w:val="28"/>
        </w:rPr>
      </w:pPr>
      <w:r>
        <w:rPr>
          <w:rFonts w:eastAsia="Times New Roman"/>
          <w:color w:val="000000"/>
          <w:szCs w:val="28"/>
        </w:rPr>
        <w:t>галузь знань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_________</w:t>
      </w:r>
      <w:r>
        <w:rPr>
          <w:rFonts w:eastAsia="Times New Roman"/>
          <w:bCs/>
          <w:szCs w:val="28"/>
        </w:rPr>
        <w:t>__</w:t>
      </w:r>
      <w:r>
        <w:rPr>
          <w:rFonts w:eastAsia="Times New Roman"/>
          <w:b/>
          <w:bCs/>
          <w:szCs w:val="28"/>
          <w:u w:val="single"/>
        </w:rPr>
        <w:t>19 «Архітектура та будівництво»</w:t>
      </w:r>
      <w:r>
        <w:rPr>
          <w:rFonts w:eastAsia="Times New Roman"/>
          <w:bCs/>
          <w:szCs w:val="28"/>
        </w:rPr>
        <w:t>_____</w:t>
      </w:r>
    </w:p>
    <w:p w14:paraId="49078EB0" w14:textId="77777777" w:rsidR="00F045EB" w:rsidRDefault="00F045EB" w:rsidP="00F045EB">
      <w:pPr>
        <w:jc w:val="center"/>
        <w:rPr>
          <w:rFonts w:eastAsia="Times New Roman"/>
          <w:bCs/>
          <w:sz w:val="22"/>
        </w:rPr>
      </w:pPr>
      <w:r>
        <w:rPr>
          <w:rFonts w:eastAsia="Times New Roman"/>
          <w:bCs/>
          <w:sz w:val="22"/>
        </w:rPr>
        <w:t>(шифр та назва)</w:t>
      </w:r>
    </w:p>
    <w:p w14:paraId="41F9C390" w14:textId="4ABDBFB5" w:rsidR="00F045EB" w:rsidRDefault="00F045EB" w:rsidP="00F045EB">
      <w:pPr>
        <w:spacing w:line="480" w:lineRule="exact"/>
        <w:ind w:left="709"/>
        <w:rPr>
          <w:rFonts w:eastAsia="Times New Roman"/>
          <w:color w:val="000000"/>
          <w:szCs w:val="28"/>
          <w:shd w:val="clear" w:color="auto" w:fill="FFFFFF"/>
        </w:rPr>
      </w:pPr>
      <w:r>
        <w:rPr>
          <w:rFonts w:eastAsia="Times New Roman"/>
          <w:szCs w:val="28"/>
        </w:rPr>
        <w:t>к</w:t>
      </w:r>
      <w:r>
        <w:rPr>
          <w:rFonts w:eastAsia="Times New Roman"/>
          <w:color w:val="000000"/>
          <w:szCs w:val="28"/>
        </w:rPr>
        <w:t>валіфікація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shd w:val="clear" w:color="auto" w:fill="FFFFFF"/>
        </w:rPr>
        <w:t>______</w:t>
      </w:r>
      <w:r w:rsidR="003D55FF" w:rsidRPr="003D55FF">
        <w:rPr>
          <w:rFonts w:eastAsia="Times New Roman"/>
          <w:b/>
          <w:bCs/>
          <w:color w:val="000000"/>
          <w:szCs w:val="28"/>
          <w:u w:val="single"/>
          <w:shd w:val="clear" w:color="auto" w:fill="FFFFFF"/>
        </w:rPr>
        <w:t>Бакалавр з геодезії та землеустрою</w:t>
      </w:r>
      <w:r>
        <w:rPr>
          <w:rFonts w:eastAsia="Times New Roman"/>
          <w:color w:val="000000"/>
          <w:szCs w:val="28"/>
          <w:shd w:val="clear" w:color="auto" w:fill="FFFFFF"/>
        </w:rPr>
        <w:t>________</w:t>
      </w:r>
    </w:p>
    <w:p w14:paraId="25D04C0C" w14:textId="77777777" w:rsidR="00F045EB" w:rsidRDefault="00F045EB" w:rsidP="00F045EB">
      <w:pPr>
        <w:ind w:left="993"/>
        <w:rPr>
          <w:rFonts w:eastAsia="Times New Roman"/>
          <w:sz w:val="16"/>
          <w:szCs w:val="16"/>
          <w:highlight w:val="cyan"/>
        </w:rPr>
      </w:pPr>
    </w:p>
    <w:p w14:paraId="43022EF1" w14:textId="77777777" w:rsidR="00F045EB" w:rsidRDefault="00F045EB" w:rsidP="00F045EB">
      <w:pPr>
        <w:jc w:val="right"/>
        <w:rPr>
          <w:highlight w:val="cyan"/>
        </w:rPr>
      </w:pPr>
    </w:p>
    <w:p w14:paraId="45CFB170" w14:textId="77777777" w:rsidR="00F045EB" w:rsidRDefault="00F045EB" w:rsidP="00F045EB">
      <w:pPr>
        <w:jc w:val="right"/>
        <w:rPr>
          <w:highlight w:val="cyan"/>
        </w:rPr>
      </w:pPr>
    </w:p>
    <w:p w14:paraId="4BD6E004" w14:textId="77777777" w:rsidR="00F045EB" w:rsidRDefault="00F045EB" w:rsidP="00F045EB">
      <w:pPr>
        <w:jc w:val="right"/>
        <w:rPr>
          <w:highlight w:val="cyan"/>
        </w:rPr>
      </w:pPr>
    </w:p>
    <w:p w14:paraId="0D5CDA7D" w14:textId="77777777" w:rsidR="00F045EB" w:rsidRDefault="00F045EB" w:rsidP="00F045EB">
      <w:pPr>
        <w:spacing w:line="276" w:lineRule="auto"/>
        <w:ind w:left="4253" w:firstLine="0"/>
        <w:jc w:val="center"/>
        <w:rPr>
          <w:b/>
        </w:rPr>
      </w:pPr>
      <w:r>
        <w:rPr>
          <w:b/>
        </w:rPr>
        <w:t>«ЗАТВЕРДЖЕНО»</w:t>
      </w:r>
    </w:p>
    <w:p w14:paraId="3E36A981" w14:textId="77777777" w:rsidR="00F045EB" w:rsidRDefault="00F045EB" w:rsidP="00F045EB">
      <w:pPr>
        <w:spacing w:line="276" w:lineRule="auto"/>
        <w:ind w:left="4253" w:firstLine="0"/>
        <w:jc w:val="center"/>
      </w:pPr>
      <w:r>
        <w:t>вченою радою УДУНТ</w:t>
      </w:r>
    </w:p>
    <w:p w14:paraId="52118743" w14:textId="77777777" w:rsidR="00F045EB" w:rsidRDefault="00F045EB" w:rsidP="00F045EB">
      <w:pPr>
        <w:spacing w:line="276" w:lineRule="auto"/>
        <w:ind w:left="4253" w:firstLine="0"/>
        <w:jc w:val="center"/>
      </w:pPr>
      <w:r>
        <w:t>__.__. 20__ р. протокол № __</w:t>
      </w:r>
    </w:p>
    <w:p w14:paraId="057F0789" w14:textId="77777777" w:rsidR="00F045EB" w:rsidRDefault="00F045EB" w:rsidP="00F045EB">
      <w:pPr>
        <w:spacing w:before="120" w:line="276" w:lineRule="auto"/>
        <w:ind w:left="4253" w:firstLine="0"/>
        <w:jc w:val="center"/>
        <w:rPr>
          <w:b/>
        </w:rPr>
      </w:pPr>
      <w:r>
        <w:rPr>
          <w:b/>
        </w:rPr>
        <w:t>«ВВЕДЕНО В ДІЮ»</w:t>
      </w:r>
    </w:p>
    <w:p w14:paraId="7550BF59" w14:textId="77777777" w:rsidR="00F045EB" w:rsidRDefault="00F045EB" w:rsidP="00F045EB">
      <w:pPr>
        <w:spacing w:line="276" w:lineRule="auto"/>
        <w:ind w:left="4253" w:right="140" w:firstLine="0"/>
        <w:jc w:val="center"/>
      </w:pPr>
      <w:r>
        <w:t>наказом № __ від __.__.20__ р.</w:t>
      </w:r>
    </w:p>
    <w:p w14:paraId="35C9BC75" w14:textId="77777777" w:rsidR="00F045EB" w:rsidRDefault="00F045EB" w:rsidP="00F045EB">
      <w:pPr>
        <w:spacing w:before="120" w:line="276" w:lineRule="auto"/>
        <w:ind w:left="4253" w:right="140" w:firstLine="0"/>
        <w:jc w:val="center"/>
      </w:pPr>
      <w:r>
        <w:t xml:space="preserve">Ректор </w:t>
      </w:r>
    </w:p>
    <w:p w14:paraId="174FA98D" w14:textId="77777777" w:rsidR="00F045EB" w:rsidRDefault="00F045EB" w:rsidP="00F045EB">
      <w:pPr>
        <w:spacing w:before="120" w:line="276" w:lineRule="auto"/>
        <w:ind w:left="4253" w:right="142" w:firstLine="0"/>
        <w:jc w:val="center"/>
      </w:pPr>
      <w:r>
        <w:t>професор __________ _____________</w:t>
      </w:r>
    </w:p>
    <w:p w14:paraId="66283FEA" w14:textId="77777777" w:rsidR="00F045EB" w:rsidRDefault="00F045EB" w:rsidP="00F045EB">
      <w:pPr>
        <w:ind w:firstLine="0"/>
      </w:pPr>
    </w:p>
    <w:p w14:paraId="3128EEF7" w14:textId="77777777" w:rsidR="00F045EB" w:rsidRDefault="00F045EB" w:rsidP="00F045EB">
      <w:pPr>
        <w:ind w:firstLine="0"/>
      </w:pPr>
    </w:p>
    <w:p w14:paraId="0A645658" w14:textId="77777777" w:rsidR="00F045EB" w:rsidRDefault="00F045EB" w:rsidP="00F045EB">
      <w:pPr>
        <w:ind w:firstLine="0"/>
      </w:pPr>
    </w:p>
    <w:p w14:paraId="465134ED" w14:textId="77777777" w:rsidR="00F045EB" w:rsidRDefault="00F045EB" w:rsidP="00F045EB">
      <w:pPr>
        <w:ind w:firstLine="0"/>
      </w:pPr>
    </w:p>
    <w:p w14:paraId="34684276" w14:textId="4902786F" w:rsidR="00F045EB" w:rsidRDefault="00F045EB" w:rsidP="00F045EB">
      <w:pPr>
        <w:jc w:val="center"/>
      </w:pPr>
      <w:r>
        <w:t>Дніпро 20</w:t>
      </w:r>
      <w:r w:rsidR="003D55FF">
        <w:t>24</w:t>
      </w:r>
    </w:p>
    <w:p w14:paraId="19B132C9" w14:textId="77777777" w:rsidR="000B03C2" w:rsidRPr="00357764" w:rsidRDefault="000B03C2" w:rsidP="000B03C2">
      <w:pPr>
        <w:widowControl w:val="0"/>
        <w:spacing w:line="480" w:lineRule="exact"/>
        <w:ind w:left="709" w:firstLine="0"/>
        <w:rPr>
          <w:rFonts w:eastAsia="Times New Roman" w:cs="Times New Roman"/>
          <w:szCs w:val="28"/>
        </w:rPr>
      </w:pPr>
    </w:p>
    <w:p w14:paraId="58AF284A" w14:textId="77777777" w:rsidR="000B03C2" w:rsidRPr="00357764" w:rsidRDefault="000B03C2" w:rsidP="000B03C2">
      <w:pPr>
        <w:spacing w:line="360" w:lineRule="auto"/>
        <w:ind w:firstLine="567"/>
        <w:jc w:val="both"/>
        <w:rPr>
          <w:rFonts w:eastAsia="Calibri" w:cs="Times New Roman"/>
          <w:szCs w:val="24"/>
        </w:rPr>
        <w:sectPr w:rsidR="000B03C2" w:rsidRPr="00357764" w:rsidSect="00F045EB">
          <w:footerReference w:type="first" r:id="rId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08B28F77" w14:textId="77777777" w:rsidR="00F57172" w:rsidRDefault="00F57172" w:rsidP="00F57172">
      <w:pPr>
        <w:widowControl w:val="0"/>
        <w:spacing w:after="244" w:line="240" w:lineRule="auto"/>
        <w:ind w:firstLine="0"/>
        <w:jc w:val="center"/>
        <w:rPr>
          <w:rFonts w:eastAsia="Courier New" w:cs="Times New Roman"/>
          <w:b/>
          <w:bCs/>
          <w:color w:val="000000"/>
          <w:szCs w:val="28"/>
          <w:lang w:eastAsia="uk-UA"/>
        </w:rPr>
      </w:pPr>
      <w:r>
        <w:rPr>
          <w:rFonts w:eastAsia="Courier New" w:cs="Times New Roman"/>
          <w:b/>
          <w:bCs/>
          <w:color w:val="000000"/>
          <w:szCs w:val="28"/>
          <w:lang w:eastAsia="uk-UA"/>
        </w:rPr>
        <w:lastRenderedPageBreak/>
        <w:t xml:space="preserve">ЛИСТ ПОГОДЖЕННЯ </w:t>
      </w:r>
    </w:p>
    <w:p w14:paraId="45368167" w14:textId="45472AFE" w:rsidR="00F57172" w:rsidRPr="00374A47" w:rsidRDefault="00F57172" w:rsidP="00F57172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u w:val="single"/>
        </w:rPr>
      </w:pPr>
      <w:r w:rsidRPr="00374A47">
        <w:rPr>
          <w:rFonts w:eastAsia="Times New Roman" w:cs="Times New Roman"/>
          <w:b/>
          <w:bCs/>
          <w:szCs w:val="28"/>
          <w:u w:val="single"/>
        </w:rPr>
        <w:t>освітньо-професійної програми</w:t>
      </w:r>
    </w:p>
    <w:p w14:paraId="570F1699" w14:textId="77777777" w:rsidR="00F57172" w:rsidRDefault="00F57172" w:rsidP="00F57172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професійна/наукова</w:t>
      </w:r>
    </w:p>
    <w:p w14:paraId="78E2BEAD" w14:textId="77777777" w:rsidR="00F57172" w:rsidRDefault="00F57172" w:rsidP="00F57172">
      <w:pPr>
        <w:widowControl w:val="0"/>
        <w:spacing w:line="260" w:lineRule="exact"/>
        <w:ind w:firstLine="0"/>
        <w:jc w:val="center"/>
        <w:rPr>
          <w:rFonts w:eastAsia="Courier New" w:cs="Times New Roman"/>
          <w:bCs/>
          <w:sz w:val="20"/>
          <w:szCs w:val="20"/>
        </w:rPr>
      </w:pPr>
      <w:r>
        <w:rPr>
          <w:rFonts w:eastAsia="Courier New" w:cs="Times New Roman"/>
          <w:bCs/>
          <w:sz w:val="20"/>
          <w:szCs w:val="20"/>
        </w:rPr>
        <w:t>_____________</w:t>
      </w:r>
      <w:r>
        <w:rPr>
          <w:rFonts w:eastAsia="Times New Roman" w:cs="Times New Roman"/>
          <w:b/>
          <w:bCs/>
          <w:szCs w:val="28"/>
          <w:u w:val="single"/>
        </w:rPr>
        <w:t>Геодезія та землеустрій</w:t>
      </w:r>
      <w:r>
        <w:rPr>
          <w:rFonts w:eastAsia="Courier New" w:cs="Times New Roman"/>
          <w:bCs/>
          <w:sz w:val="20"/>
          <w:szCs w:val="20"/>
        </w:rPr>
        <w:t>__________________</w:t>
      </w:r>
    </w:p>
    <w:p w14:paraId="2DB9DD8C" w14:textId="77777777" w:rsidR="00F57172" w:rsidRDefault="00F57172" w:rsidP="00F57172">
      <w:pPr>
        <w:widowControl w:val="0"/>
        <w:spacing w:line="260" w:lineRule="exact"/>
        <w:ind w:firstLine="0"/>
        <w:jc w:val="center"/>
        <w:rPr>
          <w:rFonts w:eastAsia="Courier New" w:cs="Times New Roman"/>
          <w:b/>
          <w:bCs/>
          <w:color w:val="000000"/>
          <w:sz w:val="16"/>
          <w:szCs w:val="16"/>
          <w:vertAlign w:val="superscript"/>
        </w:rPr>
      </w:pPr>
      <w:r>
        <w:rPr>
          <w:rFonts w:eastAsia="Times New Roman" w:cs="Times New Roman"/>
          <w:sz w:val="20"/>
          <w:szCs w:val="20"/>
        </w:rPr>
        <w:t>(назва освітньо-професійної програми)</w:t>
      </w:r>
    </w:p>
    <w:p w14:paraId="4E751083" w14:textId="77777777" w:rsidR="00F57172" w:rsidRDefault="00F57172" w:rsidP="00F57172">
      <w:pPr>
        <w:widowControl w:val="0"/>
        <w:spacing w:line="260" w:lineRule="exact"/>
        <w:ind w:firstLine="0"/>
        <w:jc w:val="center"/>
        <w:rPr>
          <w:rFonts w:eastAsia="Courier New" w:cs="Times New Roman"/>
          <w:bCs/>
          <w:sz w:val="20"/>
          <w:szCs w:val="20"/>
        </w:rPr>
      </w:pPr>
      <w:r>
        <w:rPr>
          <w:rFonts w:eastAsia="Courier New" w:cs="Times New Roman"/>
          <w:bCs/>
          <w:sz w:val="20"/>
          <w:szCs w:val="20"/>
        </w:rPr>
        <w:t>___________</w:t>
      </w:r>
      <w:r>
        <w:rPr>
          <w:rFonts w:eastAsia="Times New Roman" w:cs="Times New Roman"/>
          <w:b/>
          <w:bCs/>
          <w:szCs w:val="28"/>
          <w:u w:val="single"/>
        </w:rPr>
        <w:t xml:space="preserve"> </w:t>
      </w:r>
      <w:r w:rsidRPr="00680195">
        <w:rPr>
          <w:rFonts w:eastAsia="Times New Roman" w:cs="Times New Roman"/>
          <w:b/>
          <w:bCs/>
          <w:szCs w:val="28"/>
          <w:u w:val="single"/>
        </w:rPr>
        <w:t>першого (бакалаврського) рівня вищої освіти</w:t>
      </w:r>
      <w:r>
        <w:rPr>
          <w:rFonts w:eastAsia="Courier New" w:cs="Times New Roman"/>
          <w:bCs/>
          <w:sz w:val="20"/>
          <w:szCs w:val="20"/>
        </w:rPr>
        <w:t xml:space="preserve"> _____________</w:t>
      </w:r>
    </w:p>
    <w:p w14:paraId="7C074475" w14:textId="77777777" w:rsidR="00F57172" w:rsidRDefault="00F57172" w:rsidP="00F57172">
      <w:pPr>
        <w:widowControl w:val="0"/>
        <w:spacing w:line="260" w:lineRule="exact"/>
        <w:ind w:firstLine="0"/>
        <w:jc w:val="center"/>
        <w:rPr>
          <w:rFonts w:eastAsia="Courier New" w:cs="Times New Roman"/>
          <w:bCs/>
          <w:sz w:val="20"/>
          <w:szCs w:val="20"/>
          <w:vertAlign w:val="superscript"/>
        </w:rPr>
      </w:pPr>
      <w:r>
        <w:rPr>
          <w:rFonts w:eastAsia="Courier New" w:cs="Times New Roman"/>
          <w:bCs/>
          <w:sz w:val="20"/>
          <w:szCs w:val="20"/>
        </w:rPr>
        <w:t xml:space="preserve">     </w:t>
      </w:r>
      <w:r>
        <w:rPr>
          <w:rFonts w:eastAsia="Courier New" w:cs="Times New Roman"/>
          <w:bCs/>
          <w:sz w:val="20"/>
          <w:szCs w:val="20"/>
          <w:vertAlign w:val="superscript"/>
        </w:rPr>
        <w:t>(</w:t>
      </w:r>
      <w:r>
        <w:rPr>
          <w:rFonts w:eastAsia="Times New Roman" w:cs="Times New Roman"/>
          <w:sz w:val="20"/>
          <w:szCs w:val="20"/>
        </w:rPr>
        <w:t>рівень вищої освіти: перший (бакалаврський) або другий (магістерський))</w:t>
      </w:r>
    </w:p>
    <w:p w14:paraId="3DDA38A9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77BC847B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Перший проректор</w:t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  <w:t xml:space="preserve"> </w:t>
      </w:r>
      <w:r>
        <w:rPr>
          <w:rFonts w:eastAsia="Times New Roman" w:cs="Times New Roman"/>
          <w:bCs/>
          <w:szCs w:val="28"/>
        </w:rPr>
        <w:t>_____________</w:t>
      </w:r>
      <w:r>
        <w:rPr>
          <w:rFonts w:eastAsia="Times New Roman" w:cs="Times New Roman"/>
          <w:bCs/>
          <w:szCs w:val="28"/>
        </w:rPr>
        <w:tab/>
        <w:t xml:space="preserve"> _</w:t>
      </w:r>
      <w:r>
        <w:rPr>
          <w:rFonts w:eastAsia="Times New Roman" w:cs="Times New Roman"/>
          <w:bCs/>
          <w:szCs w:val="28"/>
          <w:u w:val="single"/>
        </w:rPr>
        <w:t>Анатолій РАДКЕВИЧ</w:t>
      </w:r>
    </w:p>
    <w:p w14:paraId="163361C4" w14:textId="77777777" w:rsidR="00F57172" w:rsidRDefault="00F57172" w:rsidP="00F57172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18"/>
          <w:szCs w:val="18"/>
        </w:rPr>
      </w:pPr>
      <w:r>
        <w:rPr>
          <w:rFonts w:eastAsia="Courier New" w:cs="Times New Roman"/>
          <w:color w:val="000000"/>
          <w:sz w:val="18"/>
          <w:szCs w:val="18"/>
        </w:rPr>
        <w:t>(підпис)</w:t>
      </w:r>
      <w:r>
        <w:rPr>
          <w:rFonts w:eastAsia="Courier New" w:cs="Times New Roman"/>
          <w:color w:val="000000"/>
          <w:sz w:val="18"/>
          <w:szCs w:val="18"/>
        </w:rPr>
        <w:tab/>
      </w:r>
      <w:r>
        <w:rPr>
          <w:rFonts w:eastAsia="Courier New" w:cs="Times New Roman"/>
          <w:color w:val="000000"/>
          <w:sz w:val="18"/>
          <w:szCs w:val="18"/>
        </w:rPr>
        <w:tab/>
      </w:r>
      <w:r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4C3A5213" w14:textId="77777777" w:rsidR="00F57172" w:rsidRDefault="00F57172" w:rsidP="00F57172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</w:rPr>
        <w:t>«___»______2024 р.</w:t>
      </w:r>
      <w:r>
        <w:rPr>
          <w:rFonts w:eastAsia="Times New Roman" w:cs="Times New Roman"/>
          <w:bCs/>
          <w:szCs w:val="28"/>
        </w:rPr>
        <w:tab/>
      </w:r>
    </w:p>
    <w:p w14:paraId="746B93BE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Проректор </w:t>
      </w:r>
    </w:p>
    <w:p w14:paraId="5E0FCEFE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з науково-педагогічної роботи _________________  </w:t>
      </w:r>
      <w:r>
        <w:rPr>
          <w:rFonts w:eastAsia="Times New Roman" w:cs="Times New Roman"/>
          <w:szCs w:val="28"/>
          <w:u w:val="single"/>
        </w:rPr>
        <w:t>Олександр ЗАЙЧУК</w:t>
      </w:r>
    </w:p>
    <w:p w14:paraId="1F84C090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(підпис)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(Ім’я ПРІЗВИЩЕ)</w:t>
      </w:r>
    </w:p>
    <w:p w14:paraId="42DC296E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«___»______2024 р.</w:t>
      </w:r>
    </w:p>
    <w:p w14:paraId="132E47FE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</w:rPr>
      </w:pPr>
    </w:p>
    <w:p w14:paraId="718C8561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Рада якості освітньої діяльності</w:t>
      </w:r>
    </w:p>
    <w:p w14:paraId="36E5DD97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Cs/>
          <w:szCs w:val="28"/>
        </w:rPr>
        <w:t>Голова</w:t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>_____________</w:t>
      </w:r>
      <w:r>
        <w:rPr>
          <w:rFonts w:eastAsia="Times New Roman" w:cs="Times New Roman"/>
          <w:bCs/>
          <w:szCs w:val="28"/>
        </w:rPr>
        <w:tab/>
        <w:t>__</w:t>
      </w:r>
      <w:r>
        <w:t xml:space="preserve"> </w:t>
      </w:r>
      <w:r>
        <w:rPr>
          <w:rFonts w:eastAsia="Times New Roman" w:cs="Times New Roman"/>
          <w:bCs/>
          <w:szCs w:val="28"/>
          <w:u w:val="single"/>
        </w:rPr>
        <w:t>Анатолій РАДКЕВИЧ</w:t>
      </w:r>
    </w:p>
    <w:p w14:paraId="2B72AD5E" w14:textId="77777777" w:rsidR="00F57172" w:rsidRDefault="00F57172" w:rsidP="00F57172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(підпис)</w:t>
      </w:r>
      <w:r>
        <w:rPr>
          <w:rFonts w:eastAsia="Courier New" w:cs="Times New Roman"/>
          <w:color w:val="000000"/>
          <w:sz w:val="18"/>
          <w:szCs w:val="18"/>
        </w:rPr>
        <w:t xml:space="preserve"> </w:t>
      </w:r>
      <w:r>
        <w:rPr>
          <w:rFonts w:eastAsia="Courier New" w:cs="Times New Roman"/>
          <w:color w:val="000000"/>
          <w:sz w:val="18"/>
          <w:szCs w:val="18"/>
        </w:rPr>
        <w:tab/>
      </w:r>
      <w:r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6971BBDF" w14:textId="77777777" w:rsidR="00F57172" w:rsidRDefault="00F57172" w:rsidP="00F57172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Протокол №___ від «___»______2024 р.</w:t>
      </w:r>
    </w:p>
    <w:p w14:paraId="4B415A37" w14:textId="77777777" w:rsidR="00F57172" w:rsidRDefault="00F57172" w:rsidP="00F57172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</w:rPr>
        <w:tab/>
      </w:r>
    </w:p>
    <w:p w14:paraId="252EC1A7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  <w:u w:val="single"/>
        </w:rPr>
      </w:pPr>
      <w:r>
        <w:rPr>
          <w:rFonts w:eastAsia="Times New Roman" w:cs="Times New Roman"/>
          <w:b/>
          <w:bCs/>
          <w:szCs w:val="28"/>
        </w:rPr>
        <w:t xml:space="preserve">Директор ННІ ПДАБА ___________________ </w:t>
      </w:r>
      <w:r>
        <w:rPr>
          <w:rFonts w:eastAsia="Times New Roman" w:cs="Times New Roman"/>
          <w:szCs w:val="28"/>
          <w:u w:val="single"/>
        </w:rPr>
        <w:t>Владислав ДАНІШЕВСЬКИЙ</w:t>
      </w:r>
    </w:p>
    <w:p w14:paraId="0DC7FD10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(підпис)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(Ім’я ПРІЗВИЩЕ)</w:t>
      </w:r>
    </w:p>
    <w:p w14:paraId="4C43F6AD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«___»______2024 р.</w:t>
      </w:r>
    </w:p>
    <w:p w14:paraId="665B1699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4F7EDDEC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Навчально-науковий центр</w:t>
      </w:r>
    </w:p>
    <w:p w14:paraId="5114879E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забезпечення якості освіти</w:t>
      </w:r>
    </w:p>
    <w:p w14:paraId="1BA38CEC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u w:val="single"/>
        </w:rPr>
      </w:pPr>
      <w:r>
        <w:rPr>
          <w:rFonts w:eastAsia="Times New Roman" w:cs="Times New Roman"/>
          <w:b/>
          <w:szCs w:val="28"/>
        </w:rPr>
        <w:t>Керівник</w:t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>_____________</w:t>
      </w:r>
      <w:r>
        <w:rPr>
          <w:rFonts w:eastAsia="Times New Roman" w:cs="Times New Roman"/>
          <w:bCs/>
          <w:szCs w:val="28"/>
        </w:rPr>
        <w:tab/>
        <w:t xml:space="preserve"> </w:t>
      </w:r>
      <w:r>
        <w:rPr>
          <w:rFonts w:eastAsia="Times New Roman" w:cs="Times New Roman"/>
          <w:bCs/>
          <w:szCs w:val="28"/>
          <w:u w:val="single"/>
        </w:rPr>
        <w:t>Сергій ГРИШЕЧКІН</w:t>
      </w:r>
    </w:p>
    <w:p w14:paraId="6C61E903" w14:textId="77777777" w:rsidR="00F57172" w:rsidRDefault="00F57172" w:rsidP="00F57172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20"/>
          <w:szCs w:val="20"/>
        </w:rPr>
      </w:pPr>
      <w:r>
        <w:rPr>
          <w:rFonts w:eastAsia="Times New Roman" w:cs="Times New Roman"/>
          <w:sz w:val="18"/>
          <w:szCs w:val="18"/>
        </w:rPr>
        <w:t>(підпис)</w:t>
      </w:r>
      <w:r>
        <w:rPr>
          <w:rFonts w:eastAsia="Courier New" w:cs="Times New Roman"/>
          <w:color w:val="000000"/>
          <w:sz w:val="18"/>
          <w:szCs w:val="18"/>
        </w:rPr>
        <w:t xml:space="preserve"> </w:t>
      </w:r>
      <w:r>
        <w:rPr>
          <w:rFonts w:eastAsia="Courier New" w:cs="Times New Roman"/>
          <w:color w:val="000000"/>
          <w:sz w:val="18"/>
          <w:szCs w:val="18"/>
        </w:rPr>
        <w:tab/>
      </w:r>
      <w:r>
        <w:rPr>
          <w:rFonts w:eastAsia="Courier New" w:cs="Times New Roman"/>
          <w:color w:val="000000"/>
          <w:sz w:val="18"/>
          <w:szCs w:val="18"/>
        </w:rPr>
        <w:tab/>
      </w:r>
      <w:r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03350989" w14:textId="77777777" w:rsidR="00F57172" w:rsidRDefault="00F57172" w:rsidP="00F57172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</w:rPr>
        <w:t>«___»______2024 р.</w:t>
      </w:r>
      <w:r>
        <w:rPr>
          <w:rFonts w:eastAsia="Times New Roman" w:cs="Times New Roman"/>
          <w:bCs/>
          <w:szCs w:val="28"/>
        </w:rPr>
        <w:tab/>
      </w:r>
    </w:p>
    <w:p w14:paraId="24BB808C" w14:textId="77777777" w:rsidR="00F57172" w:rsidRDefault="00F57172" w:rsidP="00F57172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</w:p>
    <w:p w14:paraId="483F420B" w14:textId="77777777" w:rsidR="00F57172" w:rsidRDefault="00F57172" w:rsidP="00F57172">
      <w:pPr>
        <w:widowControl w:val="0"/>
        <w:spacing w:line="260" w:lineRule="exact"/>
        <w:ind w:firstLine="0"/>
        <w:rPr>
          <w:rFonts w:eastAsia="Times New Roman" w:cs="Times New Roman"/>
          <w:szCs w:val="28"/>
          <w:u w:val="single"/>
        </w:rPr>
      </w:pPr>
      <w:r>
        <w:rPr>
          <w:rFonts w:eastAsia="Times New Roman" w:cs="Times New Roman"/>
          <w:b/>
          <w:bCs/>
          <w:szCs w:val="28"/>
        </w:rPr>
        <w:t xml:space="preserve">Заступник                                    </w:t>
      </w:r>
      <w:r>
        <w:rPr>
          <w:rFonts w:eastAsia="Times New Roman" w:cs="Times New Roman"/>
          <w:szCs w:val="28"/>
          <w:u w:val="single"/>
        </w:rPr>
        <w:t>_____________</w:t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b/>
          <w:bCs/>
          <w:szCs w:val="28"/>
        </w:rPr>
        <w:t xml:space="preserve">        </w:t>
      </w:r>
      <w:r>
        <w:rPr>
          <w:rFonts w:eastAsia="Times New Roman" w:cs="Times New Roman"/>
          <w:szCs w:val="28"/>
          <w:u w:val="single"/>
        </w:rPr>
        <w:t>Павло НАЖА</w:t>
      </w:r>
    </w:p>
    <w:p w14:paraId="3DD57FE8" w14:textId="77777777" w:rsidR="00F57172" w:rsidRDefault="00F57172" w:rsidP="00F57172">
      <w:pPr>
        <w:widowControl w:val="0"/>
        <w:spacing w:line="260" w:lineRule="exact"/>
        <w:ind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(підпис)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(Ім’я ПРІЗВИЩЕ)</w:t>
      </w:r>
    </w:p>
    <w:p w14:paraId="4298ADF0" w14:textId="77777777" w:rsidR="00F57172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</w:t>
      </w:r>
      <w:r>
        <w:rPr>
          <w:rFonts w:eastAsia="Times New Roman" w:cs="Times New Roman"/>
          <w:szCs w:val="28"/>
        </w:rPr>
        <w:t>«___»______2024 р.</w:t>
      </w:r>
    </w:p>
    <w:p w14:paraId="7655B50A" w14:textId="77777777" w:rsidR="00F57172" w:rsidRDefault="00F57172" w:rsidP="00F57172">
      <w:pPr>
        <w:widowControl w:val="0"/>
        <w:spacing w:line="260" w:lineRule="exact"/>
        <w:ind w:firstLine="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   </w:t>
      </w:r>
      <w:r>
        <w:rPr>
          <w:rFonts w:eastAsia="Times New Roman" w:cs="Times New Roman"/>
          <w:b/>
          <w:bCs/>
          <w:szCs w:val="28"/>
        </w:rPr>
        <w:softHyphen/>
      </w:r>
      <w:r>
        <w:rPr>
          <w:rFonts w:eastAsia="Times New Roman" w:cs="Times New Roman"/>
          <w:b/>
          <w:bCs/>
          <w:szCs w:val="28"/>
        </w:rPr>
        <w:softHyphen/>
      </w:r>
      <w:r>
        <w:rPr>
          <w:rFonts w:eastAsia="Times New Roman" w:cs="Times New Roman"/>
          <w:b/>
          <w:bCs/>
          <w:szCs w:val="28"/>
        </w:rPr>
        <w:softHyphen/>
      </w:r>
      <w:r>
        <w:rPr>
          <w:rFonts w:eastAsia="Times New Roman" w:cs="Times New Roman"/>
          <w:b/>
          <w:bCs/>
          <w:szCs w:val="28"/>
        </w:rPr>
        <w:softHyphen/>
      </w:r>
    </w:p>
    <w:p w14:paraId="510F2D34" w14:textId="77777777" w:rsidR="00F57172" w:rsidRPr="00405955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405955">
        <w:rPr>
          <w:rFonts w:eastAsia="Times New Roman" w:cs="Times New Roman"/>
          <w:b/>
          <w:bCs/>
          <w:szCs w:val="28"/>
        </w:rPr>
        <w:t>Рада студентів __________</w:t>
      </w:r>
    </w:p>
    <w:p w14:paraId="4E46055F" w14:textId="77777777" w:rsidR="00F57172" w:rsidRPr="00405955" w:rsidRDefault="00F57172" w:rsidP="00F57172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405955">
        <w:rPr>
          <w:rFonts w:eastAsia="Times New Roman" w:cs="Times New Roman"/>
          <w:bCs/>
          <w:szCs w:val="28"/>
        </w:rPr>
        <w:t>Голова</w:t>
      </w:r>
      <w:r w:rsidRPr="00405955">
        <w:rPr>
          <w:rFonts w:eastAsia="Times New Roman" w:cs="Times New Roman"/>
          <w:bCs/>
          <w:szCs w:val="28"/>
        </w:rPr>
        <w:tab/>
      </w:r>
      <w:r w:rsidRPr="00405955">
        <w:rPr>
          <w:rFonts w:eastAsia="Times New Roman" w:cs="Times New Roman"/>
          <w:b/>
          <w:bCs/>
          <w:szCs w:val="28"/>
        </w:rPr>
        <w:tab/>
      </w:r>
      <w:r w:rsidRPr="00405955">
        <w:rPr>
          <w:rFonts w:eastAsia="Times New Roman" w:cs="Times New Roman"/>
          <w:b/>
          <w:bCs/>
          <w:szCs w:val="28"/>
        </w:rPr>
        <w:tab/>
      </w:r>
      <w:r w:rsidRPr="00405955">
        <w:rPr>
          <w:rFonts w:eastAsia="Times New Roman" w:cs="Times New Roman"/>
          <w:b/>
          <w:bCs/>
          <w:szCs w:val="28"/>
        </w:rPr>
        <w:tab/>
      </w:r>
      <w:r w:rsidRPr="00405955">
        <w:rPr>
          <w:rFonts w:eastAsia="Times New Roman" w:cs="Times New Roman"/>
          <w:b/>
          <w:bCs/>
          <w:szCs w:val="28"/>
        </w:rPr>
        <w:tab/>
      </w:r>
      <w:r w:rsidRPr="00405955">
        <w:rPr>
          <w:rFonts w:eastAsia="Times New Roman" w:cs="Times New Roman"/>
          <w:bCs/>
          <w:szCs w:val="28"/>
        </w:rPr>
        <w:t>_____________</w:t>
      </w:r>
      <w:r w:rsidRPr="00405955">
        <w:rPr>
          <w:rFonts w:eastAsia="Times New Roman" w:cs="Times New Roman"/>
          <w:bCs/>
          <w:szCs w:val="28"/>
        </w:rPr>
        <w:tab/>
        <w:t xml:space="preserve"> _</w:t>
      </w:r>
      <w:r w:rsidRPr="00405955">
        <w:rPr>
          <w:rFonts w:eastAsia="Times New Roman" w:cs="Times New Roman"/>
          <w:bCs/>
          <w:szCs w:val="28"/>
          <w:u w:val="single"/>
        </w:rPr>
        <w:t>Аліна ЗІНЧЕНКО</w:t>
      </w:r>
    </w:p>
    <w:p w14:paraId="6F48F369" w14:textId="77777777" w:rsidR="00F57172" w:rsidRPr="00405955" w:rsidRDefault="00F57172" w:rsidP="00F57172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20"/>
          <w:szCs w:val="20"/>
        </w:rPr>
      </w:pPr>
      <w:r w:rsidRPr="00405955">
        <w:rPr>
          <w:rFonts w:eastAsia="Times New Roman" w:cs="Times New Roman"/>
          <w:sz w:val="18"/>
          <w:szCs w:val="18"/>
        </w:rPr>
        <w:t>(підпис)</w:t>
      </w:r>
      <w:r w:rsidRPr="00405955">
        <w:rPr>
          <w:rFonts w:eastAsia="Courier New" w:cs="Times New Roman"/>
          <w:color w:val="000000"/>
          <w:sz w:val="18"/>
          <w:szCs w:val="18"/>
        </w:rPr>
        <w:t xml:space="preserve"> </w:t>
      </w:r>
      <w:r w:rsidRPr="00405955">
        <w:rPr>
          <w:rFonts w:eastAsia="Courier New" w:cs="Times New Roman"/>
          <w:color w:val="000000"/>
          <w:sz w:val="18"/>
          <w:szCs w:val="18"/>
        </w:rPr>
        <w:tab/>
      </w:r>
      <w:r w:rsidRPr="00405955">
        <w:rPr>
          <w:rFonts w:eastAsia="Courier New" w:cs="Times New Roman"/>
          <w:color w:val="000000"/>
          <w:sz w:val="18"/>
          <w:szCs w:val="18"/>
        </w:rPr>
        <w:tab/>
      </w:r>
      <w:r w:rsidRPr="00405955">
        <w:rPr>
          <w:rFonts w:eastAsia="Courier New" w:cs="Times New Roman"/>
          <w:color w:val="000000"/>
          <w:sz w:val="18"/>
          <w:szCs w:val="18"/>
        </w:rPr>
        <w:tab/>
        <w:t>(Ім’я ПРІЗВИЩЕ</w:t>
      </w:r>
    </w:p>
    <w:p w14:paraId="5CAF048B" w14:textId="77777777" w:rsidR="00F57172" w:rsidRPr="00405955" w:rsidRDefault="00F57172" w:rsidP="00F57172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405955">
        <w:rPr>
          <w:rFonts w:eastAsia="Times New Roman" w:cs="Times New Roman"/>
          <w:bCs/>
          <w:szCs w:val="28"/>
        </w:rPr>
        <w:t>«___»______2024 р.</w:t>
      </w:r>
      <w:r w:rsidRPr="00405955">
        <w:rPr>
          <w:rFonts w:eastAsia="Times New Roman" w:cs="Times New Roman"/>
          <w:bCs/>
          <w:szCs w:val="28"/>
        </w:rPr>
        <w:tab/>
      </w:r>
    </w:p>
    <w:p w14:paraId="414E3D03" w14:textId="77777777" w:rsidR="00F57172" w:rsidRPr="00374A47" w:rsidRDefault="00F57172" w:rsidP="00F57172">
      <w:pPr>
        <w:widowControl w:val="0"/>
        <w:spacing w:line="260" w:lineRule="exact"/>
        <w:ind w:firstLine="0"/>
        <w:jc w:val="both"/>
        <w:rPr>
          <w:rFonts w:eastAsia="Times New Roman" w:cs="Times New Roman"/>
          <w:b/>
          <w:bCs/>
          <w:szCs w:val="28"/>
          <w:highlight w:val="yellow"/>
        </w:rPr>
      </w:pPr>
    </w:p>
    <w:p w14:paraId="7CDB3B13" w14:textId="77777777" w:rsidR="00F57172" w:rsidRDefault="00F57172" w:rsidP="00F57172">
      <w:pPr>
        <w:spacing w:before="240" w:line="240" w:lineRule="auto"/>
        <w:ind w:firstLine="0"/>
        <w:jc w:val="both"/>
        <w:rPr>
          <w:szCs w:val="28"/>
        </w:rPr>
      </w:pPr>
      <w:r>
        <w:rPr>
          <w:b/>
          <w:szCs w:val="28"/>
        </w:rPr>
        <w:t>Реєстраційний номер</w:t>
      </w:r>
      <w:r>
        <w:rPr>
          <w:szCs w:val="28"/>
        </w:rPr>
        <w:t xml:space="preserve"> _______________  ____________________________</w:t>
      </w:r>
    </w:p>
    <w:p w14:paraId="017633BA" w14:textId="77777777" w:rsidR="00F57172" w:rsidRDefault="00F57172" w:rsidP="00F57172">
      <w:p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(Підпис працівника навчально-методичного відділу)</w:t>
      </w:r>
    </w:p>
    <w:p w14:paraId="2EAB28BC" w14:textId="77777777" w:rsidR="00F57172" w:rsidRDefault="00F57172" w:rsidP="00F57172">
      <w:pPr>
        <w:widowControl w:val="0"/>
        <w:spacing w:line="240" w:lineRule="auto"/>
        <w:ind w:firstLine="0"/>
        <w:rPr>
          <w:szCs w:val="28"/>
        </w:rPr>
      </w:pPr>
      <w:r>
        <w:rPr>
          <w:szCs w:val="28"/>
        </w:rPr>
        <w:t>«______» ____________ 2024</w:t>
      </w:r>
    </w:p>
    <w:p w14:paraId="738A6A11" w14:textId="774676AE" w:rsidR="004C6F16" w:rsidRDefault="00F57172" w:rsidP="00F57172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Calibri" w:cs="Times New Roman"/>
          <w:szCs w:val="24"/>
        </w:rPr>
        <w:br w:type="page"/>
      </w:r>
      <w:r w:rsidR="004C6F16">
        <w:rPr>
          <w:rFonts w:eastAsia="Times New Roman" w:cs="Times New Roman"/>
          <w:b/>
          <w:bCs/>
          <w:szCs w:val="28"/>
        </w:rPr>
        <w:lastRenderedPageBreak/>
        <w:t>ПЕРЕДМОВА</w:t>
      </w:r>
    </w:p>
    <w:p w14:paraId="20140098" w14:textId="77777777" w:rsidR="004C6F16" w:rsidRDefault="004C6F16" w:rsidP="004C6F16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3A6788C8" w14:textId="072B9893" w:rsidR="004C6F16" w:rsidRDefault="002679BB" w:rsidP="004C6F16">
      <w:pPr>
        <w:widowControl w:val="0"/>
        <w:spacing w:after="120" w:line="240" w:lineRule="auto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443FBA">
        <w:rPr>
          <w:rFonts w:eastAsia="Times New Roman" w:cs="Times New Roman"/>
          <w:b/>
          <w:bCs/>
          <w:szCs w:val="28"/>
        </w:rPr>
        <w:t>освітньо-</w:t>
      </w:r>
      <w:r w:rsidR="00680195" w:rsidRPr="00680195">
        <w:rPr>
          <w:rFonts w:eastAsia="Times New Roman" w:cs="Times New Roman"/>
          <w:b/>
          <w:bCs/>
          <w:szCs w:val="28"/>
        </w:rPr>
        <w:t xml:space="preserve">професійної </w:t>
      </w:r>
      <w:r w:rsidR="004C6F16">
        <w:rPr>
          <w:rFonts w:eastAsia="Times New Roman" w:cs="Times New Roman"/>
          <w:b/>
          <w:bCs/>
          <w:szCs w:val="28"/>
        </w:rPr>
        <w:t>програми</w:t>
      </w:r>
    </w:p>
    <w:p w14:paraId="30F73806" w14:textId="77777777" w:rsidR="004C6F16" w:rsidRDefault="004C6F16" w:rsidP="004C6F16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_____________</w:t>
      </w:r>
      <w:r>
        <w:rPr>
          <w:rFonts w:eastAsia="Times New Roman" w:cs="Times New Roman"/>
          <w:b/>
          <w:bCs/>
          <w:szCs w:val="28"/>
          <w:u w:val="single"/>
        </w:rPr>
        <w:t>Геодезія та землеустрій</w:t>
      </w:r>
      <w:r>
        <w:rPr>
          <w:rFonts w:eastAsia="Times New Roman" w:cs="Times New Roman"/>
          <w:b/>
          <w:bCs/>
          <w:szCs w:val="28"/>
        </w:rPr>
        <w:t xml:space="preserve"> ________________</w:t>
      </w:r>
    </w:p>
    <w:p w14:paraId="172D1014" w14:textId="77777777" w:rsidR="004C6F16" w:rsidRDefault="004C6F16" w:rsidP="004C6F16">
      <w:pPr>
        <w:widowControl w:val="0"/>
        <w:spacing w:line="240" w:lineRule="auto"/>
        <w:ind w:left="2832" w:firstLine="708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Cs/>
          <w:sz w:val="20"/>
          <w:szCs w:val="20"/>
        </w:rPr>
        <w:t>(назва освітньої програми)</w:t>
      </w:r>
    </w:p>
    <w:p w14:paraId="36CE9733" w14:textId="65591EE0" w:rsidR="004C6F16" w:rsidRDefault="004C6F16" w:rsidP="004C6F16">
      <w:pPr>
        <w:widowControl w:val="0"/>
        <w:spacing w:line="240" w:lineRule="auto"/>
        <w:ind w:left="709" w:firstLine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____________</w:t>
      </w:r>
      <w:r w:rsidR="00680195" w:rsidRPr="00680195">
        <w:t xml:space="preserve"> </w:t>
      </w:r>
      <w:r w:rsidR="00680195" w:rsidRPr="00680195">
        <w:rPr>
          <w:rFonts w:eastAsia="Times New Roman" w:cs="Times New Roman"/>
          <w:b/>
          <w:bCs/>
          <w:color w:val="000000"/>
          <w:szCs w:val="28"/>
          <w:u w:val="single"/>
        </w:rPr>
        <w:t>першого (бакалаврського) рівня вищої освіти</w:t>
      </w:r>
      <w:r>
        <w:t xml:space="preserve"> </w:t>
      </w:r>
      <w:r>
        <w:rPr>
          <w:rFonts w:eastAsia="Times New Roman" w:cs="Times New Roman"/>
          <w:b/>
          <w:bCs/>
          <w:color w:val="000000"/>
          <w:szCs w:val="28"/>
        </w:rPr>
        <w:t>_________</w:t>
      </w:r>
    </w:p>
    <w:p w14:paraId="2E8B4164" w14:textId="77777777" w:rsidR="004C6F16" w:rsidRDefault="004C6F16" w:rsidP="004C6F16">
      <w:pPr>
        <w:widowControl w:val="0"/>
        <w:spacing w:line="240" w:lineRule="auto"/>
        <w:ind w:firstLine="0"/>
        <w:jc w:val="center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(рівень вищої освіти)</w:t>
      </w:r>
    </w:p>
    <w:p w14:paraId="2F586635" w14:textId="77777777" w:rsidR="004C6F16" w:rsidRDefault="004C6F16" w:rsidP="004C6F16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D55C0AA" w14:textId="77777777" w:rsidR="004C6F16" w:rsidRDefault="004C6F16" w:rsidP="004C6F16">
      <w:pPr>
        <w:spacing w:line="276" w:lineRule="auto"/>
        <w:ind w:firstLine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ІНІЦІЙОВАНА</w:t>
      </w:r>
    </w:p>
    <w:p w14:paraId="0DCD298E" w14:textId="06E5ACE5" w:rsidR="004C6F16" w:rsidRDefault="004C6F16" w:rsidP="004C6F16">
      <w:pPr>
        <w:spacing w:line="240" w:lineRule="auto"/>
        <w:ind w:firstLine="426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Кафедрою___</w:t>
      </w:r>
      <w:r>
        <w:t xml:space="preserve"> </w:t>
      </w:r>
      <w:r>
        <w:rPr>
          <w:rFonts w:eastAsia="Calibri" w:cs="Times New Roman"/>
          <w:szCs w:val="24"/>
          <w:u w:val="single"/>
        </w:rPr>
        <w:t>автомобільних доріг, геодезії та землеустрою</w:t>
      </w:r>
      <w:r>
        <w:rPr>
          <w:rFonts w:eastAsia="Calibri" w:cs="Times New Roman"/>
          <w:szCs w:val="24"/>
        </w:rPr>
        <w:t>_______</w:t>
      </w:r>
    </w:p>
    <w:p w14:paraId="12BFE05D" w14:textId="2A03B983" w:rsidR="004C6F16" w:rsidRPr="00306C76" w:rsidRDefault="004C6F16" w:rsidP="004C6F16">
      <w:pPr>
        <w:spacing w:line="240" w:lineRule="auto"/>
        <w:ind w:firstLine="426"/>
        <w:rPr>
          <w:rFonts w:eastAsia="Times New Roman" w:cs="Times New Roman"/>
          <w:color w:val="C00000"/>
          <w:szCs w:val="28"/>
          <w:lang w:eastAsia="ru-RU"/>
        </w:rPr>
      </w:pPr>
      <w:r w:rsidRPr="00DE18AA"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1" allowOverlap="1" wp14:anchorId="7880780C" wp14:editId="073E5E5C">
            <wp:simplePos x="0" y="0"/>
            <wp:positionH relativeFrom="column">
              <wp:posOffset>2527300</wp:posOffset>
            </wp:positionH>
            <wp:positionV relativeFrom="paragraph">
              <wp:posOffset>85090</wp:posOffset>
            </wp:positionV>
            <wp:extent cx="1685925" cy="698500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8AA">
        <w:rPr>
          <w:rFonts w:eastAsia="Times New Roman" w:cs="Times New Roman"/>
          <w:szCs w:val="28"/>
          <w:lang w:eastAsia="ru-RU"/>
        </w:rPr>
        <w:t>«</w:t>
      </w:r>
      <w:r w:rsidR="00DE18AA" w:rsidRPr="00DE18AA">
        <w:rPr>
          <w:rFonts w:eastAsia="Times New Roman" w:cs="Times New Roman"/>
          <w:szCs w:val="28"/>
          <w:lang w:eastAsia="ru-RU"/>
        </w:rPr>
        <w:t>3</w:t>
      </w:r>
      <w:r w:rsidRPr="00DE18AA">
        <w:rPr>
          <w:rFonts w:eastAsia="Times New Roman" w:cs="Times New Roman"/>
          <w:szCs w:val="28"/>
          <w:lang w:eastAsia="ru-RU"/>
        </w:rPr>
        <w:t xml:space="preserve">» </w:t>
      </w:r>
      <w:r w:rsidR="00A20B17" w:rsidRPr="00DE18AA">
        <w:rPr>
          <w:rFonts w:eastAsia="Times New Roman" w:cs="Times New Roman"/>
          <w:szCs w:val="28"/>
          <w:u w:val="single"/>
          <w:lang w:eastAsia="ru-RU"/>
        </w:rPr>
        <w:t>травня</w:t>
      </w:r>
      <w:r w:rsidRPr="00DE18AA">
        <w:rPr>
          <w:rFonts w:eastAsia="Times New Roman" w:cs="Times New Roman"/>
          <w:szCs w:val="28"/>
          <w:lang w:eastAsia="ru-RU"/>
        </w:rPr>
        <w:t xml:space="preserve"> 2024 р.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протокол №_</w:t>
      </w:r>
      <w:r w:rsidR="007E79CD">
        <w:rPr>
          <w:rFonts w:eastAsia="Times New Roman" w:cs="Times New Roman"/>
          <w:szCs w:val="28"/>
          <w:u w:val="single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_</w:t>
      </w:r>
      <w:r w:rsidR="00306C76">
        <w:rPr>
          <w:rFonts w:eastAsia="Times New Roman" w:cs="Times New Roman"/>
          <w:szCs w:val="28"/>
          <w:lang w:eastAsia="ru-RU"/>
        </w:rPr>
        <w:t xml:space="preserve"> </w:t>
      </w:r>
    </w:p>
    <w:p w14:paraId="660F16F7" w14:textId="5412B751" w:rsidR="004C6F16" w:rsidRDefault="004C6F16" w:rsidP="004C6F16">
      <w:pPr>
        <w:spacing w:before="120" w:line="240" w:lineRule="auto"/>
        <w:ind w:firstLine="426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4"/>
        </w:rPr>
        <w:t>В.о. завідувач</w:t>
      </w:r>
      <w:r w:rsidR="00306C76" w:rsidRPr="003D7845">
        <w:rPr>
          <w:rFonts w:eastAsia="Calibri" w:cs="Times New Roman"/>
          <w:color w:val="000000" w:themeColor="text1"/>
          <w:szCs w:val="24"/>
        </w:rPr>
        <w:t>а</w:t>
      </w:r>
      <w:r w:rsidRPr="003D7845">
        <w:rPr>
          <w:rFonts w:eastAsia="Calibri" w:cs="Times New Roman"/>
          <w:color w:val="000000" w:themeColor="text1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кафедри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color w:val="000000"/>
          <w:szCs w:val="28"/>
        </w:rPr>
        <w:t>____________</w:t>
      </w:r>
      <w:r>
        <w:rPr>
          <w:rFonts w:eastAsia="Calibri" w:cs="Times New Roman"/>
          <w:color w:val="000000"/>
          <w:szCs w:val="28"/>
        </w:rPr>
        <w:tab/>
      </w:r>
      <w:r>
        <w:rPr>
          <w:rFonts w:eastAsia="Calibri" w:cs="Times New Roman"/>
          <w:color w:val="000000"/>
          <w:szCs w:val="28"/>
        </w:rPr>
        <w:tab/>
        <w:t>___</w:t>
      </w:r>
      <w:r>
        <w:rPr>
          <w:rFonts w:eastAsia="Calibri" w:cs="Times New Roman"/>
          <w:color w:val="000000"/>
          <w:szCs w:val="28"/>
          <w:u w:val="single"/>
        </w:rPr>
        <w:t>Ландо Є.О.</w:t>
      </w:r>
      <w:r>
        <w:rPr>
          <w:rFonts w:eastAsia="Calibri" w:cs="Times New Roman"/>
          <w:color w:val="000000"/>
          <w:szCs w:val="28"/>
        </w:rPr>
        <w:t>__</w:t>
      </w:r>
    </w:p>
    <w:p w14:paraId="6BF0F0FF" w14:textId="77777777" w:rsidR="004C6F16" w:rsidRDefault="004C6F16" w:rsidP="004C6F16">
      <w:pPr>
        <w:widowControl w:val="0"/>
        <w:spacing w:line="240" w:lineRule="auto"/>
        <w:ind w:left="4956" w:right="113" w:firstLine="6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(підпис)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  <w:t>ПІБ</w:t>
      </w:r>
    </w:p>
    <w:p w14:paraId="74E7E830" w14:textId="3388D155" w:rsidR="008F4C77" w:rsidRPr="008F4C77" w:rsidRDefault="004C6F16" w:rsidP="008D627C">
      <w:pPr>
        <w:pStyle w:val="af3"/>
        <w:jc w:val="both"/>
        <w:rPr>
          <w:sz w:val="28"/>
          <w:szCs w:val="28"/>
          <w:lang w:val="uk-UA"/>
        </w:rPr>
      </w:pPr>
      <w:r w:rsidRPr="008D627C">
        <w:rPr>
          <w:b/>
          <w:color w:val="000000"/>
          <w:sz w:val="28"/>
          <w:szCs w:val="28"/>
          <w:lang w:val="uk-UA"/>
        </w:rPr>
        <w:t>ПІДСТАВА</w:t>
      </w:r>
      <w:r w:rsidRPr="008D627C">
        <w:rPr>
          <w:color w:val="000000"/>
          <w:sz w:val="28"/>
          <w:szCs w:val="28"/>
          <w:lang w:val="uk-UA"/>
        </w:rPr>
        <w:t xml:space="preserve"> </w:t>
      </w:r>
      <w:r w:rsidRPr="008F4C77">
        <w:rPr>
          <w:color w:val="000000"/>
          <w:szCs w:val="28"/>
          <w:lang w:val="uk-UA"/>
        </w:rPr>
        <w:t xml:space="preserve"> </w:t>
      </w:r>
      <w:r w:rsidR="008F4C77" w:rsidRPr="008F4C77">
        <w:rPr>
          <w:sz w:val="28"/>
          <w:szCs w:val="28"/>
          <w:lang w:val="uk-UA"/>
        </w:rPr>
        <w:t xml:space="preserve">Освітньо-професійну програму </w:t>
      </w:r>
      <w:r w:rsidR="008F4C77">
        <w:rPr>
          <w:sz w:val="28"/>
          <w:szCs w:val="28"/>
          <w:lang w:val="uk-UA"/>
        </w:rPr>
        <w:t xml:space="preserve"> </w:t>
      </w:r>
      <w:bookmarkStart w:id="0" w:name="_Hlk168046224"/>
      <w:r w:rsidR="008F4C77">
        <w:rPr>
          <w:sz w:val="28"/>
          <w:szCs w:val="28"/>
          <w:lang w:val="uk-UA"/>
        </w:rPr>
        <w:t>Геодезія та землеустрій</w:t>
      </w:r>
      <w:r w:rsidR="008F4C77" w:rsidRPr="008F4C77">
        <w:rPr>
          <w:sz w:val="28"/>
          <w:szCs w:val="28"/>
          <w:lang w:val="uk-UA"/>
        </w:rPr>
        <w:t xml:space="preserve"> </w:t>
      </w:r>
      <w:bookmarkEnd w:id="0"/>
      <w:r w:rsidR="008F4C77" w:rsidRPr="008F4C77">
        <w:rPr>
          <w:sz w:val="28"/>
          <w:szCs w:val="28"/>
          <w:lang w:val="uk-UA"/>
        </w:rPr>
        <w:t xml:space="preserve">започатковано рішенням вченої ради Українського державного університету науки і технологій (УДУНТ) від 03.04.2024 протокол № 8 з метою продовження реалізації освітньо-професійної програми </w:t>
      </w:r>
      <w:r w:rsidR="00D90D9D">
        <w:rPr>
          <w:sz w:val="28"/>
          <w:szCs w:val="28"/>
          <w:lang w:val="uk-UA"/>
        </w:rPr>
        <w:t xml:space="preserve">Геодезія та землеустрій </w:t>
      </w:r>
      <w:r w:rsidR="008F4C77" w:rsidRPr="008F4C77">
        <w:rPr>
          <w:sz w:val="28"/>
          <w:szCs w:val="28"/>
          <w:lang w:val="uk-UA"/>
        </w:rPr>
        <w:t xml:space="preserve">Придніпровської державної академії будівництва та архітектури (ПДАБА) (затверджена рішенням вченої ради ПДАБА </w:t>
      </w:r>
      <w:r w:rsidR="00D90D9D">
        <w:rPr>
          <w:sz w:val="28"/>
          <w:szCs w:val="28"/>
          <w:lang w:val="uk-UA"/>
        </w:rPr>
        <w:t xml:space="preserve"> </w:t>
      </w:r>
      <w:r w:rsidR="008F4C77" w:rsidRPr="008F4C77">
        <w:rPr>
          <w:sz w:val="28"/>
          <w:szCs w:val="28"/>
          <w:lang w:val="uk-UA"/>
        </w:rPr>
        <w:t xml:space="preserve">від </w:t>
      </w:r>
      <w:r w:rsidR="00D90D9D">
        <w:rPr>
          <w:sz w:val="28"/>
          <w:szCs w:val="28"/>
          <w:lang w:val="uk-UA"/>
        </w:rPr>
        <w:t xml:space="preserve"> 31.08.2021 р</w:t>
      </w:r>
      <w:r w:rsidR="008F4C77" w:rsidRPr="008F4C77">
        <w:rPr>
          <w:sz w:val="28"/>
          <w:szCs w:val="28"/>
          <w:lang w:val="uk-UA"/>
        </w:rPr>
        <w:t xml:space="preserve">., протокол № </w:t>
      </w:r>
      <w:r w:rsidR="00D90D9D">
        <w:rPr>
          <w:sz w:val="28"/>
          <w:szCs w:val="28"/>
          <w:lang w:val="uk-UA"/>
        </w:rPr>
        <w:t>1</w:t>
      </w:r>
      <w:r w:rsidR="008F4C77" w:rsidRPr="008F4C77">
        <w:rPr>
          <w:sz w:val="28"/>
          <w:szCs w:val="28"/>
          <w:lang w:val="uk-UA"/>
        </w:rPr>
        <w:t xml:space="preserve">; зміни вносились рішеннями вченої ради </w:t>
      </w:r>
      <w:r w:rsidR="008F4C77" w:rsidRPr="00485B14">
        <w:rPr>
          <w:color w:val="FF0000"/>
          <w:sz w:val="28"/>
          <w:szCs w:val="28"/>
          <w:highlight w:val="yellow"/>
          <w:lang w:val="uk-UA"/>
        </w:rPr>
        <w:t>ПДАБА від ________ р., протокол №__ та від ______р., протокол №__</w:t>
      </w:r>
      <w:r w:rsidR="008F4C77" w:rsidRPr="00485B14">
        <w:rPr>
          <w:sz w:val="28"/>
          <w:szCs w:val="28"/>
          <w:highlight w:val="yellow"/>
          <w:lang w:val="uk-UA"/>
        </w:rPr>
        <w:t>)</w:t>
      </w:r>
      <w:r w:rsidR="008F4C77" w:rsidRPr="008F4C77">
        <w:rPr>
          <w:sz w:val="28"/>
          <w:szCs w:val="28"/>
          <w:lang w:val="uk-UA"/>
        </w:rPr>
        <w:t xml:space="preserve"> після приєднання до УДУНТ Державного вищого навчального закладу «Український державний хіміко-технологічний університет» та Придніпровської державної академії будівництва та архітектури згідно з наказом Міністерства освіти і науки України від 25.07.2023 за № 904 «Про реорганізацію державного вищого навчального закладу «Український державний хіміко-технологічний університет» та Придніпровської державної академії будівництва та архітектури». </w:t>
      </w:r>
    </w:p>
    <w:p w14:paraId="7FC372AB" w14:textId="2678278B" w:rsidR="008F4C77" w:rsidRPr="008F4C77" w:rsidRDefault="008F4C77" w:rsidP="008D627C">
      <w:pPr>
        <w:pStyle w:val="af3"/>
        <w:jc w:val="both"/>
        <w:rPr>
          <w:sz w:val="28"/>
          <w:szCs w:val="28"/>
        </w:rPr>
      </w:pPr>
      <w:proofErr w:type="spellStart"/>
      <w:r w:rsidRPr="008F4C77">
        <w:rPr>
          <w:sz w:val="28"/>
          <w:szCs w:val="28"/>
        </w:rPr>
        <w:t>Освітньо-професійну</w:t>
      </w:r>
      <w:proofErr w:type="spellEnd"/>
      <w:r w:rsidRPr="008F4C77">
        <w:rPr>
          <w:sz w:val="28"/>
          <w:szCs w:val="28"/>
        </w:rPr>
        <w:t xml:space="preserve"> </w:t>
      </w:r>
      <w:proofErr w:type="spellStart"/>
      <w:r w:rsidRPr="008F4C77">
        <w:rPr>
          <w:sz w:val="28"/>
          <w:szCs w:val="28"/>
        </w:rPr>
        <w:t>програму</w:t>
      </w:r>
      <w:proofErr w:type="spellEnd"/>
      <w:r w:rsidRPr="008F4C77">
        <w:rPr>
          <w:sz w:val="28"/>
          <w:szCs w:val="28"/>
        </w:rPr>
        <w:t xml:space="preserve"> </w:t>
      </w:r>
      <w:proofErr w:type="spellStart"/>
      <w:r w:rsidRPr="008F4C77">
        <w:rPr>
          <w:sz w:val="28"/>
          <w:szCs w:val="28"/>
        </w:rPr>
        <w:t>складено</w:t>
      </w:r>
      <w:proofErr w:type="spellEnd"/>
      <w:r w:rsidRPr="008F4C77">
        <w:rPr>
          <w:sz w:val="28"/>
          <w:szCs w:val="28"/>
        </w:rPr>
        <w:t xml:space="preserve"> на </w:t>
      </w:r>
      <w:proofErr w:type="spellStart"/>
      <w:r w:rsidRPr="008F4C77">
        <w:rPr>
          <w:sz w:val="28"/>
          <w:szCs w:val="28"/>
        </w:rPr>
        <w:t>підставі</w:t>
      </w:r>
      <w:proofErr w:type="spellEnd"/>
      <w:r w:rsidRPr="008F4C77">
        <w:rPr>
          <w:sz w:val="28"/>
          <w:szCs w:val="28"/>
        </w:rPr>
        <w:t xml:space="preserve"> Стандарту </w:t>
      </w:r>
      <w:proofErr w:type="spellStart"/>
      <w:r w:rsidRPr="008F4C77">
        <w:rPr>
          <w:sz w:val="28"/>
          <w:szCs w:val="28"/>
        </w:rPr>
        <w:t>вищої</w:t>
      </w:r>
      <w:proofErr w:type="spellEnd"/>
      <w:r w:rsidRPr="008F4C77">
        <w:rPr>
          <w:sz w:val="28"/>
          <w:szCs w:val="28"/>
        </w:rPr>
        <w:t xml:space="preserve"> </w:t>
      </w:r>
      <w:proofErr w:type="spellStart"/>
      <w:r w:rsidRPr="008F4C77">
        <w:rPr>
          <w:sz w:val="28"/>
          <w:szCs w:val="28"/>
        </w:rPr>
        <w:t>освіти</w:t>
      </w:r>
      <w:proofErr w:type="spellEnd"/>
      <w:r w:rsidRPr="008F4C77">
        <w:rPr>
          <w:sz w:val="28"/>
          <w:szCs w:val="28"/>
        </w:rPr>
        <w:t xml:space="preserve"> за </w:t>
      </w:r>
      <w:proofErr w:type="spellStart"/>
      <w:r w:rsidRPr="008F4C77">
        <w:rPr>
          <w:sz w:val="28"/>
          <w:szCs w:val="28"/>
        </w:rPr>
        <w:t>спеціальністю</w:t>
      </w:r>
      <w:proofErr w:type="spellEnd"/>
      <w:r w:rsidRPr="008F4C77">
        <w:rPr>
          <w:sz w:val="28"/>
          <w:szCs w:val="28"/>
        </w:rPr>
        <w:t xml:space="preserve"> </w:t>
      </w:r>
      <w:r w:rsidR="00D90D9D">
        <w:rPr>
          <w:sz w:val="28"/>
          <w:szCs w:val="28"/>
          <w:lang w:val="uk-UA"/>
        </w:rPr>
        <w:t>193</w:t>
      </w:r>
      <w:r w:rsidRPr="008F4C77">
        <w:rPr>
          <w:sz w:val="28"/>
          <w:szCs w:val="28"/>
        </w:rPr>
        <w:t xml:space="preserve"> </w:t>
      </w:r>
      <w:r w:rsidR="00D90D9D" w:rsidRPr="00D90D9D">
        <w:rPr>
          <w:sz w:val="28"/>
          <w:szCs w:val="28"/>
        </w:rPr>
        <w:t>«</w:t>
      </w:r>
      <w:proofErr w:type="spellStart"/>
      <w:r w:rsidR="00D90D9D" w:rsidRPr="00D90D9D">
        <w:rPr>
          <w:sz w:val="28"/>
          <w:szCs w:val="28"/>
        </w:rPr>
        <w:t>Геодезія</w:t>
      </w:r>
      <w:proofErr w:type="spellEnd"/>
      <w:r w:rsidR="00D90D9D" w:rsidRPr="00D90D9D">
        <w:rPr>
          <w:sz w:val="28"/>
          <w:szCs w:val="28"/>
        </w:rPr>
        <w:t xml:space="preserve"> та </w:t>
      </w:r>
      <w:proofErr w:type="spellStart"/>
      <w:r w:rsidR="00D90D9D" w:rsidRPr="00D90D9D">
        <w:rPr>
          <w:sz w:val="28"/>
          <w:szCs w:val="28"/>
        </w:rPr>
        <w:t>землеустрій</w:t>
      </w:r>
      <w:proofErr w:type="spellEnd"/>
      <w:r w:rsidR="00D90D9D" w:rsidRPr="00D90D9D">
        <w:rPr>
          <w:sz w:val="28"/>
          <w:szCs w:val="28"/>
        </w:rPr>
        <w:t>»</w:t>
      </w:r>
      <w:r w:rsidRPr="008F4C77">
        <w:rPr>
          <w:sz w:val="28"/>
          <w:szCs w:val="28"/>
        </w:rPr>
        <w:t xml:space="preserve"> для </w:t>
      </w:r>
      <w:r w:rsidR="00D90D9D">
        <w:rPr>
          <w:sz w:val="28"/>
          <w:szCs w:val="28"/>
          <w:lang w:val="uk-UA"/>
        </w:rPr>
        <w:t>першого</w:t>
      </w:r>
      <w:r w:rsidRPr="008F4C77">
        <w:rPr>
          <w:sz w:val="28"/>
          <w:szCs w:val="28"/>
        </w:rPr>
        <w:t xml:space="preserve"> (</w:t>
      </w:r>
      <w:r w:rsidR="00D90D9D">
        <w:rPr>
          <w:sz w:val="28"/>
          <w:szCs w:val="28"/>
          <w:lang w:val="uk-UA"/>
        </w:rPr>
        <w:t>бакалаврського</w:t>
      </w:r>
      <w:r w:rsidRPr="008F4C77">
        <w:rPr>
          <w:sz w:val="28"/>
          <w:szCs w:val="28"/>
        </w:rPr>
        <w:t xml:space="preserve">) </w:t>
      </w:r>
      <w:proofErr w:type="spellStart"/>
      <w:r w:rsidRPr="008F4C77">
        <w:rPr>
          <w:sz w:val="28"/>
          <w:szCs w:val="28"/>
        </w:rPr>
        <w:t>рівня</w:t>
      </w:r>
      <w:proofErr w:type="spellEnd"/>
      <w:r w:rsidRPr="008F4C77">
        <w:rPr>
          <w:sz w:val="28"/>
          <w:szCs w:val="28"/>
        </w:rPr>
        <w:t xml:space="preserve"> </w:t>
      </w:r>
      <w:proofErr w:type="spellStart"/>
      <w:r w:rsidRPr="008F4C77">
        <w:rPr>
          <w:sz w:val="28"/>
          <w:szCs w:val="28"/>
        </w:rPr>
        <w:t>вищої</w:t>
      </w:r>
      <w:proofErr w:type="spellEnd"/>
      <w:r w:rsidRPr="008F4C77">
        <w:rPr>
          <w:sz w:val="28"/>
          <w:szCs w:val="28"/>
        </w:rPr>
        <w:t xml:space="preserve"> </w:t>
      </w:r>
      <w:proofErr w:type="spellStart"/>
      <w:r w:rsidRPr="008F4C77">
        <w:rPr>
          <w:sz w:val="28"/>
          <w:szCs w:val="28"/>
        </w:rPr>
        <w:t>освіти</w:t>
      </w:r>
      <w:proofErr w:type="spellEnd"/>
      <w:r w:rsidRPr="008F4C77">
        <w:rPr>
          <w:sz w:val="28"/>
          <w:szCs w:val="28"/>
        </w:rPr>
        <w:t xml:space="preserve"> (наказ </w:t>
      </w:r>
      <w:proofErr w:type="spellStart"/>
      <w:r w:rsidRPr="008F4C77">
        <w:rPr>
          <w:sz w:val="28"/>
          <w:szCs w:val="28"/>
        </w:rPr>
        <w:t>Міністерства</w:t>
      </w:r>
      <w:proofErr w:type="spellEnd"/>
      <w:r w:rsidRPr="008F4C77">
        <w:rPr>
          <w:sz w:val="28"/>
          <w:szCs w:val="28"/>
        </w:rPr>
        <w:t xml:space="preserve"> </w:t>
      </w:r>
      <w:proofErr w:type="spellStart"/>
      <w:r w:rsidRPr="008F4C77">
        <w:rPr>
          <w:sz w:val="28"/>
          <w:szCs w:val="28"/>
        </w:rPr>
        <w:t>освіти</w:t>
      </w:r>
      <w:proofErr w:type="spellEnd"/>
      <w:r w:rsidRPr="008F4C77">
        <w:rPr>
          <w:sz w:val="28"/>
          <w:szCs w:val="28"/>
        </w:rPr>
        <w:t xml:space="preserve"> і науки </w:t>
      </w:r>
      <w:proofErr w:type="spellStart"/>
      <w:r w:rsidRPr="008F4C77">
        <w:rPr>
          <w:sz w:val="28"/>
          <w:szCs w:val="28"/>
        </w:rPr>
        <w:t>України</w:t>
      </w:r>
      <w:proofErr w:type="spellEnd"/>
      <w:r w:rsidRPr="008F4C77">
        <w:rPr>
          <w:sz w:val="28"/>
          <w:szCs w:val="28"/>
        </w:rPr>
        <w:t xml:space="preserve"> </w:t>
      </w:r>
      <w:proofErr w:type="spellStart"/>
      <w:r w:rsidRPr="008F4C77">
        <w:rPr>
          <w:sz w:val="28"/>
          <w:szCs w:val="28"/>
        </w:rPr>
        <w:t>від</w:t>
      </w:r>
      <w:proofErr w:type="spellEnd"/>
      <w:r w:rsidRPr="008F4C77">
        <w:rPr>
          <w:sz w:val="28"/>
          <w:szCs w:val="28"/>
        </w:rPr>
        <w:t xml:space="preserve"> </w:t>
      </w:r>
      <w:r w:rsidR="0028656A">
        <w:rPr>
          <w:sz w:val="28"/>
          <w:szCs w:val="28"/>
          <w:lang w:val="uk-UA"/>
        </w:rPr>
        <w:t>11</w:t>
      </w:r>
      <w:r w:rsidRPr="008F4C77">
        <w:rPr>
          <w:sz w:val="28"/>
          <w:szCs w:val="28"/>
        </w:rPr>
        <w:t>.</w:t>
      </w:r>
      <w:r w:rsidR="0028656A">
        <w:rPr>
          <w:sz w:val="28"/>
          <w:szCs w:val="28"/>
          <w:lang w:val="uk-UA"/>
        </w:rPr>
        <w:t>05</w:t>
      </w:r>
      <w:r w:rsidRPr="008F4C77">
        <w:rPr>
          <w:sz w:val="28"/>
          <w:szCs w:val="28"/>
        </w:rPr>
        <w:t>.20</w:t>
      </w:r>
      <w:r w:rsidR="0028656A">
        <w:rPr>
          <w:sz w:val="28"/>
          <w:szCs w:val="28"/>
          <w:lang w:val="uk-UA"/>
        </w:rPr>
        <w:t>21</w:t>
      </w:r>
      <w:r w:rsidRPr="008F4C77">
        <w:rPr>
          <w:sz w:val="28"/>
          <w:szCs w:val="28"/>
        </w:rPr>
        <w:t xml:space="preserve"> №</w:t>
      </w:r>
      <w:r w:rsidR="0028656A">
        <w:rPr>
          <w:sz w:val="28"/>
          <w:szCs w:val="28"/>
          <w:lang w:val="uk-UA"/>
        </w:rPr>
        <w:t>517</w:t>
      </w:r>
      <w:r w:rsidRPr="008F4C77">
        <w:rPr>
          <w:sz w:val="28"/>
          <w:szCs w:val="28"/>
        </w:rPr>
        <w:t xml:space="preserve">). </w:t>
      </w:r>
    </w:p>
    <w:p w14:paraId="5CEA6A9F" w14:textId="6F1B5A84" w:rsidR="008F4C77" w:rsidRPr="008F4C77" w:rsidRDefault="008F4C77" w:rsidP="008D627C">
      <w:pPr>
        <w:pStyle w:val="af3"/>
        <w:jc w:val="both"/>
        <w:rPr>
          <w:sz w:val="28"/>
          <w:szCs w:val="28"/>
        </w:rPr>
      </w:pPr>
      <w:proofErr w:type="spellStart"/>
      <w:r w:rsidRPr="008F4C77">
        <w:rPr>
          <w:sz w:val="28"/>
          <w:szCs w:val="28"/>
        </w:rPr>
        <w:t>Освітню</w:t>
      </w:r>
      <w:proofErr w:type="spellEnd"/>
      <w:r w:rsidRPr="008F4C77">
        <w:rPr>
          <w:sz w:val="28"/>
          <w:szCs w:val="28"/>
        </w:rPr>
        <w:t xml:space="preserve"> </w:t>
      </w:r>
      <w:proofErr w:type="spellStart"/>
      <w:r w:rsidRPr="008F4C77">
        <w:rPr>
          <w:sz w:val="28"/>
          <w:szCs w:val="28"/>
        </w:rPr>
        <w:t>програму</w:t>
      </w:r>
      <w:proofErr w:type="spellEnd"/>
      <w:r w:rsidRPr="008F4C77">
        <w:rPr>
          <w:sz w:val="28"/>
          <w:szCs w:val="28"/>
        </w:rPr>
        <w:t xml:space="preserve"> </w:t>
      </w:r>
      <w:proofErr w:type="spellStart"/>
      <w:r w:rsidR="00EB62B8" w:rsidRPr="00EB62B8">
        <w:rPr>
          <w:sz w:val="28"/>
          <w:szCs w:val="28"/>
        </w:rPr>
        <w:t>Геодезія</w:t>
      </w:r>
      <w:proofErr w:type="spellEnd"/>
      <w:r w:rsidR="00EB62B8" w:rsidRPr="00EB62B8">
        <w:rPr>
          <w:sz w:val="28"/>
          <w:szCs w:val="28"/>
        </w:rPr>
        <w:t xml:space="preserve"> та </w:t>
      </w:r>
      <w:proofErr w:type="spellStart"/>
      <w:r w:rsidR="00EB62B8" w:rsidRPr="00EB62B8">
        <w:rPr>
          <w:sz w:val="28"/>
          <w:szCs w:val="28"/>
        </w:rPr>
        <w:t>землеустрій</w:t>
      </w:r>
      <w:proofErr w:type="spellEnd"/>
      <w:r w:rsidRPr="008F4C77">
        <w:rPr>
          <w:sz w:val="28"/>
          <w:szCs w:val="28"/>
        </w:rPr>
        <w:t xml:space="preserve"> ПДАБА </w:t>
      </w:r>
      <w:proofErr w:type="spellStart"/>
      <w:r w:rsidRPr="008F4C77">
        <w:rPr>
          <w:sz w:val="28"/>
          <w:szCs w:val="28"/>
        </w:rPr>
        <w:t>було</w:t>
      </w:r>
      <w:proofErr w:type="spellEnd"/>
      <w:r w:rsidRPr="008F4C77">
        <w:rPr>
          <w:sz w:val="28"/>
          <w:szCs w:val="28"/>
        </w:rPr>
        <w:t xml:space="preserve"> </w:t>
      </w:r>
      <w:proofErr w:type="spellStart"/>
      <w:r w:rsidRPr="008F4C77">
        <w:rPr>
          <w:sz w:val="28"/>
          <w:szCs w:val="28"/>
        </w:rPr>
        <w:t>акредитовано</w:t>
      </w:r>
      <w:proofErr w:type="spellEnd"/>
      <w:r w:rsidRPr="008F4C77">
        <w:rPr>
          <w:sz w:val="28"/>
          <w:szCs w:val="28"/>
        </w:rPr>
        <w:t xml:space="preserve"> </w:t>
      </w:r>
      <w:proofErr w:type="spellStart"/>
      <w:r w:rsidRPr="008F4C77">
        <w:rPr>
          <w:sz w:val="28"/>
          <w:szCs w:val="28"/>
        </w:rPr>
        <w:t>Сертифікат</w:t>
      </w:r>
      <w:proofErr w:type="spellEnd"/>
      <w:r w:rsidRPr="008F4C77">
        <w:rPr>
          <w:sz w:val="28"/>
          <w:szCs w:val="28"/>
        </w:rPr>
        <w:t xml:space="preserve"> про </w:t>
      </w:r>
      <w:proofErr w:type="spellStart"/>
      <w:r w:rsidRPr="008F4C77">
        <w:rPr>
          <w:sz w:val="28"/>
          <w:szCs w:val="28"/>
        </w:rPr>
        <w:t>акредитацію</w:t>
      </w:r>
      <w:proofErr w:type="spellEnd"/>
      <w:r w:rsidRPr="008F4C77">
        <w:rPr>
          <w:sz w:val="28"/>
          <w:szCs w:val="28"/>
        </w:rPr>
        <w:t>: №</w:t>
      </w:r>
      <w:r w:rsidR="008D627C" w:rsidRPr="008D627C">
        <w:t xml:space="preserve"> </w:t>
      </w:r>
      <w:r w:rsidR="008D627C" w:rsidRPr="008D627C">
        <w:rPr>
          <w:sz w:val="28"/>
          <w:szCs w:val="28"/>
        </w:rPr>
        <w:t>УД 04019175</w:t>
      </w:r>
      <w:r w:rsidR="008D627C">
        <w:rPr>
          <w:sz w:val="28"/>
          <w:szCs w:val="28"/>
          <w:lang w:val="uk-UA"/>
        </w:rPr>
        <w:t xml:space="preserve">, </w:t>
      </w:r>
      <w:r w:rsidR="008D627C" w:rsidRPr="008D627C">
        <w:rPr>
          <w:sz w:val="28"/>
          <w:szCs w:val="28"/>
          <w:lang w:val="uk-UA"/>
        </w:rPr>
        <w:t>дійсний до 01.07.2025</w:t>
      </w:r>
      <w:r w:rsidRPr="008F4C77">
        <w:rPr>
          <w:sz w:val="28"/>
          <w:szCs w:val="28"/>
        </w:rPr>
        <w:t>.</w:t>
      </w:r>
    </w:p>
    <w:p w14:paraId="17C17D12" w14:textId="28094C9A" w:rsidR="008F4C77" w:rsidRPr="008F4C77" w:rsidRDefault="008F4C77" w:rsidP="004C6F16">
      <w:pPr>
        <w:widowControl w:val="0"/>
        <w:spacing w:before="120" w:after="120" w:line="240" w:lineRule="auto"/>
        <w:ind w:right="113" w:firstLine="0"/>
        <w:jc w:val="both"/>
        <w:rPr>
          <w:rFonts w:eastAsia="Times New Roman" w:cs="Times New Roman"/>
          <w:color w:val="000000"/>
          <w:szCs w:val="28"/>
        </w:rPr>
      </w:pPr>
    </w:p>
    <w:p w14:paraId="47D7718C" w14:textId="2F2BDF27" w:rsidR="004C6F16" w:rsidRDefault="004C6F16" w:rsidP="004C6F16">
      <w:pPr>
        <w:widowControl w:val="0"/>
        <w:spacing w:before="120" w:after="120" w:line="240" w:lineRule="auto"/>
        <w:ind w:right="113" w:firstLine="0"/>
        <w:jc w:val="both"/>
        <w:rPr>
          <w:rFonts w:eastAsia="Times New Roman" w:cs="Times New Roman"/>
          <w:color w:val="000000"/>
          <w:szCs w:val="28"/>
          <w:highlight w:val="yellow"/>
          <w:u w:val="single"/>
        </w:rPr>
      </w:pPr>
    </w:p>
    <w:p w14:paraId="684C3A34" w14:textId="77777777" w:rsidR="008D627C" w:rsidRDefault="008D627C" w:rsidP="004C6F16">
      <w:pPr>
        <w:widowControl w:val="0"/>
        <w:spacing w:before="120" w:after="120" w:line="240" w:lineRule="auto"/>
        <w:ind w:right="113" w:firstLine="0"/>
        <w:jc w:val="both"/>
        <w:rPr>
          <w:rFonts w:eastAsia="Times New Roman" w:cs="Times New Roman"/>
          <w:color w:val="000000"/>
          <w:szCs w:val="28"/>
          <w:highlight w:val="yellow"/>
          <w:u w:val="single"/>
        </w:rPr>
      </w:pPr>
    </w:p>
    <w:p w14:paraId="76076EEF" w14:textId="77777777" w:rsidR="008D627C" w:rsidRDefault="008D627C" w:rsidP="004C6F16">
      <w:pPr>
        <w:widowControl w:val="0"/>
        <w:spacing w:before="120" w:after="120" w:line="240" w:lineRule="auto"/>
        <w:ind w:right="113" w:firstLine="0"/>
        <w:jc w:val="both"/>
        <w:rPr>
          <w:rFonts w:eastAsia="Times New Roman" w:cs="Times New Roman"/>
          <w:color w:val="000000"/>
          <w:szCs w:val="28"/>
          <w:highlight w:val="yellow"/>
          <w:u w:val="single"/>
        </w:rPr>
      </w:pPr>
    </w:p>
    <w:p w14:paraId="741A91E0" w14:textId="77777777" w:rsidR="008D627C" w:rsidRPr="003B211F" w:rsidRDefault="008D627C" w:rsidP="004C6F16">
      <w:pPr>
        <w:widowControl w:val="0"/>
        <w:spacing w:before="120" w:after="120" w:line="240" w:lineRule="auto"/>
        <w:ind w:right="113" w:firstLine="0"/>
        <w:jc w:val="both"/>
        <w:rPr>
          <w:rFonts w:eastAsia="Times New Roman" w:cs="Times New Roman"/>
          <w:color w:val="000000"/>
          <w:szCs w:val="28"/>
          <w:highlight w:val="yellow"/>
          <w:u w:val="single"/>
        </w:rPr>
      </w:pPr>
    </w:p>
    <w:p w14:paraId="1BFC395D" w14:textId="77777777" w:rsidR="006024BA" w:rsidRPr="00F57172" w:rsidRDefault="006024BA" w:rsidP="00EB00B5">
      <w:pPr>
        <w:tabs>
          <w:tab w:val="left" w:pos="7260"/>
        </w:tabs>
        <w:spacing w:line="276" w:lineRule="auto"/>
        <w:ind w:firstLine="0"/>
        <w:jc w:val="both"/>
        <w:rPr>
          <w:rFonts w:eastAsia="Calibri" w:cs="Times New Roman"/>
          <w:b/>
          <w:szCs w:val="28"/>
        </w:rPr>
      </w:pPr>
    </w:p>
    <w:p w14:paraId="2149EF07" w14:textId="77777777" w:rsidR="006024BA" w:rsidRPr="00F57172" w:rsidRDefault="006024BA" w:rsidP="00EB00B5">
      <w:pPr>
        <w:tabs>
          <w:tab w:val="left" w:pos="7260"/>
        </w:tabs>
        <w:spacing w:line="276" w:lineRule="auto"/>
        <w:ind w:firstLine="0"/>
        <w:jc w:val="both"/>
        <w:rPr>
          <w:rFonts w:eastAsia="Calibri" w:cs="Times New Roman"/>
          <w:b/>
          <w:szCs w:val="28"/>
        </w:rPr>
      </w:pPr>
    </w:p>
    <w:p w14:paraId="0492E6E7" w14:textId="77777777" w:rsidR="006024BA" w:rsidRPr="00F57172" w:rsidRDefault="006024BA" w:rsidP="00EB00B5">
      <w:pPr>
        <w:tabs>
          <w:tab w:val="left" w:pos="7260"/>
        </w:tabs>
        <w:spacing w:line="276" w:lineRule="auto"/>
        <w:ind w:firstLine="0"/>
        <w:jc w:val="both"/>
        <w:rPr>
          <w:rFonts w:eastAsia="Calibri" w:cs="Times New Roman"/>
          <w:b/>
          <w:szCs w:val="28"/>
        </w:rPr>
      </w:pPr>
    </w:p>
    <w:p w14:paraId="7ABA4DCC" w14:textId="77777777" w:rsidR="00F57172" w:rsidRDefault="00F57172" w:rsidP="00EB00B5">
      <w:pPr>
        <w:tabs>
          <w:tab w:val="left" w:pos="7260"/>
        </w:tabs>
        <w:spacing w:line="276" w:lineRule="auto"/>
        <w:ind w:firstLine="0"/>
        <w:jc w:val="both"/>
        <w:rPr>
          <w:rFonts w:eastAsia="Calibri" w:cs="Times New Roman"/>
          <w:b/>
          <w:szCs w:val="28"/>
        </w:rPr>
      </w:pPr>
    </w:p>
    <w:p w14:paraId="1BB28619" w14:textId="541668AB" w:rsidR="004C6F16" w:rsidRDefault="004C6F16" w:rsidP="00EB00B5">
      <w:pPr>
        <w:tabs>
          <w:tab w:val="left" w:pos="7260"/>
        </w:tabs>
        <w:spacing w:line="276" w:lineRule="auto"/>
        <w:ind w:firstLine="0"/>
        <w:jc w:val="both"/>
        <w:rPr>
          <w:rFonts w:eastAsia="Calibri" w:cs="Times New Roman"/>
          <w:b/>
          <w:szCs w:val="28"/>
        </w:rPr>
      </w:pPr>
      <w:proofErr w:type="spellStart"/>
      <w:r>
        <w:rPr>
          <w:rFonts w:eastAsia="Calibri" w:cs="Times New Roman"/>
          <w:b/>
          <w:szCs w:val="28"/>
        </w:rPr>
        <w:t>Проєктна</w:t>
      </w:r>
      <w:proofErr w:type="spellEnd"/>
      <w:r>
        <w:rPr>
          <w:rFonts w:eastAsia="Calibri" w:cs="Times New Roman"/>
          <w:b/>
          <w:szCs w:val="28"/>
        </w:rPr>
        <w:t xml:space="preserve"> група освітньої програми:</w:t>
      </w:r>
      <w:r w:rsidR="00EB00B5">
        <w:rPr>
          <w:rFonts w:eastAsia="Calibri" w:cs="Times New Roman"/>
          <w:b/>
          <w:szCs w:val="28"/>
        </w:rPr>
        <w:tab/>
      </w:r>
    </w:p>
    <w:p w14:paraId="2ACF3803" w14:textId="5965CBCB" w:rsidR="004C6F16" w:rsidRDefault="004C6F16" w:rsidP="004C6F16">
      <w:pPr>
        <w:widowControl w:val="0"/>
        <w:spacing w:line="276" w:lineRule="auto"/>
        <w:ind w:right="113" w:firstLine="697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Cs w:val="28"/>
        </w:rPr>
        <w:lastRenderedPageBreak/>
        <w:t xml:space="preserve">1. </w:t>
      </w:r>
      <w:r>
        <w:rPr>
          <w:rFonts w:eastAsia="Times New Roman" w:cs="Times New Roman"/>
          <w:color w:val="000000"/>
          <w:szCs w:val="28"/>
          <w:u w:val="single"/>
        </w:rPr>
        <w:t>К</w:t>
      </w:r>
      <w:r w:rsidR="00107083">
        <w:rPr>
          <w:rFonts w:eastAsia="Times New Roman" w:cs="Times New Roman"/>
          <w:color w:val="000000"/>
          <w:szCs w:val="28"/>
          <w:u w:val="single"/>
        </w:rPr>
        <w:t>ульбака Олеся Михайлівна</w:t>
      </w:r>
      <w:r>
        <w:rPr>
          <w:rFonts w:eastAsia="Times New Roman" w:cs="Times New Roman"/>
          <w:color w:val="000000"/>
          <w:szCs w:val="28"/>
        </w:rPr>
        <w:t xml:space="preserve">- </w:t>
      </w:r>
      <w:r w:rsidR="00107083">
        <w:rPr>
          <w:rFonts w:eastAsia="Times New Roman" w:cs="Times New Roman"/>
          <w:color w:val="000000"/>
          <w:szCs w:val="28"/>
        </w:rPr>
        <w:t>гарант</w:t>
      </w:r>
      <w:r>
        <w:rPr>
          <w:rFonts w:eastAsia="Times New Roman" w:cs="Times New Roman"/>
          <w:color w:val="000000"/>
          <w:sz w:val="26"/>
          <w:szCs w:val="26"/>
        </w:rPr>
        <w:tab/>
        <w:t>______________________</w:t>
      </w:r>
    </w:p>
    <w:p w14:paraId="6AA49724" w14:textId="1C3585D0" w:rsidR="004C6F16" w:rsidRDefault="00107083" w:rsidP="004C6F16">
      <w:pPr>
        <w:widowControl w:val="0"/>
        <w:spacing w:line="276" w:lineRule="auto"/>
        <w:ind w:right="113" w:firstLine="697"/>
        <w:rPr>
          <w:rFonts w:eastAsia="Times New Roman" w:cs="Times New Roman"/>
          <w:color w:val="000000"/>
          <w:szCs w:val="28"/>
        </w:rPr>
      </w:pPr>
      <w:proofErr w:type="spellStart"/>
      <w:r w:rsidRPr="00194B46">
        <w:rPr>
          <w:rFonts w:eastAsia="Times New Roman" w:cs="Times New Roman"/>
          <w:color w:val="000000"/>
          <w:szCs w:val="28"/>
          <w:u w:val="single"/>
        </w:rPr>
        <w:t>к</w:t>
      </w:r>
      <w:r w:rsidR="004C6F16" w:rsidRPr="00194B46">
        <w:rPr>
          <w:rFonts w:eastAsia="Times New Roman" w:cs="Times New Roman"/>
          <w:color w:val="000000"/>
          <w:szCs w:val="28"/>
          <w:u w:val="single"/>
        </w:rPr>
        <w:t>.</w:t>
      </w:r>
      <w:r w:rsidRPr="00194B46">
        <w:rPr>
          <w:rFonts w:eastAsia="Times New Roman" w:cs="Times New Roman"/>
          <w:color w:val="000000"/>
          <w:szCs w:val="28"/>
          <w:u w:val="single"/>
        </w:rPr>
        <w:t>е</w:t>
      </w:r>
      <w:r w:rsidR="004C6F16" w:rsidRPr="00194B46">
        <w:rPr>
          <w:rFonts w:eastAsia="Times New Roman" w:cs="Times New Roman"/>
          <w:color w:val="000000"/>
          <w:szCs w:val="28"/>
          <w:u w:val="single"/>
        </w:rPr>
        <w:t>.н</w:t>
      </w:r>
      <w:proofErr w:type="spellEnd"/>
      <w:r w:rsidR="004C6F16" w:rsidRPr="00194B46">
        <w:rPr>
          <w:rFonts w:eastAsia="Times New Roman" w:cs="Times New Roman"/>
          <w:color w:val="000000"/>
          <w:szCs w:val="28"/>
          <w:u w:val="single"/>
        </w:rPr>
        <w:t xml:space="preserve">., </w:t>
      </w:r>
      <w:r w:rsidRPr="00194B46">
        <w:rPr>
          <w:rFonts w:eastAsia="Times New Roman" w:cs="Times New Roman"/>
          <w:color w:val="000000"/>
          <w:szCs w:val="28"/>
          <w:u w:val="single"/>
        </w:rPr>
        <w:t>доцент</w:t>
      </w:r>
      <w:r w:rsidR="004C6F16">
        <w:rPr>
          <w:rFonts w:eastAsia="Times New Roman" w:cs="Times New Roman"/>
          <w:color w:val="000000"/>
          <w:szCs w:val="28"/>
        </w:rPr>
        <w:t xml:space="preserve">________________                                   </w:t>
      </w:r>
      <w:r w:rsidR="004C6F16">
        <w:rPr>
          <w:rFonts w:eastAsia="Times New Roman" w:cs="Times New Roman"/>
          <w:color w:val="000000"/>
          <w:sz w:val="20"/>
          <w:szCs w:val="20"/>
        </w:rPr>
        <w:t>(підпис)</w:t>
      </w:r>
    </w:p>
    <w:p w14:paraId="7B15A11A" w14:textId="5FEE1507" w:rsidR="00EF17B1" w:rsidRDefault="004C6F16" w:rsidP="00EF17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45"/>
        </w:tabs>
        <w:spacing w:line="276" w:lineRule="auto"/>
        <w:ind w:left="708" w:right="113" w:firstLine="708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ПІБ, науковий ступінь, звання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EF17B1">
        <w:rPr>
          <w:rFonts w:eastAsia="Times New Roman" w:cs="Times New Roman"/>
          <w:color w:val="000000"/>
          <w:sz w:val="20"/>
          <w:szCs w:val="20"/>
        </w:rPr>
        <w:tab/>
      </w:r>
    </w:p>
    <w:p w14:paraId="75E89ADD" w14:textId="1E5C8235" w:rsidR="00655287" w:rsidRDefault="00655287" w:rsidP="00655287">
      <w:pPr>
        <w:widowControl w:val="0"/>
        <w:spacing w:line="240" w:lineRule="auto"/>
        <w:ind w:right="113" w:firstLine="697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u w:val="single"/>
        </w:rPr>
        <w:t>2.</w:t>
      </w:r>
      <w:r w:rsidRPr="00582875">
        <w:rPr>
          <w:rFonts w:eastAsia="Times New Roman" w:cs="Times New Roman"/>
          <w:color w:val="000000"/>
          <w:szCs w:val="28"/>
          <w:u w:val="single"/>
        </w:rPr>
        <w:t>Кірічек Юрій Олександрович</w:t>
      </w:r>
      <w:r>
        <w:rPr>
          <w:rFonts w:eastAsia="Times New Roman" w:cs="Times New Roman"/>
          <w:color w:val="000000"/>
          <w:szCs w:val="28"/>
          <w:u w:val="single"/>
        </w:rPr>
        <w:t xml:space="preserve">  </w:t>
      </w:r>
      <w:r w:rsidRPr="00582875">
        <w:rPr>
          <w:rFonts w:eastAsia="Times New Roman" w:cs="Times New Roman"/>
          <w:color w:val="000000"/>
          <w:szCs w:val="28"/>
        </w:rPr>
        <w:t xml:space="preserve">              ________________________</w:t>
      </w:r>
    </w:p>
    <w:p w14:paraId="778A082B" w14:textId="1554F9BA" w:rsidR="00655287" w:rsidRDefault="00655287" w:rsidP="00655287">
      <w:pPr>
        <w:widowControl w:val="0"/>
        <w:spacing w:line="240" w:lineRule="auto"/>
        <w:ind w:right="113" w:firstLine="697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  <w:u w:val="single"/>
        </w:rPr>
        <w:t>д.т.н</w:t>
      </w:r>
      <w:proofErr w:type="spellEnd"/>
      <w:r>
        <w:rPr>
          <w:rFonts w:eastAsia="Times New Roman" w:cs="Times New Roman"/>
          <w:color w:val="000000"/>
          <w:sz w:val="26"/>
          <w:szCs w:val="26"/>
          <w:u w:val="single"/>
        </w:rPr>
        <w:t>., професор</w:t>
      </w:r>
      <w:r>
        <w:rPr>
          <w:rFonts w:eastAsia="Times New Roman" w:cs="Times New Roman"/>
          <w:color w:val="000000"/>
          <w:szCs w:val="28"/>
        </w:rPr>
        <w:t xml:space="preserve">________________                                     </w:t>
      </w:r>
      <w:r>
        <w:rPr>
          <w:rFonts w:eastAsia="Times New Roman" w:cs="Times New Roman"/>
          <w:color w:val="000000"/>
          <w:sz w:val="20"/>
          <w:szCs w:val="20"/>
        </w:rPr>
        <w:t>(підпис)</w:t>
      </w:r>
    </w:p>
    <w:p w14:paraId="05684B71" w14:textId="639B3FC6" w:rsidR="00655287" w:rsidRPr="00582875" w:rsidRDefault="00655287" w:rsidP="00655287">
      <w:pPr>
        <w:widowControl w:val="0"/>
        <w:spacing w:line="240" w:lineRule="auto"/>
        <w:ind w:right="113" w:firstLine="697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</w:t>
      </w:r>
      <w:r w:rsidRPr="00582875">
        <w:rPr>
          <w:rFonts w:eastAsia="Times New Roman" w:cs="Times New Roman"/>
          <w:color w:val="000000"/>
          <w:sz w:val="20"/>
          <w:szCs w:val="20"/>
        </w:rPr>
        <w:t>ПІБ, науковий ступінь, звання</w:t>
      </w:r>
    </w:p>
    <w:p w14:paraId="07D258B0" w14:textId="33D464FE" w:rsidR="00EF17B1" w:rsidRPr="00110E3A" w:rsidRDefault="00655287" w:rsidP="00EF17B1">
      <w:pPr>
        <w:widowControl w:val="0"/>
        <w:spacing w:line="276" w:lineRule="auto"/>
        <w:ind w:right="113" w:firstLine="697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color w:val="000000"/>
          <w:szCs w:val="28"/>
        </w:rPr>
        <w:t>3</w:t>
      </w:r>
      <w:r w:rsidR="00EF17B1">
        <w:rPr>
          <w:rFonts w:eastAsia="Times New Roman" w:cs="Times New Roman"/>
          <w:color w:val="000000"/>
          <w:szCs w:val="28"/>
        </w:rPr>
        <w:t xml:space="preserve">. </w:t>
      </w:r>
      <w:r w:rsidR="00EF17B1" w:rsidRPr="00110E3A">
        <w:rPr>
          <w:rFonts w:eastAsia="Times New Roman" w:cs="Times New Roman"/>
          <w:color w:val="000000" w:themeColor="text1"/>
          <w:szCs w:val="28"/>
          <w:u w:val="single"/>
        </w:rPr>
        <w:t>Ландо Євген Олександрович</w:t>
      </w:r>
      <w:r w:rsidR="00EF17B1" w:rsidRPr="00110E3A">
        <w:rPr>
          <w:rFonts w:eastAsia="Times New Roman" w:cs="Times New Roman"/>
          <w:color w:val="000000" w:themeColor="text1"/>
          <w:szCs w:val="28"/>
        </w:rPr>
        <w:t xml:space="preserve">____               </w:t>
      </w:r>
      <w:r w:rsidR="00455C83">
        <w:rPr>
          <w:rFonts w:eastAsia="Times New Roman" w:cs="Times New Roman"/>
          <w:color w:val="000000" w:themeColor="text1"/>
          <w:szCs w:val="28"/>
        </w:rPr>
        <w:t>_____</w:t>
      </w:r>
      <w:r w:rsidR="00EF17B1" w:rsidRPr="00110E3A">
        <w:rPr>
          <w:rFonts w:eastAsia="Times New Roman" w:cs="Times New Roman"/>
          <w:color w:val="000000" w:themeColor="text1"/>
          <w:szCs w:val="28"/>
        </w:rPr>
        <w:t xml:space="preserve">_______________ </w:t>
      </w:r>
    </w:p>
    <w:p w14:paraId="2BA0FD54" w14:textId="21488B1F" w:rsidR="00EF17B1" w:rsidRPr="00107083" w:rsidRDefault="00EF17B1" w:rsidP="00EF17B1">
      <w:pPr>
        <w:widowControl w:val="0"/>
        <w:spacing w:line="276" w:lineRule="auto"/>
        <w:ind w:right="113" w:firstLine="697"/>
        <w:rPr>
          <w:rFonts w:eastAsia="Times New Roman" w:cs="Times New Roman"/>
          <w:i/>
          <w:iCs/>
          <w:color w:val="000000"/>
          <w:szCs w:val="28"/>
          <w:u w:val="single"/>
        </w:rPr>
      </w:pPr>
      <w:proofErr w:type="spellStart"/>
      <w:r w:rsidRPr="00110E3A">
        <w:rPr>
          <w:rFonts w:eastAsia="Times New Roman" w:cs="Times New Roman"/>
          <w:color w:val="000000" w:themeColor="text1"/>
          <w:szCs w:val="28"/>
          <w:u w:val="single"/>
        </w:rPr>
        <w:t>к.т.н</w:t>
      </w:r>
      <w:proofErr w:type="spellEnd"/>
      <w:r w:rsidRPr="00110E3A">
        <w:rPr>
          <w:rFonts w:eastAsia="Times New Roman" w:cs="Times New Roman"/>
          <w:color w:val="000000" w:themeColor="text1"/>
          <w:szCs w:val="28"/>
          <w:u w:val="single"/>
        </w:rPr>
        <w:t xml:space="preserve">., </w:t>
      </w:r>
      <w:proofErr w:type="spellStart"/>
      <w:r w:rsidRPr="00110E3A">
        <w:rPr>
          <w:rFonts w:eastAsia="Times New Roman" w:cs="Times New Roman"/>
          <w:color w:val="000000" w:themeColor="text1"/>
          <w:szCs w:val="28"/>
          <w:u w:val="single"/>
        </w:rPr>
        <w:t>в.о.зав.каф</w:t>
      </w:r>
      <w:r w:rsidR="00775BB0" w:rsidRPr="00110E3A">
        <w:rPr>
          <w:rFonts w:eastAsia="Times New Roman" w:cs="Times New Roman"/>
          <w:color w:val="000000" w:themeColor="text1"/>
          <w:szCs w:val="28"/>
          <w:u w:val="single"/>
        </w:rPr>
        <w:t>едри</w:t>
      </w:r>
      <w:proofErr w:type="spellEnd"/>
      <w:r w:rsidRPr="00110E3A">
        <w:rPr>
          <w:rFonts w:eastAsia="Times New Roman" w:cs="Times New Roman"/>
          <w:color w:val="000000" w:themeColor="text1"/>
          <w:szCs w:val="28"/>
          <w:u w:val="single"/>
        </w:rPr>
        <w:t xml:space="preserve">     </w:t>
      </w:r>
      <w:r w:rsidRPr="00EF17B1">
        <w:rPr>
          <w:rFonts w:eastAsia="Times New Roman" w:cs="Times New Roman"/>
          <w:color w:val="000000"/>
          <w:szCs w:val="28"/>
          <w:u w:val="single"/>
        </w:rPr>
        <w:t xml:space="preserve">        </w:t>
      </w:r>
      <w:r w:rsidRPr="00EF17B1">
        <w:rPr>
          <w:rFonts w:eastAsia="Times New Roman" w:cs="Times New Roman"/>
          <w:color w:val="000000"/>
          <w:sz w:val="20"/>
          <w:szCs w:val="20"/>
          <w:u w:val="single"/>
        </w:rPr>
        <w:t xml:space="preserve">            </w:t>
      </w:r>
      <w:r w:rsidRPr="00EF17B1"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</w:t>
      </w:r>
      <w:r w:rsidRPr="00107083">
        <w:rPr>
          <w:rFonts w:eastAsia="Times New Roman" w:cs="Times New Roman"/>
          <w:i/>
          <w:iCs/>
          <w:color w:val="000000"/>
          <w:sz w:val="20"/>
          <w:szCs w:val="20"/>
        </w:rPr>
        <w:t>(підпис)</w:t>
      </w:r>
    </w:p>
    <w:p w14:paraId="474727EE" w14:textId="4033D2A0" w:rsidR="004C6F16" w:rsidRDefault="00EF17B1" w:rsidP="00EB00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775"/>
        </w:tabs>
        <w:spacing w:line="276" w:lineRule="auto"/>
        <w:ind w:right="113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        </w:t>
      </w:r>
      <w:r w:rsidRPr="00EF17B1">
        <w:rPr>
          <w:rFonts w:eastAsia="Times New Roman" w:cs="Times New Roman"/>
          <w:color w:val="000000"/>
          <w:sz w:val="20"/>
          <w:szCs w:val="20"/>
        </w:rPr>
        <w:t>ПІБ, науковий ступінь, звання</w:t>
      </w:r>
      <w:r w:rsidR="004C6F16">
        <w:rPr>
          <w:rFonts w:eastAsia="Times New Roman" w:cs="Times New Roman"/>
          <w:color w:val="000000"/>
          <w:sz w:val="20"/>
          <w:szCs w:val="20"/>
        </w:rPr>
        <w:tab/>
      </w:r>
      <w:r w:rsidR="004C6F16">
        <w:rPr>
          <w:rFonts w:eastAsia="Times New Roman" w:cs="Times New Roman"/>
          <w:color w:val="000000"/>
          <w:sz w:val="20"/>
          <w:szCs w:val="20"/>
        </w:rPr>
        <w:tab/>
      </w:r>
      <w:r w:rsidR="004C6F16">
        <w:rPr>
          <w:rFonts w:eastAsia="Times New Roman" w:cs="Times New Roman"/>
          <w:color w:val="000000"/>
          <w:sz w:val="20"/>
          <w:szCs w:val="20"/>
        </w:rPr>
        <w:tab/>
      </w:r>
      <w:r w:rsidR="004C6F16">
        <w:rPr>
          <w:rFonts w:eastAsia="Times New Roman" w:cs="Times New Roman"/>
          <w:color w:val="000000"/>
          <w:sz w:val="20"/>
          <w:szCs w:val="20"/>
        </w:rPr>
        <w:tab/>
      </w:r>
      <w:r w:rsidR="00EB00B5">
        <w:rPr>
          <w:rFonts w:eastAsia="Times New Roman" w:cs="Times New Roman"/>
          <w:color w:val="000000"/>
          <w:sz w:val="20"/>
          <w:szCs w:val="20"/>
        </w:rPr>
        <w:tab/>
      </w:r>
    </w:p>
    <w:p w14:paraId="0FD3A5DD" w14:textId="7F8B496B" w:rsidR="004C6F16" w:rsidRDefault="00655287" w:rsidP="004C6F16">
      <w:pPr>
        <w:widowControl w:val="0"/>
        <w:spacing w:line="276" w:lineRule="auto"/>
        <w:ind w:right="113" w:firstLine="697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color w:val="000000"/>
          <w:szCs w:val="28"/>
        </w:rPr>
        <w:t>4</w:t>
      </w:r>
      <w:r w:rsidR="004C6F16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="004C6F16">
        <w:rPr>
          <w:rFonts w:eastAsia="Times New Roman" w:cs="Times New Roman"/>
          <w:color w:val="000000"/>
          <w:szCs w:val="28"/>
          <w:u w:val="single"/>
        </w:rPr>
        <w:t>Ішутіна</w:t>
      </w:r>
      <w:proofErr w:type="spellEnd"/>
      <w:r w:rsidR="004C6F16">
        <w:rPr>
          <w:rFonts w:eastAsia="Times New Roman" w:cs="Times New Roman"/>
          <w:color w:val="000000"/>
          <w:szCs w:val="28"/>
          <w:u w:val="single"/>
        </w:rPr>
        <w:t xml:space="preserve"> Ганна Сергіївна          </w:t>
      </w:r>
      <w:r w:rsidR="004C6F16">
        <w:rPr>
          <w:rFonts w:eastAsia="Times New Roman" w:cs="Times New Roman"/>
          <w:color w:val="000000"/>
          <w:szCs w:val="28"/>
        </w:rPr>
        <w:t xml:space="preserve">                    </w:t>
      </w:r>
      <w:r w:rsidR="00455C83">
        <w:rPr>
          <w:rFonts w:eastAsia="Times New Roman" w:cs="Times New Roman"/>
          <w:color w:val="000000"/>
          <w:szCs w:val="28"/>
        </w:rPr>
        <w:t>_</w:t>
      </w:r>
      <w:r w:rsidR="004C6F16">
        <w:rPr>
          <w:rFonts w:eastAsia="Times New Roman" w:cs="Times New Roman"/>
          <w:color w:val="000000"/>
          <w:szCs w:val="28"/>
        </w:rPr>
        <w:t>___________________</w:t>
      </w:r>
    </w:p>
    <w:p w14:paraId="458EBEF1" w14:textId="17F0089A" w:rsidR="004C6F16" w:rsidRDefault="004C6F16" w:rsidP="004C6F16">
      <w:pPr>
        <w:widowControl w:val="0"/>
        <w:spacing w:line="276" w:lineRule="auto"/>
        <w:ind w:right="113" w:firstLine="697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Times New Roman" w:cs="Times New Roman"/>
          <w:color w:val="000000"/>
          <w:szCs w:val="28"/>
          <w:u w:val="single"/>
        </w:rPr>
        <w:t>к.т.н</w:t>
      </w:r>
      <w:proofErr w:type="spellEnd"/>
      <w:r>
        <w:rPr>
          <w:rFonts w:eastAsia="Times New Roman" w:cs="Times New Roman"/>
          <w:color w:val="000000"/>
          <w:szCs w:val="28"/>
          <w:u w:val="single"/>
        </w:rPr>
        <w:t>., доцент</w:t>
      </w:r>
      <w:r>
        <w:rPr>
          <w:rFonts w:eastAsia="Times New Roman" w:cs="Times New Roman"/>
          <w:color w:val="000000"/>
          <w:szCs w:val="28"/>
        </w:rPr>
        <w:t xml:space="preserve">_                                                                      </w:t>
      </w:r>
      <w:r>
        <w:rPr>
          <w:rFonts w:eastAsia="Times New Roman" w:cs="Times New Roman"/>
          <w:color w:val="000000"/>
          <w:sz w:val="20"/>
          <w:szCs w:val="20"/>
        </w:rPr>
        <w:t>(підпис)</w:t>
      </w:r>
    </w:p>
    <w:p w14:paraId="772E244F" w14:textId="454C4B3C" w:rsidR="00EB00B5" w:rsidRDefault="00655287" w:rsidP="001070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spacing w:line="276" w:lineRule="auto"/>
        <w:ind w:right="113" w:firstLine="697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</w:t>
      </w:r>
      <w:r w:rsidR="004C6F16">
        <w:rPr>
          <w:rFonts w:eastAsia="Times New Roman" w:cs="Times New Roman"/>
          <w:color w:val="000000"/>
          <w:szCs w:val="28"/>
        </w:rPr>
        <w:tab/>
      </w:r>
      <w:r w:rsidR="004C6F16">
        <w:rPr>
          <w:rFonts w:eastAsia="Times New Roman" w:cs="Times New Roman"/>
          <w:color w:val="000000"/>
          <w:sz w:val="20"/>
          <w:szCs w:val="20"/>
        </w:rPr>
        <w:t>ПІБ, науковий ступінь, звання</w:t>
      </w:r>
      <w:r w:rsidR="004C6F16">
        <w:rPr>
          <w:rFonts w:eastAsia="Times New Roman" w:cs="Times New Roman"/>
          <w:color w:val="000000"/>
          <w:szCs w:val="28"/>
        </w:rPr>
        <w:tab/>
        <w:t xml:space="preserve">   </w:t>
      </w:r>
    </w:p>
    <w:p w14:paraId="10BB032D" w14:textId="136E91F9" w:rsidR="004C6F16" w:rsidRDefault="004C6F16" w:rsidP="004C6F16">
      <w:pPr>
        <w:widowControl w:val="0"/>
        <w:spacing w:line="240" w:lineRule="auto"/>
        <w:ind w:right="113" w:firstLine="697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color w:val="000000"/>
          <w:szCs w:val="28"/>
        </w:rPr>
        <w:tab/>
      </w:r>
      <w:r w:rsidR="00655287">
        <w:rPr>
          <w:rFonts w:eastAsia="Times New Roman" w:cs="Times New Roman"/>
          <w:color w:val="000000"/>
          <w:szCs w:val="28"/>
        </w:rPr>
        <w:t>5</w:t>
      </w:r>
      <w:r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8"/>
          <w:u w:val="single"/>
        </w:rPr>
        <w:t>Бєгічев</w:t>
      </w:r>
      <w:proofErr w:type="spellEnd"/>
      <w:r>
        <w:rPr>
          <w:rFonts w:eastAsia="Times New Roman" w:cs="Times New Roman"/>
          <w:color w:val="000000"/>
          <w:szCs w:val="28"/>
          <w:u w:val="single"/>
        </w:rPr>
        <w:t xml:space="preserve"> Сергій Вікторович </w:t>
      </w:r>
      <w:r>
        <w:rPr>
          <w:rFonts w:eastAsia="Times New Roman" w:cs="Times New Roman"/>
          <w:color w:val="000000"/>
          <w:szCs w:val="28"/>
        </w:rPr>
        <w:t xml:space="preserve">                        _____________________</w:t>
      </w:r>
    </w:p>
    <w:p w14:paraId="71759F4D" w14:textId="09615C6E" w:rsidR="004C6F16" w:rsidRDefault="004C6F16" w:rsidP="004C6F16">
      <w:pPr>
        <w:widowControl w:val="0"/>
        <w:spacing w:line="240" w:lineRule="auto"/>
        <w:ind w:right="113" w:firstLine="697"/>
        <w:rPr>
          <w:rFonts w:eastAsia="Times New Roman" w:cs="Times New Roman"/>
          <w:color w:val="000000"/>
          <w:szCs w:val="28"/>
          <w:u w:val="single"/>
        </w:rPr>
      </w:pPr>
      <w:proofErr w:type="spellStart"/>
      <w:r>
        <w:rPr>
          <w:rFonts w:eastAsia="Times New Roman" w:cs="Times New Roman"/>
          <w:color w:val="000000"/>
          <w:szCs w:val="28"/>
          <w:u w:val="single"/>
        </w:rPr>
        <w:t>к.</w:t>
      </w:r>
      <w:r w:rsidR="007033BF">
        <w:rPr>
          <w:rFonts w:eastAsia="Times New Roman" w:cs="Times New Roman"/>
          <w:color w:val="000000"/>
          <w:szCs w:val="28"/>
          <w:u w:val="single"/>
        </w:rPr>
        <w:t>т</w:t>
      </w:r>
      <w:r>
        <w:rPr>
          <w:rFonts w:eastAsia="Times New Roman" w:cs="Times New Roman"/>
          <w:color w:val="000000"/>
          <w:szCs w:val="28"/>
          <w:u w:val="single"/>
        </w:rPr>
        <w:t>.н</w:t>
      </w:r>
      <w:proofErr w:type="spellEnd"/>
      <w:r>
        <w:rPr>
          <w:rFonts w:eastAsia="Times New Roman" w:cs="Times New Roman"/>
          <w:color w:val="000000"/>
          <w:szCs w:val="28"/>
          <w:u w:val="single"/>
        </w:rPr>
        <w:t>., доцент</w:t>
      </w:r>
      <w:r>
        <w:rPr>
          <w:rFonts w:eastAsia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eastAsia="Times New Roman" w:cs="Times New Roman"/>
          <w:color w:val="000000"/>
          <w:sz w:val="20"/>
          <w:szCs w:val="20"/>
        </w:rPr>
        <w:t>(підпис)</w:t>
      </w:r>
    </w:p>
    <w:p w14:paraId="486D3187" w14:textId="770DF27C" w:rsidR="004C6F16" w:rsidRPr="00AF1A74" w:rsidRDefault="004C6F16" w:rsidP="004C6F16">
      <w:pPr>
        <w:widowControl w:val="0"/>
        <w:spacing w:line="276" w:lineRule="auto"/>
        <w:ind w:right="113" w:firstLine="697"/>
        <w:rPr>
          <w:rFonts w:eastAsia="Times New Roman" w:cs="Times New Roman"/>
          <w:color w:val="000000"/>
          <w:szCs w:val="28"/>
          <w:lang w:val="de-DE"/>
        </w:rPr>
      </w:pPr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 w:val="20"/>
          <w:szCs w:val="20"/>
        </w:rPr>
        <w:t>ПІБ, науковий ступінь, звання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  <w:t xml:space="preserve">                                                    </w:t>
      </w:r>
    </w:p>
    <w:p w14:paraId="2011D8E5" w14:textId="5E56E44E" w:rsidR="004C6F16" w:rsidRDefault="00655287" w:rsidP="004C6F16">
      <w:pPr>
        <w:widowControl w:val="0"/>
        <w:spacing w:line="240" w:lineRule="auto"/>
        <w:ind w:right="113" w:firstLine="697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color w:val="000000"/>
          <w:szCs w:val="28"/>
        </w:rPr>
        <w:t>6</w:t>
      </w:r>
      <w:r w:rsidR="004C6F16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="004C6F16">
        <w:rPr>
          <w:rFonts w:eastAsia="Times New Roman" w:cs="Times New Roman"/>
          <w:color w:val="000000"/>
          <w:szCs w:val="28"/>
          <w:u w:val="single"/>
        </w:rPr>
        <w:t>Гряник</w:t>
      </w:r>
      <w:proofErr w:type="spellEnd"/>
      <w:r w:rsidR="004C6F16">
        <w:rPr>
          <w:rFonts w:eastAsia="Times New Roman" w:cs="Times New Roman"/>
          <w:color w:val="000000"/>
          <w:szCs w:val="28"/>
          <w:u w:val="single"/>
        </w:rPr>
        <w:t xml:space="preserve"> Володимир </w:t>
      </w:r>
      <w:bookmarkStart w:id="1" w:name="_Hlk167194190"/>
      <w:r w:rsidR="004C6F16">
        <w:rPr>
          <w:rFonts w:eastAsia="Times New Roman" w:cs="Times New Roman"/>
          <w:color w:val="000000"/>
          <w:szCs w:val="28"/>
          <w:u w:val="single"/>
        </w:rPr>
        <w:t>Олександрович</w:t>
      </w:r>
      <w:r w:rsidR="004C6F16">
        <w:rPr>
          <w:rFonts w:eastAsia="Times New Roman" w:cs="Times New Roman"/>
          <w:color w:val="000000"/>
          <w:szCs w:val="28"/>
        </w:rPr>
        <w:t xml:space="preserve">           </w:t>
      </w:r>
      <w:r w:rsidR="00455C83">
        <w:rPr>
          <w:rFonts w:eastAsia="Times New Roman" w:cs="Times New Roman"/>
          <w:color w:val="000000"/>
          <w:szCs w:val="28"/>
        </w:rPr>
        <w:t>_____</w:t>
      </w:r>
      <w:r w:rsidR="004C6F16">
        <w:rPr>
          <w:rFonts w:eastAsia="Times New Roman" w:cs="Times New Roman"/>
          <w:color w:val="000000"/>
          <w:szCs w:val="28"/>
          <w:u w:val="single"/>
        </w:rPr>
        <w:t xml:space="preserve">       </w:t>
      </w:r>
      <w:r w:rsidR="004C6F16">
        <w:rPr>
          <w:rFonts w:eastAsia="Times New Roman" w:cs="Times New Roman"/>
          <w:color w:val="000000"/>
          <w:szCs w:val="28"/>
          <w:u w:val="single"/>
        </w:rPr>
        <w:tab/>
      </w:r>
      <w:r w:rsidR="004C6F16">
        <w:rPr>
          <w:rFonts w:eastAsia="Times New Roman" w:cs="Times New Roman"/>
          <w:color w:val="000000"/>
          <w:szCs w:val="28"/>
          <w:u w:val="single"/>
        </w:rPr>
        <w:tab/>
      </w:r>
      <w:r w:rsidR="004C6F16">
        <w:rPr>
          <w:rFonts w:eastAsia="Times New Roman" w:cs="Times New Roman"/>
          <w:color w:val="000000"/>
          <w:szCs w:val="28"/>
          <w:u w:val="single"/>
        </w:rPr>
        <w:tab/>
      </w:r>
    </w:p>
    <w:p w14:paraId="67BA7C4A" w14:textId="73A3F4E4" w:rsidR="004C6F16" w:rsidRDefault="004C6F16" w:rsidP="00FC45C2">
      <w:pPr>
        <w:widowControl w:val="0"/>
        <w:tabs>
          <w:tab w:val="left" w:pos="8760"/>
        </w:tabs>
        <w:spacing w:line="240" w:lineRule="auto"/>
        <w:ind w:right="113" w:firstLine="697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Times New Roman" w:cs="Times New Roman"/>
          <w:color w:val="000000"/>
          <w:szCs w:val="28"/>
          <w:u w:val="single"/>
        </w:rPr>
        <w:t>к.т.н</w:t>
      </w:r>
      <w:proofErr w:type="spellEnd"/>
      <w:r>
        <w:rPr>
          <w:rFonts w:eastAsia="Times New Roman" w:cs="Times New Roman"/>
          <w:color w:val="000000"/>
          <w:szCs w:val="28"/>
          <w:u w:val="single"/>
        </w:rPr>
        <w:t>., доцент</w:t>
      </w:r>
      <w:r>
        <w:rPr>
          <w:rFonts w:eastAsia="Times New Roman" w:cs="Times New Roman"/>
          <w:color w:val="000000"/>
          <w:szCs w:val="28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bookmarkStart w:id="2" w:name="_Hlk167194284"/>
      <w:r>
        <w:rPr>
          <w:rFonts w:eastAsia="Times New Roman" w:cs="Times New Roman"/>
          <w:color w:val="000000"/>
          <w:sz w:val="20"/>
          <w:szCs w:val="20"/>
        </w:rPr>
        <w:t>(підпис)</w:t>
      </w:r>
      <w:bookmarkEnd w:id="2"/>
      <w:r w:rsidR="00FC45C2">
        <w:rPr>
          <w:rFonts w:eastAsia="Times New Roman" w:cs="Times New Roman"/>
          <w:color w:val="000000"/>
          <w:sz w:val="20"/>
          <w:szCs w:val="20"/>
        </w:rPr>
        <w:tab/>
      </w:r>
    </w:p>
    <w:p w14:paraId="783F1E70" w14:textId="77777777" w:rsidR="004C6F16" w:rsidRDefault="004C6F16" w:rsidP="004C6F16">
      <w:pPr>
        <w:widowControl w:val="0"/>
        <w:spacing w:line="240" w:lineRule="auto"/>
        <w:ind w:right="113" w:firstLine="697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</w:rPr>
        <w:t xml:space="preserve">ПІБ, науковий ступінь, звання  </w:t>
      </w:r>
      <w:r>
        <w:rPr>
          <w:rFonts w:eastAsia="Times New Roman" w:cs="Times New Roman"/>
          <w:color w:val="000000"/>
          <w:szCs w:val="28"/>
        </w:rPr>
        <w:t xml:space="preserve">                                                                       </w:t>
      </w:r>
      <w:bookmarkEnd w:id="1"/>
    </w:p>
    <w:p w14:paraId="42AAB1ED" w14:textId="7AFFA02F" w:rsidR="004C6F16" w:rsidRPr="00791908" w:rsidRDefault="002A1AE7" w:rsidP="004C6F16">
      <w:pPr>
        <w:spacing w:line="276" w:lineRule="auto"/>
        <w:ind w:firstLine="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/>
          <w:sz w:val="24"/>
          <w:szCs w:val="24"/>
        </w:rPr>
        <w:t xml:space="preserve">           7. </w:t>
      </w:r>
      <w:r w:rsidR="00791908" w:rsidRPr="003B6B04">
        <w:rPr>
          <w:rFonts w:eastAsia="Calibri" w:cs="Times New Roman"/>
          <w:bCs/>
          <w:szCs w:val="28"/>
          <w:u w:val="single"/>
        </w:rPr>
        <w:t xml:space="preserve">Чередник Катерина Олегівна </w:t>
      </w:r>
      <w:r w:rsidR="00791908" w:rsidRPr="00791908">
        <w:rPr>
          <w:rFonts w:eastAsia="Calibri" w:cs="Times New Roman"/>
          <w:bCs/>
          <w:szCs w:val="28"/>
        </w:rPr>
        <w:t xml:space="preserve">                     _____________________</w:t>
      </w:r>
    </w:p>
    <w:p w14:paraId="256E1B08" w14:textId="1DD8A893" w:rsidR="005D60D4" w:rsidRPr="005D60D4" w:rsidRDefault="003B6B04" w:rsidP="004C6F16">
      <w:pPr>
        <w:spacing w:line="276" w:lineRule="auto"/>
        <w:ind w:firstLine="0"/>
        <w:jc w:val="both"/>
        <w:rPr>
          <w:rFonts w:eastAsia="Calibri" w:cs="Times New Roman"/>
          <w:bCs/>
          <w:sz w:val="20"/>
          <w:szCs w:val="20"/>
          <w:lang w:val="ru-RU"/>
        </w:rPr>
      </w:pPr>
      <w:r w:rsidRPr="003B6B04">
        <w:rPr>
          <w:rFonts w:eastAsia="Calibri" w:cs="Times New Roman"/>
          <w:bCs/>
          <w:szCs w:val="28"/>
          <w:lang w:val="ru-RU"/>
        </w:rPr>
        <w:t xml:space="preserve">          </w:t>
      </w:r>
      <w:proofErr w:type="spellStart"/>
      <w:r w:rsidRPr="003B6B04">
        <w:rPr>
          <w:rFonts w:eastAsia="Calibri" w:cs="Times New Roman"/>
          <w:bCs/>
          <w:szCs w:val="28"/>
          <w:lang w:val="ru-RU"/>
        </w:rPr>
        <w:t>к.ю.н</w:t>
      </w:r>
      <w:proofErr w:type="spellEnd"/>
      <w:r w:rsidRPr="003B6B04">
        <w:rPr>
          <w:rFonts w:eastAsia="Calibri" w:cs="Times New Roman"/>
          <w:bCs/>
          <w:szCs w:val="28"/>
          <w:lang w:val="ru-RU"/>
        </w:rPr>
        <w:t>.</w:t>
      </w:r>
      <w:r w:rsidR="008B6901">
        <w:rPr>
          <w:rFonts w:eastAsia="Calibri" w:cs="Times New Roman"/>
          <w:bCs/>
          <w:szCs w:val="28"/>
          <w:lang w:val="ru-RU"/>
        </w:rPr>
        <w:t>,</w:t>
      </w:r>
      <w:r w:rsidRPr="003B6B04">
        <w:rPr>
          <w:rFonts w:eastAsia="Calibri" w:cs="Times New Roman"/>
          <w:bCs/>
          <w:szCs w:val="28"/>
          <w:lang w:val="ru-RU"/>
        </w:rPr>
        <w:t xml:space="preserve"> </w:t>
      </w:r>
      <w:r w:rsidR="005D60D4">
        <w:rPr>
          <w:rFonts w:eastAsia="Calibri" w:cs="Times New Roman"/>
          <w:bCs/>
          <w:szCs w:val="28"/>
          <w:lang w:val="ru-RU"/>
        </w:rPr>
        <w:t xml:space="preserve">начальник </w:t>
      </w:r>
      <w:proofErr w:type="spellStart"/>
      <w:r w:rsidR="005D60D4">
        <w:rPr>
          <w:rFonts w:eastAsia="Calibri" w:cs="Times New Roman"/>
          <w:bCs/>
          <w:szCs w:val="28"/>
          <w:lang w:val="ru-RU"/>
        </w:rPr>
        <w:t>Управління</w:t>
      </w:r>
      <w:proofErr w:type="spellEnd"/>
      <w:r w:rsidR="005D60D4">
        <w:rPr>
          <w:rFonts w:eastAsia="Calibri" w:cs="Times New Roman"/>
          <w:bCs/>
          <w:szCs w:val="28"/>
          <w:lang w:val="ru-RU"/>
        </w:rPr>
        <w:t xml:space="preserve"> державного               </w:t>
      </w:r>
      <w:proofErr w:type="gramStart"/>
      <w:r w:rsidR="005D60D4">
        <w:rPr>
          <w:rFonts w:eastAsia="Calibri" w:cs="Times New Roman"/>
          <w:bCs/>
          <w:szCs w:val="28"/>
          <w:lang w:val="ru-RU"/>
        </w:rPr>
        <w:t xml:space="preserve">   </w:t>
      </w:r>
      <w:r w:rsidR="005D60D4" w:rsidRPr="005D60D4">
        <w:rPr>
          <w:rFonts w:eastAsia="Calibri" w:cs="Times New Roman"/>
          <w:bCs/>
          <w:sz w:val="20"/>
          <w:szCs w:val="20"/>
          <w:lang w:val="ru-RU"/>
        </w:rPr>
        <w:t>(</w:t>
      </w:r>
      <w:proofErr w:type="spellStart"/>
      <w:proofErr w:type="gramEnd"/>
      <w:r w:rsidR="005D60D4" w:rsidRPr="005D60D4">
        <w:rPr>
          <w:rFonts w:eastAsia="Calibri" w:cs="Times New Roman"/>
          <w:bCs/>
          <w:sz w:val="20"/>
          <w:szCs w:val="20"/>
          <w:lang w:val="ru-RU"/>
        </w:rPr>
        <w:t>підпис</w:t>
      </w:r>
      <w:proofErr w:type="spellEnd"/>
      <w:r w:rsidR="005D60D4" w:rsidRPr="005D60D4">
        <w:rPr>
          <w:rFonts w:eastAsia="Calibri" w:cs="Times New Roman"/>
          <w:bCs/>
          <w:sz w:val="20"/>
          <w:szCs w:val="20"/>
          <w:lang w:val="ru-RU"/>
        </w:rPr>
        <w:t>)</w:t>
      </w:r>
    </w:p>
    <w:p w14:paraId="540CC6FC" w14:textId="4E021ECC" w:rsidR="005D60D4" w:rsidRDefault="005D60D4" w:rsidP="004C6F16">
      <w:pPr>
        <w:spacing w:line="276" w:lineRule="auto"/>
        <w:ind w:firstLine="0"/>
        <w:jc w:val="both"/>
        <w:rPr>
          <w:rFonts w:eastAsia="Calibri" w:cs="Times New Roman"/>
          <w:bCs/>
          <w:szCs w:val="28"/>
          <w:lang w:val="ru-RU"/>
        </w:rPr>
      </w:pPr>
      <w:r>
        <w:rPr>
          <w:rFonts w:eastAsia="Calibri" w:cs="Times New Roman"/>
          <w:bCs/>
          <w:szCs w:val="28"/>
          <w:lang w:val="ru-RU"/>
        </w:rPr>
        <w:t xml:space="preserve">          земельного кадастру</w:t>
      </w:r>
      <w:r w:rsidR="003B6B04" w:rsidRPr="003B6B04">
        <w:rPr>
          <w:rFonts w:eastAsia="Calibri" w:cs="Times New Roman"/>
          <w:bCs/>
          <w:szCs w:val="28"/>
          <w:lang w:val="ru-RU"/>
        </w:rPr>
        <w:t xml:space="preserve"> </w:t>
      </w:r>
      <w:r w:rsidRPr="005D60D4">
        <w:rPr>
          <w:rFonts w:eastAsia="Calibri" w:cs="Times New Roman"/>
          <w:bCs/>
          <w:szCs w:val="28"/>
          <w:lang w:val="ru-RU"/>
        </w:rPr>
        <w:t xml:space="preserve">Головного </w:t>
      </w:r>
    </w:p>
    <w:p w14:paraId="27DC714D" w14:textId="44D2DC3C" w:rsidR="005D60D4" w:rsidRDefault="005D60D4" w:rsidP="004C6F16">
      <w:pPr>
        <w:spacing w:line="276" w:lineRule="auto"/>
        <w:ind w:firstLine="0"/>
        <w:jc w:val="both"/>
        <w:rPr>
          <w:rFonts w:eastAsia="Calibri" w:cs="Times New Roman"/>
          <w:bCs/>
          <w:szCs w:val="28"/>
          <w:lang w:val="ru-RU"/>
        </w:rPr>
      </w:pPr>
      <w:r>
        <w:rPr>
          <w:rFonts w:eastAsia="Calibri" w:cs="Times New Roman"/>
          <w:bCs/>
          <w:szCs w:val="28"/>
          <w:lang w:val="ru-RU"/>
        </w:rPr>
        <w:t xml:space="preserve">          </w:t>
      </w:r>
      <w:proofErr w:type="spellStart"/>
      <w:r w:rsidRPr="005D60D4">
        <w:rPr>
          <w:rFonts w:eastAsia="Calibri" w:cs="Times New Roman"/>
          <w:bCs/>
          <w:szCs w:val="28"/>
          <w:lang w:val="ru-RU"/>
        </w:rPr>
        <w:t>управлiння</w:t>
      </w:r>
      <w:proofErr w:type="spellEnd"/>
      <w:r w:rsidRPr="005D60D4">
        <w:rPr>
          <w:rFonts w:eastAsia="Calibri" w:cs="Times New Roman"/>
          <w:bCs/>
          <w:szCs w:val="28"/>
          <w:lang w:val="ru-RU"/>
        </w:rPr>
        <w:t xml:space="preserve"> </w:t>
      </w:r>
      <w:proofErr w:type="spellStart"/>
      <w:r w:rsidRPr="005D60D4">
        <w:rPr>
          <w:rFonts w:eastAsia="Calibri" w:cs="Times New Roman"/>
          <w:bCs/>
          <w:szCs w:val="28"/>
          <w:lang w:val="ru-RU"/>
        </w:rPr>
        <w:t>Держгеокадастру</w:t>
      </w:r>
      <w:proofErr w:type="spellEnd"/>
      <w:r w:rsidRPr="005D60D4">
        <w:rPr>
          <w:rFonts w:eastAsia="Calibri" w:cs="Times New Roman"/>
          <w:bCs/>
          <w:szCs w:val="28"/>
          <w:lang w:val="ru-RU"/>
        </w:rPr>
        <w:t xml:space="preserve"> </w:t>
      </w:r>
    </w:p>
    <w:p w14:paraId="3F583372" w14:textId="77777777" w:rsidR="005D60D4" w:rsidRDefault="005D60D4" w:rsidP="004C6F16">
      <w:pPr>
        <w:spacing w:line="276" w:lineRule="auto"/>
        <w:ind w:firstLine="0"/>
        <w:jc w:val="both"/>
        <w:rPr>
          <w:rFonts w:eastAsia="Calibri" w:cs="Times New Roman"/>
          <w:bCs/>
          <w:szCs w:val="28"/>
          <w:lang w:val="ru-RU"/>
        </w:rPr>
      </w:pPr>
      <w:r>
        <w:rPr>
          <w:rFonts w:eastAsia="Calibri" w:cs="Times New Roman"/>
          <w:bCs/>
          <w:szCs w:val="28"/>
          <w:lang w:val="ru-RU"/>
        </w:rPr>
        <w:t xml:space="preserve">          </w:t>
      </w:r>
      <w:proofErr w:type="spellStart"/>
      <w:r w:rsidRPr="005D60D4">
        <w:rPr>
          <w:rFonts w:eastAsia="Calibri" w:cs="Times New Roman"/>
          <w:bCs/>
          <w:szCs w:val="28"/>
          <w:lang w:val="ru-RU"/>
        </w:rPr>
        <w:t>Днiпропетровськiй</w:t>
      </w:r>
      <w:proofErr w:type="spellEnd"/>
      <w:r>
        <w:rPr>
          <w:rFonts w:eastAsia="Calibri" w:cs="Times New Roman"/>
          <w:bCs/>
          <w:szCs w:val="28"/>
          <w:lang w:val="ru-RU"/>
        </w:rPr>
        <w:t xml:space="preserve"> </w:t>
      </w:r>
      <w:proofErr w:type="spellStart"/>
      <w:r w:rsidRPr="005D60D4">
        <w:rPr>
          <w:rFonts w:eastAsia="Calibri" w:cs="Times New Roman"/>
          <w:bCs/>
          <w:szCs w:val="28"/>
          <w:lang w:val="ru-RU"/>
        </w:rPr>
        <w:t>областi</w:t>
      </w:r>
      <w:proofErr w:type="spellEnd"/>
    </w:p>
    <w:p w14:paraId="5D0FBAEE" w14:textId="6B38E27B" w:rsidR="008B6901" w:rsidRDefault="008B6901" w:rsidP="004C6F16">
      <w:pPr>
        <w:spacing w:line="276" w:lineRule="auto"/>
        <w:ind w:firstLine="0"/>
        <w:jc w:val="both"/>
        <w:rPr>
          <w:rFonts w:eastAsia="Calibri" w:cs="Times New Roman"/>
          <w:bCs/>
          <w:szCs w:val="28"/>
          <w:lang w:val="ru-RU"/>
        </w:rPr>
      </w:pPr>
      <w:r>
        <w:rPr>
          <w:rFonts w:eastAsia="Calibri" w:cs="Times New Roman"/>
          <w:bCs/>
          <w:szCs w:val="28"/>
          <w:lang w:val="ru-RU"/>
        </w:rPr>
        <w:t xml:space="preserve">         8.</w:t>
      </w:r>
      <w:r w:rsidR="0010796F" w:rsidRPr="0010796F">
        <w:t xml:space="preserve"> </w:t>
      </w:r>
      <w:proofErr w:type="spellStart"/>
      <w:r w:rsidR="0010796F" w:rsidRPr="0010796F">
        <w:rPr>
          <w:rFonts w:eastAsia="Calibri" w:cs="Times New Roman"/>
          <w:bCs/>
          <w:szCs w:val="28"/>
          <w:u w:val="single"/>
          <w:lang w:val="ru-RU"/>
        </w:rPr>
        <w:t>Лобикіна</w:t>
      </w:r>
      <w:proofErr w:type="spellEnd"/>
      <w:r w:rsidR="0010796F" w:rsidRPr="0010796F">
        <w:rPr>
          <w:rFonts w:eastAsia="Calibri" w:cs="Times New Roman"/>
          <w:bCs/>
          <w:szCs w:val="28"/>
          <w:u w:val="single"/>
          <w:lang w:val="ru-RU"/>
        </w:rPr>
        <w:t xml:space="preserve"> </w:t>
      </w:r>
      <w:proofErr w:type="spellStart"/>
      <w:r w:rsidR="0010796F" w:rsidRPr="0010796F">
        <w:rPr>
          <w:rFonts w:eastAsia="Calibri" w:cs="Times New Roman"/>
          <w:bCs/>
          <w:szCs w:val="28"/>
          <w:u w:val="single"/>
          <w:lang w:val="ru-RU"/>
        </w:rPr>
        <w:t>Анастасія</w:t>
      </w:r>
      <w:proofErr w:type="spellEnd"/>
      <w:r w:rsidR="0010796F" w:rsidRPr="0010796F">
        <w:rPr>
          <w:rFonts w:eastAsia="Calibri" w:cs="Times New Roman"/>
          <w:bCs/>
          <w:szCs w:val="28"/>
          <w:u w:val="single"/>
          <w:lang w:val="ru-RU"/>
        </w:rPr>
        <w:t xml:space="preserve"> </w:t>
      </w:r>
      <w:proofErr w:type="spellStart"/>
      <w:r w:rsidR="0010796F" w:rsidRPr="0010796F">
        <w:rPr>
          <w:rFonts w:eastAsia="Calibri" w:cs="Times New Roman"/>
          <w:bCs/>
          <w:szCs w:val="28"/>
          <w:u w:val="single"/>
          <w:lang w:val="ru-RU"/>
        </w:rPr>
        <w:t>Миколаївна</w:t>
      </w:r>
      <w:proofErr w:type="spellEnd"/>
      <w:r w:rsidR="0010796F" w:rsidRPr="0010796F">
        <w:rPr>
          <w:rFonts w:eastAsia="Calibri" w:cs="Times New Roman"/>
          <w:bCs/>
          <w:szCs w:val="28"/>
          <w:lang w:val="ru-RU"/>
        </w:rPr>
        <w:t xml:space="preserve">              ______________________</w:t>
      </w:r>
    </w:p>
    <w:p w14:paraId="6B8A9A37" w14:textId="5B4A3C38" w:rsidR="00540357" w:rsidRPr="00791908" w:rsidRDefault="003B6B04" w:rsidP="004C6F16">
      <w:pPr>
        <w:spacing w:line="276" w:lineRule="auto"/>
        <w:ind w:firstLine="0"/>
        <w:jc w:val="both"/>
        <w:rPr>
          <w:rFonts w:eastAsia="Calibri" w:cs="Times New Roman"/>
          <w:bCs/>
          <w:sz w:val="20"/>
          <w:szCs w:val="20"/>
          <w:lang w:val="ru-RU"/>
        </w:rPr>
      </w:pPr>
      <w:r w:rsidRPr="003B6B04">
        <w:rPr>
          <w:rFonts w:eastAsia="Calibri" w:cs="Times New Roman"/>
          <w:bCs/>
          <w:szCs w:val="28"/>
          <w:lang w:val="ru-RU"/>
        </w:rPr>
        <w:t xml:space="preserve">             </w:t>
      </w:r>
      <w:r w:rsidR="00455C83">
        <w:rPr>
          <w:rFonts w:eastAsia="Calibri" w:cs="Times New Roman"/>
          <w:bCs/>
          <w:szCs w:val="28"/>
          <w:lang w:val="ru-RU"/>
        </w:rPr>
        <w:t>с</w:t>
      </w:r>
      <w:r w:rsidR="002B5A65">
        <w:rPr>
          <w:rFonts w:eastAsia="Calibri" w:cs="Times New Roman"/>
          <w:bCs/>
          <w:szCs w:val="28"/>
          <w:lang w:val="ru-RU"/>
        </w:rPr>
        <w:t>тудентка ГІЗ 21</w:t>
      </w:r>
      <w:r w:rsidRPr="003B6B04">
        <w:rPr>
          <w:rFonts w:eastAsia="Calibri" w:cs="Times New Roman"/>
          <w:bCs/>
          <w:szCs w:val="28"/>
          <w:lang w:val="ru-RU"/>
        </w:rPr>
        <w:t xml:space="preserve">                                                       </w:t>
      </w:r>
      <w:proofErr w:type="gramStart"/>
      <w:r w:rsidRPr="003B6B04">
        <w:rPr>
          <w:rFonts w:eastAsia="Calibri" w:cs="Times New Roman"/>
          <w:bCs/>
          <w:szCs w:val="28"/>
          <w:lang w:val="ru-RU"/>
        </w:rPr>
        <w:t xml:space="preserve">  </w:t>
      </w:r>
      <w:bookmarkStart w:id="3" w:name="_Hlk168046782"/>
      <w:r w:rsidR="0010796F">
        <w:rPr>
          <w:rFonts w:eastAsia="Calibri" w:cs="Times New Roman"/>
          <w:bCs/>
          <w:szCs w:val="28"/>
          <w:lang w:val="ru-RU"/>
        </w:rPr>
        <w:t xml:space="preserve"> </w:t>
      </w:r>
      <w:r w:rsidR="00791908" w:rsidRPr="00791908">
        <w:rPr>
          <w:rFonts w:eastAsia="Calibri" w:cs="Times New Roman"/>
          <w:bCs/>
          <w:sz w:val="20"/>
          <w:szCs w:val="20"/>
          <w:lang w:val="ru-RU"/>
        </w:rPr>
        <w:t>(</w:t>
      </w:r>
      <w:proofErr w:type="spellStart"/>
      <w:proofErr w:type="gramEnd"/>
      <w:r w:rsidR="00791908" w:rsidRPr="00791908">
        <w:rPr>
          <w:rFonts w:eastAsia="Calibri" w:cs="Times New Roman"/>
          <w:bCs/>
          <w:sz w:val="20"/>
          <w:szCs w:val="20"/>
          <w:lang w:val="ru-RU"/>
        </w:rPr>
        <w:t>підпис</w:t>
      </w:r>
      <w:proofErr w:type="spellEnd"/>
      <w:r w:rsidR="00791908" w:rsidRPr="00791908">
        <w:rPr>
          <w:rFonts w:eastAsia="Calibri" w:cs="Times New Roman"/>
          <w:bCs/>
          <w:sz w:val="20"/>
          <w:szCs w:val="20"/>
          <w:lang w:val="ru-RU"/>
        </w:rPr>
        <w:t>)</w:t>
      </w:r>
      <w:bookmarkEnd w:id="3"/>
    </w:p>
    <w:p w14:paraId="4FE43C59" w14:textId="77777777" w:rsidR="003B6B04" w:rsidRDefault="003B6B04" w:rsidP="004C6F16">
      <w:pPr>
        <w:spacing w:line="276" w:lineRule="auto"/>
        <w:ind w:firstLine="0"/>
        <w:jc w:val="both"/>
        <w:rPr>
          <w:rFonts w:eastAsia="Calibri" w:cs="Times New Roman"/>
          <w:b/>
          <w:szCs w:val="28"/>
        </w:rPr>
      </w:pPr>
    </w:p>
    <w:p w14:paraId="2978AE76" w14:textId="46308ED4" w:rsidR="004C6F16" w:rsidRDefault="004C6F16" w:rsidP="004C6F16">
      <w:pPr>
        <w:spacing w:line="276" w:lineRule="auto"/>
        <w:ind w:firstLine="0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До О</w:t>
      </w:r>
      <w:r w:rsidR="008B7531">
        <w:rPr>
          <w:rFonts w:eastAsia="Calibri" w:cs="Times New Roman"/>
          <w:b/>
          <w:szCs w:val="28"/>
        </w:rPr>
        <w:t>П</w:t>
      </w:r>
      <w:r>
        <w:rPr>
          <w:rFonts w:eastAsia="Calibri" w:cs="Times New Roman"/>
          <w:b/>
          <w:szCs w:val="28"/>
        </w:rPr>
        <w:t xml:space="preserve">П надані такі відгуки (рецензії) </w:t>
      </w:r>
    </w:p>
    <w:p w14:paraId="2C3AD2A4" w14:textId="400BC60D" w:rsidR="00D663D6" w:rsidRDefault="00831E53" w:rsidP="008E079F">
      <w:pPr>
        <w:widowControl w:val="0"/>
        <w:spacing w:line="276" w:lineRule="auto"/>
        <w:ind w:right="113" w:firstLine="697"/>
        <w:jc w:val="both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b/>
          <w:szCs w:val="28"/>
          <w:lang w:eastAsia="ru-RU"/>
        </w:rPr>
        <w:t xml:space="preserve">  </w:t>
      </w:r>
      <w:r w:rsidRPr="006F3AAE">
        <w:rPr>
          <w:rFonts w:eastAsia="Times New Roman" w:cs="Times New Roman"/>
          <w:color w:val="000000"/>
          <w:szCs w:val="28"/>
          <w:u w:val="single"/>
        </w:rPr>
        <w:t>1.</w:t>
      </w:r>
      <w:r w:rsidR="00306C76">
        <w:rPr>
          <w:rFonts w:eastAsia="Times New Roman" w:cs="Times New Roman"/>
          <w:color w:val="000000"/>
          <w:szCs w:val="28"/>
          <w:u w:val="single"/>
        </w:rPr>
        <w:t xml:space="preserve"> </w:t>
      </w:r>
      <w:r w:rsidR="008E079F">
        <w:rPr>
          <w:rFonts w:eastAsia="Times New Roman" w:cs="Times New Roman"/>
          <w:color w:val="000000"/>
          <w:szCs w:val="28"/>
          <w:u w:val="single"/>
        </w:rPr>
        <w:t xml:space="preserve">Гавриленко Віталій </w:t>
      </w:r>
      <w:r w:rsidR="008E079F">
        <w:t xml:space="preserve">- </w:t>
      </w:r>
      <w:r w:rsidR="008E079F">
        <w:rPr>
          <w:rFonts w:eastAsia="Times New Roman" w:cs="Times New Roman"/>
          <w:color w:val="000000"/>
          <w:szCs w:val="28"/>
          <w:u w:val="single"/>
        </w:rPr>
        <w:t>З</w:t>
      </w:r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аступник начальника </w:t>
      </w:r>
      <w:proofErr w:type="spellStart"/>
      <w:r w:rsidR="008E079F" w:rsidRPr="008E079F">
        <w:rPr>
          <w:rFonts w:eastAsia="Times New Roman" w:cs="Times New Roman"/>
          <w:color w:val="000000"/>
          <w:szCs w:val="28"/>
          <w:u w:val="single"/>
        </w:rPr>
        <w:t>управлiння</w:t>
      </w:r>
      <w:proofErr w:type="spellEnd"/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 - начальник </w:t>
      </w:r>
      <w:proofErr w:type="spellStart"/>
      <w:r w:rsidR="008E079F" w:rsidRPr="008E079F">
        <w:rPr>
          <w:rFonts w:eastAsia="Times New Roman" w:cs="Times New Roman"/>
          <w:color w:val="000000"/>
          <w:szCs w:val="28"/>
          <w:u w:val="single"/>
        </w:rPr>
        <w:t>вiддiлу</w:t>
      </w:r>
      <w:proofErr w:type="spellEnd"/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 </w:t>
      </w:r>
      <w:proofErr w:type="spellStart"/>
      <w:r w:rsidR="008E079F" w:rsidRPr="008E079F">
        <w:rPr>
          <w:rFonts w:eastAsia="Times New Roman" w:cs="Times New Roman"/>
          <w:color w:val="000000"/>
          <w:szCs w:val="28"/>
          <w:u w:val="single"/>
        </w:rPr>
        <w:t>методологiчного</w:t>
      </w:r>
      <w:proofErr w:type="spellEnd"/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 </w:t>
      </w:r>
      <w:proofErr w:type="spellStart"/>
      <w:r w:rsidR="008E079F" w:rsidRPr="008E079F">
        <w:rPr>
          <w:rFonts w:eastAsia="Times New Roman" w:cs="Times New Roman"/>
          <w:color w:val="000000"/>
          <w:szCs w:val="28"/>
          <w:u w:val="single"/>
        </w:rPr>
        <w:t>забезпечения</w:t>
      </w:r>
      <w:proofErr w:type="spellEnd"/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 </w:t>
      </w:r>
      <w:r w:rsidR="008E079F" w:rsidRPr="006D5220">
        <w:rPr>
          <w:rFonts w:eastAsia="Times New Roman" w:cs="Times New Roman"/>
          <w:color w:val="000000"/>
          <w:szCs w:val="28"/>
          <w:u w:val="single"/>
        </w:rPr>
        <w:t>веден</w:t>
      </w:r>
      <w:r w:rsidR="006D5220" w:rsidRPr="006D5220">
        <w:rPr>
          <w:rFonts w:eastAsia="Times New Roman" w:cs="Times New Roman"/>
          <w:color w:val="000000"/>
          <w:szCs w:val="28"/>
          <w:u w:val="single"/>
        </w:rPr>
        <w:t>н</w:t>
      </w:r>
      <w:r w:rsidR="008E079F" w:rsidRPr="006D5220">
        <w:rPr>
          <w:rFonts w:eastAsia="Times New Roman" w:cs="Times New Roman"/>
          <w:color w:val="000000"/>
          <w:szCs w:val="28"/>
          <w:u w:val="single"/>
        </w:rPr>
        <w:t>я</w:t>
      </w:r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 державного земельного кадастру та розгляду</w:t>
      </w:r>
      <w:r w:rsidR="008E079F">
        <w:rPr>
          <w:rFonts w:eastAsia="Times New Roman" w:cs="Times New Roman"/>
          <w:color w:val="000000"/>
          <w:szCs w:val="28"/>
          <w:u w:val="single"/>
        </w:rPr>
        <w:t xml:space="preserve"> </w:t>
      </w:r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скарг на </w:t>
      </w:r>
      <w:proofErr w:type="spellStart"/>
      <w:r w:rsidR="008E079F" w:rsidRPr="008E079F">
        <w:rPr>
          <w:rFonts w:eastAsia="Times New Roman" w:cs="Times New Roman"/>
          <w:color w:val="000000"/>
          <w:szCs w:val="28"/>
          <w:u w:val="single"/>
        </w:rPr>
        <w:t>рiшения</w:t>
      </w:r>
      <w:proofErr w:type="spellEnd"/>
      <w:r w:rsidR="008E079F" w:rsidRPr="008E079F">
        <w:rPr>
          <w:rFonts w:eastAsia="Times New Roman" w:cs="Times New Roman"/>
          <w:color w:val="000000"/>
          <w:szCs w:val="28"/>
          <w:u w:val="single"/>
        </w:rPr>
        <w:t>, д</w:t>
      </w:r>
      <w:r w:rsidR="008E079F">
        <w:rPr>
          <w:rFonts w:eastAsia="Times New Roman" w:cs="Times New Roman"/>
          <w:color w:val="000000"/>
          <w:szCs w:val="28"/>
          <w:u w:val="single"/>
        </w:rPr>
        <w:t>ії та бездіяльність</w:t>
      </w:r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 державних кадастрових </w:t>
      </w:r>
      <w:r w:rsidR="008E079F" w:rsidRPr="006D5220">
        <w:rPr>
          <w:rFonts w:eastAsia="Times New Roman" w:cs="Times New Roman"/>
          <w:color w:val="000000"/>
          <w:szCs w:val="28"/>
          <w:u w:val="single"/>
        </w:rPr>
        <w:t>р</w:t>
      </w:r>
      <w:r w:rsidR="006D5220" w:rsidRPr="006D5220">
        <w:rPr>
          <w:rFonts w:eastAsia="Times New Roman" w:cs="Times New Roman"/>
          <w:color w:val="000000"/>
          <w:szCs w:val="28"/>
          <w:u w:val="single"/>
        </w:rPr>
        <w:t>е</w:t>
      </w:r>
      <w:r w:rsidR="008E079F" w:rsidRPr="006D5220">
        <w:rPr>
          <w:rFonts w:eastAsia="Times New Roman" w:cs="Times New Roman"/>
          <w:color w:val="000000"/>
          <w:szCs w:val="28"/>
          <w:u w:val="single"/>
        </w:rPr>
        <w:t>єстраторів</w:t>
      </w:r>
      <w:r w:rsidR="008E079F">
        <w:rPr>
          <w:rFonts w:eastAsia="Times New Roman" w:cs="Times New Roman"/>
          <w:color w:val="000000"/>
          <w:szCs w:val="28"/>
          <w:u w:val="single"/>
        </w:rPr>
        <w:t xml:space="preserve"> </w:t>
      </w:r>
      <w:proofErr w:type="spellStart"/>
      <w:r w:rsidR="008E079F" w:rsidRPr="008E079F">
        <w:rPr>
          <w:rFonts w:eastAsia="Times New Roman" w:cs="Times New Roman"/>
          <w:color w:val="000000"/>
          <w:szCs w:val="28"/>
          <w:u w:val="single"/>
        </w:rPr>
        <w:t>Управлiн</w:t>
      </w:r>
      <w:r w:rsidR="008E079F">
        <w:rPr>
          <w:rFonts w:eastAsia="Times New Roman" w:cs="Times New Roman"/>
          <w:color w:val="000000"/>
          <w:szCs w:val="28"/>
          <w:u w:val="single"/>
        </w:rPr>
        <w:t>н</w:t>
      </w:r>
      <w:r w:rsidR="008E079F" w:rsidRPr="008E079F">
        <w:rPr>
          <w:rFonts w:eastAsia="Times New Roman" w:cs="Times New Roman"/>
          <w:color w:val="000000"/>
          <w:szCs w:val="28"/>
          <w:u w:val="single"/>
        </w:rPr>
        <w:t>я</w:t>
      </w:r>
      <w:proofErr w:type="spellEnd"/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 державного зем</w:t>
      </w:r>
      <w:r w:rsidR="008E079F">
        <w:rPr>
          <w:rFonts w:eastAsia="Times New Roman" w:cs="Times New Roman"/>
          <w:color w:val="000000"/>
          <w:szCs w:val="28"/>
          <w:u w:val="single"/>
        </w:rPr>
        <w:t xml:space="preserve">ельного </w:t>
      </w:r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 </w:t>
      </w:r>
      <w:r w:rsidR="008E079F">
        <w:rPr>
          <w:rFonts w:eastAsia="Times New Roman" w:cs="Times New Roman"/>
          <w:color w:val="000000"/>
          <w:szCs w:val="28"/>
          <w:u w:val="single"/>
        </w:rPr>
        <w:t xml:space="preserve">кадастру </w:t>
      </w:r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Головного </w:t>
      </w:r>
      <w:proofErr w:type="spellStart"/>
      <w:r w:rsidR="008E079F" w:rsidRPr="008E079F">
        <w:rPr>
          <w:rFonts w:eastAsia="Times New Roman" w:cs="Times New Roman"/>
          <w:color w:val="000000"/>
          <w:szCs w:val="28"/>
          <w:u w:val="single"/>
        </w:rPr>
        <w:t>управлiння</w:t>
      </w:r>
      <w:proofErr w:type="spellEnd"/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 </w:t>
      </w:r>
      <w:bookmarkStart w:id="4" w:name="_Hlk166494736"/>
      <w:proofErr w:type="spellStart"/>
      <w:r w:rsidR="008E079F" w:rsidRPr="008E079F">
        <w:rPr>
          <w:rFonts w:eastAsia="Times New Roman" w:cs="Times New Roman"/>
          <w:color w:val="000000"/>
          <w:szCs w:val="28"/>
          <w:u w:val="single"/>
        </w:rPr>
        <w:t>Держ</w:t>
      </w:r>
      <w:r w:rsidR="008E079F">
        <w:rPr>
          <w:rFonts w:eastAsia="Times New Roman" w:cs="Times New Roman"/>
          <w:color w:val="000000"/>
          <w:szCs w:val="28"/>
          <w:u w:val="single"/>
        </w:rPr>
        <w:t>геокадастру</w:t>
      </w:r>
      <w:bookmarkEnd w:id="4"/>
      <w:proofErr w:type="spellEnd"/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 у </w:t>
      </w:r>
      <w:proofErr w:type="spellStart"/>
      <w:r w:rsidR="008E079F" w:rsidRPr="008E079F">
        <w:rPr>
          <w:rFonts w:eastAsia="Times New Roman" w:cs="Times New Roman"/>
          <w:color w:val="000000"/>
          <w:szCs w:val="28"/>
          <w:u w:val="single"/>
        </w:rPr>
        <w:t>Днiпропетровськiй</w:t>
      </w:r>
      <w:proofErr w:type="spellEnd"/>
      <w:r w:rsidR="008E079F" w:rsidRPr="008E079F">
        <w:rPr>
          <w:rFonts w:eastAsia="Times New Roman" w:cs="Times New Roman"/>
          <w:color w:val="000000"/>
          <w:szCs w:val="28"/>
          <w:u w:val="single"/>
        </w:rPr>
        <w:t xml:space="preserve"> обла</w:t>
      </w:r>
      <w:r w:rsidR="008E079F">
        <w:rPr>
          <w:rFonts w:eastAsia="Times New Roman" w:cs="Times New Roman"/>
          <w:color w:val="000000"/>
          <w:szCs w:val="28"/>
          <w:u w:val="single"/>
        </w:rPr>
        <w:t>сті.</w:t>
      </w:r>
    </w:p>
    <w:p w14:paraId="5EE36850" w14:textId="553874E5" w:rsidR="00A13DF6" w:rsidRDefault="00A13DF6" w:rsidP="008E079F">
      <w:pPr>
        <w:widowControl w:val="0"/>
        <w:spacing w:line="276" w:lineRule="auto"/>
        <w:ind w:right="113" w:firstLine="697"/>
        <w:jc w:val="both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color w:val="000000"/>
          <w:szCs w:val="28"/>
          <w:u w:val="single"/>
        </w:rPr>
        <w:t>2.</w:t>
      </w:r>
      <w:r w:rsidR="0070737A">
        <w:rPr>
          <w:rFonts w:eastAsia="Times New Roman" w:cs="Times New Roman"/>
          <w:color w:val="000000"/>
          <w:szCs w:val="28"/>
          <w:u w:val="single"/>
        </w:rPr>
        <w:t xml:space="preserve"> </w:t>
      </w:r>
      <w:proofErr w:type="spellStart"/>
      <w:r w:rsidR="00250B11">
        <w:rPr>
          <w:rFonts w:eastAsia="Times New Roman" w:cs="Times New Roman"/>
          <w:color w:val="000000"/>
          <w:szCs w:val="28"/>
          <w:u w:val="single"/>
        </w:rPr>
        <w:t>Доброва</w:t>
      </w:r>
      <w:proofErr w:type="spellEnd"/>
      <w:r w:rsidR="00250B11">
        <w:rPr>
          <w:rFonts w:eastAsia="Times New Roman" w:cs="Times New Roman"/>
          <w:color w:val="000000"/>
          <w:szCs w:val="28"/>
          <w:u w:val="single"/>
        </w:rPr>
        <w:t xml:space="preserve"> Анна -</w:t>
      </w:r>
      <w:r w:rsidR="00374A47">
        <w:rPr>
          <w:rFonts w:eastAsia="Times New Roman" w:cs="Times New Roman"/>
          <w:color w:val="000000"/>
          <w:szCs w:val="28"/>
          <w:u w:val="single"/>
        </w:rPr>
        <w:t xml:space="preserve"> </w:t>
      </w:r>
      <w:r w:rsidR="0070737A">
        <w:rPr>
          <w:rFonts w:eastAsia="Times New Roman" w:cs="Times New Roman"/>
          <w:color w:val="000000"/>
          <w:szCs w:val="28"/>
          <w:u w:val="single"/>
        </w:rPr>
        <w:t>Н</w:t>
      </w:r>
      <w:r w:rsidR="00250B11" w:rsidRPr="00250B11">
        <w:rPr>
          <w:rFonts w:eastAsia="Times New Roman" w:cs="Times New Roman"/>
          <w:color w:val="000000"/>
          <w:szCs w:val="28"/>
          <w:u w:val="single"/>
        </w:rPr>
        <w:t xml:space="preserve">ачальник </w:t>
      </w:r>
      <w:proofErr w:type="spellStart"/>
      <w:r w:rsidR="00250B11" w:rsidRPr="00250B11">
        <w:rPr>
          <w:rFonts w:eastAsia="Times New Roman" w:cs="Times New Roman"/>
          <w:color w:val="000000"/>
          <w:szCs w:val="28"/>
          <w:u w:val="single"/>
        </w:rPr>
        <w:t>вiддiлу</w:t>
      </w:r>
      <w:proofErr w:type="spellEnd"/>
      <w:r w:rsidR="00250B11" w:rsidRPr="00250B11">
        <w:rPr>
          <w:rFonts w:eastAsia="Times New Roman" w:cs="Times New Roman"/>
          <w:color w:val="000000"/>
          <w:szCs w:val="28"/>
          <w:u w:val="single"/>
        </w:rPr>
        <w:t xml:space="preserve"> </w:t>
      </w:r>
      <w:proofErr w:type="spellStart"/>
      <w:r w:rsidR="00250B11" w:rsidRPr="00250B11">
        <w:rPr>
          <w:rFonts w:eastAsia="Times New Roman" w:cs="Times New Roman"/>
          <w:color w:val="000000"/>
          <w:szCs w:val="28"/>
          <w:u w:val="single"/>
        </w:rPr>
        <w:t>iнформацiйного</w:t>
      </w:r>
      <w:proofErr w:type="spellEnd"/>
      <w:r w:rsidR="00250B11" w:rsidRPr="00250B11">
        <w:rPr>
          <w:rFonts w:eastAsia="Times New Roman" w:cs="Times New Roman"/>
          <w:color w:val="000000"/>
          <w:szCs w:val="28"/>
          <w:u w:val="single"/>
        </w:rPr>
        <w:t xml:space="preserve"> забезпечення державного земельного кадастру та </w:t>
      </w:r>
      <w:proofErr w:type="spellStart"/>
      <w:r w:rsidR="00250B11" w:rsidRPr="00250B11">
        <w:rPr>
          <w:rFonts w:eastAsia="Times New Roman" w:cs="Times New Roman"/>
          <w:color w:val="000000"/>
          <w:szCs w:val="28"/>
          <w:u w:val="single"/>
        </w:rPr>
        <w:t>облiку</w:t>
      </w:r>
      <w:proofErr w:type="spellEnd"/>
      <w:r w:rsidR="00250B11" w:rsidRPr="00250B11">
        <w:rPr>
          <w:rFonts w:eastAsia="Times New Roman" w:cs="Times New Roman"/>
          <w:color w:val="000000"/>
          <w:szCs w:val="28"/>
          <w:u w:val="single"/>
        </w:rPr>
        <w:t xml:space="preserve"> земель </w:t>
      </w:r>
      <w:proofErr w:type="spellStart"/>
      <w:r w:rsidR="00250B11" w:rsidRPr="00250B11">
        <w:rPr>
          <w:rFonts w:eastAsia="Times New Roman" w:cs="Times New Roman"/>
          <w:color w:val="000000"/>
          <w:szCs w:val="28"/>
          <w:u w:val="single"/>
        </w:rPr>
        <w:t>Управлiння</w:t>
      </w:r>
      <w:proofErr w:type="spellEnd"/>
      <w:r w:rsidR="00250B11" w:rsidRPr="00250B11">
        <w:rPr>
          <w:rFonts w:eastAsia="Times New Roman" w:cs="Times New Roman"/>
          <w:color w:val="000000"/>
          <w:szCs w:val="28"/>
          <w:u w:val="single"/>
        </w:rPr>
        <w:t xml:space="preserve"> державного земел</w:t>
      </w:r>
      <w:r w:rsidR="00250B11">
        <w:rPr>
          <w:rFonts w:eastAsia="Times New Roman" w:cs="Times New Roman"/>
          <w:color w:val="000000"/>
          <w:szCs w:val="28"/>
          <w:u w:val="single"/>
        </w:rPr>
        <w:t>ьного кадастру</w:t>
      </w:r>
      <w:r w:rsidR="00250B11" w:rsidRPr="00250B11">
        <w:rPr>
          <w:rFonts w:eastAsia="Times New Roman" w:cs="Times New Roman"/>
          <w:color w:val="000000"/>
          <w:szCs w:val="28"/>
          <w:u w:val="single"/>
        </w:rPr>
        <w:t xml:space="preserve"> </w:t>
      </w:r>
      <w:bookmarkStart w:id="5" w:name="_Hlk168046753"/>
      <w:r w:rsidR="00250B11" w:rsidRPr="00250B11">
        <w:rPr>
          <w:rFonts w:eastAsia="Times New Roman" w:cs="Times New Roman"/>
          <w:color w:val="000000"/>
          <w:szCs w:val="28"/>
          <w:u w:val="single"/>
        </w:rPr>
        <w:t xml:space="preserve">Головного </w:t>
      </w:r>
      <w:proofErr w:type="spellStart"/>
      <w:r w:rsidR="00250B11" w:rsidRPr="00250B11">
        <w:rPr>
          <w:rFonts w:eastAsia="Times New Roman" w:cs="Times New Roman"/>
          <w:color w:val="000000"/>
          <w:szCs w:val="28"/>
          <w:u w:val="single"/>
        </w:rPr>
        <w:t>управлiння</w:t>
      </w:r>
      <w:proofErr w:type="spellEnd"/>
      <w:r w:rsidR="00250B11" w:rsidRPr="00250B11">
        <w:rPr>
          <w:rFonts w:eastAsia="Times New Roman" w:cs="Times New Roman"/>
          <w:color w:val="000000"/>
          <w:szCs w:val="28"/>
          <w:u w:val="single"/>
        </w:rPr>
        <w:t xml:space="preserve"> </w:t>
      </w:r>
      <w:proofErr w:type="spellStart"/>
      <w:r w:rsidR="00250B11" w:rsidRPr="00250B11">
        <w:rPr>
          <w:rFonts w:eastAsia="Times New Roman" w:cs="Times New Roman"/>
          <w:color w:val="000000"/>
          <w:szCs w:val="28"/>
          <w:u w:val="single"/>
        </w:rPr>
        <w:t>Держгеокадастру</w:t>
      </w:r>
      <w:proofErr w:type="spellEnd"/>
      <w:r w:rsidR="00250B11" w:rsidRPr="00250B11">
        <w:rPr>
          <w:rFonts w:eastAsia="Times New Roman" w:cs="Times New Roman"/>
          <w:color w:val="000000"/>
          <w:szCs w:val="28"/>
          <w:u w:val="single"/>
        </w:rPr>
        <w:t xml:space="preserve"> </w:t>
      </w:r>
      <w:proofErr w:type="spellStart"/>
      <w:r w:rsidR="00250B11" w:rsidRPr="00250B11">
        <w:rPr>
          <w:rFonts w:eastAsia="Times New Roman" w:cs="Times New Roman"/>
          <w:color w:val="000000"/>
          <w:szCs w:val="28"/>
          <w:u w:val="single"/>
        </w:rPr>
        <w:t>Днiпропетровськiй</w:t>
      </w:r>
      <w:proofErr w:type="spellEnd"/>
      <w:r w:rsidR="00250B11" w:rsidRPr="00250B11">
        <w:rPr>
          <w:rFonts w:eastAsia="Times New Roman" w:cs="Times New Roman"/>
          <w:color w:val="000000"/>
          <w:szCs w:val="28"/>
          <w:u w:val="single"/>
        </w:rPr>
        <w:t xml:space="preserve"> </w:t>
      </w:r>
      <w:proofErr w:type="spellStart"/>
      <w:r w:rsidR="00250B11" w:rsidRPr="00250B11">
        <w:rPr>
          <w:rFonts w:eastAsia="Times New Roman" w:cs="Times New Roman"/>
          <w:color w:val="000000"/>
          <w:szCs w:val="28"/>
          <w:u w:val="single"/>
        </w:rPr>
        <w:t>областi</w:t>
      </w:r>
      <w:proofErr w:type="spellEnd"/>
    </w:p>
    <w:bookmarkEnd w:id="5"/>
    <w:p w14:paraId="6BA65EB1" w14:textId="72E78B55" w:rsidR="00831E53" w:rsidRPr="006F3AAE" w:rsidRDefault="00D663D6" w:rsidP="00831E53">
      <w:pPr>
        <w:widowControl w:val="0"/>
        <w:spacing w:line="276" w:lineRule="auto"/>
        <w:ind w:right="113" w:firstLine="697"/>
        <w:jc w:val="both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color w:val="000000"/>
          <w:szCs w:val="28"/>
          <w:u w:val="single"/>
        </w:rPr>
        <w:t xml:space="preserve">3. </w:t>
      </w:r>
      <w:r w:rsidR="00831E53">
        <w:rPr>
          <w:rFonts w:eastAsia="Times New Roman" w:cs="Times New Roman"/>
          <w:color w:val="000000"/>
          <w:szCs w:val="28"/>
          <w:u w:val="single"/>
        </w:rPr>
        <w:t>Мудрак Вікторія</w:t>
      </w:r>
      <w:r w:rsidR="0020368F">
        <w:rPr>
          <w:rFonts w:eastAsia="Times New Roman" w:cs="Times New Roman"/>
          <w:color w:val="000000"/>
          <w:szCs w:val="28"/>
          <w:u w:val="single"/>
        </w:rPr>
        <w:t xml:space="preserve"> -</w:t>
      </w:r>
      <w:r w:rsidR="00831E53">
        <w:rPr>
          <w:rFonts w:eastAsia="Times New Roman" w:cs="Times New Roman"/>
          <w:color w:val="000000"/>
          <w:szCs w:val="28"/>
          <w:u w:val="single"/>
        </w:rPr>
        <w:t xml:space="preserve"> Заступник директора виробничого відділу  Д</w:t>
      </w:r>
      <w:r w:rsidR="00831E53" w:rsidRPr="009A1DFB">
        <w:rPr>
          <w:rFonts w:eastAsia="Times New Roman" w:cs="Times New Roman"/>
          <w:color w:val="000000"/>
          <w:szCs w:val="28"/>
          <w:u w:val="single"/>
        </w:rPr>
        <w:t>ержавн</w:t>
      </w:r>
      <w:r w:rsidR="00831E53">
        <w:rPr>
          <w:rFonts w:eastAsia="Times New Roman" w:cs="Times New Roman"/>
          <w:color w:val="000000"/>
          <w:szCs w:val="28"/>
          <w:u w:val="single"/>
        </w:rPr>
        <w:t>ого</w:t>
      </w:r>
      <w:r w:rsidR="00831E53" w:rsidRPr="009A1DFB">
        <w:rPr>
          <w:rFonts w:eastAsia="Times New Roman" w:cs="Times New Roman"/>
          <w:color w:val="000000"/>
          <w:szCs w:val="28"/>
          <w:u w:val="single"/>
        </w:rPr>
        <w:t xml:space="preserve"> </w:t>
      </w:r>
      <w:proofErr w:type="spellStart"/>
      <w:r w:rsidR="00831E53" w:rsidRPr="009A1DFB">
        <w:rPr>
          <w:rFonts w:eastAsia="Times New Roman" w:cs="Times New Roman"/>
          <w:color w:val="000000"/>
          <w:szCs w:val="28"/>
          <w:u w:val="single"/>
        </w:rPr>
        <w:t>пiд</w:t>
      </w:r>
      <w:r w:rsidR="00831E53">
        <w:rPr>
          <w:rFonts w:eastAsia="Times New Roman" w:cs="Times New Roman"/>
          <w:color w:val="000000"/>
          <w:szCs w:val="28"/>
          <w:u w:val="single"/>
        </w:rPr>
        <w:t>п</w:t>
      </w:r>
      <w:r w:rsidR="00831E53" w:rsidRPr="009A1DFB">
        <w:rPr>
          <w:rFonts w:eastAsia="Times New Roman" w:cs="Times New Roman"/>
          <w:color w:val="000000"/>
          <w:szCs w:val="28"/>
          <w:u w:val="single"/>
        </w:rPr>
        <w:t>ри</w:t>
      </w:r>
      <w:r w:rsidR="00831E53">
        <w:rPr>
          <w:rFonts w:eastAsia="Times New Roman" w:cs="Times New Roman"/>
          <w:color w:val="000000"/>
          <w:szCs w:val="28"/>
          <w:u w:val="single"/>
        </w:rPr>
        <w:t>є</w:t>
      </w:r>
      <w:r w:rsidR="00831E53" w:rsidRPr="009A1DFB">
        <w:rPr>
          <w:rFonts w:eastAsia="Times New Roman" w:cs="Times New Roman"/>
          <w:color w:val="000000"/>
          <w:szCs w:val="28"/>
          <w:u w:val="single"/>
        </w:rPr>
        <w:t>мств</w:t>
      </w:r>
      <w:r w:rsidR="00831E53">
        <w:rPr>
          <w:rFonts w:eastAsia="Times New Roman" w:cs="Times New Roman"/>
          <w:color w:val="000000"/>
          <w:szCs w:val="28"/>
          <w:u w:val="single"/>
        </w:rPr>
        <w:t>а</w:t>
      </w:r>
      <w:proofErr w:type="spellEnd"/>
      <w:r w:rsidR="00831E53">
        <w:rPr>
          <w:rFonts w:eastAsia="Times New Roman" w:cs="Times New Roman"/>
          <w:color w:val="000000"/>
          <w:szCs w:val="28"/>
          <w:u w:val="single"/>
        </w:rPr>
        <w:t xml:space="preserve"> </w:t>
      </w:r>
      <w:r w:rsidR="00831E53" w:rsidRPr="009A1DFB">
        <w:rPr>
          <w:rFonts w:eastAsia="Times New Roman" w:cs="Times New Roman"/>
          <w:color w:val="000000"/>
          <w:szCs w:val="28"/>
          <w:u w:val="single"/>
        </w:rPr>
        <w:t>"</w:t>
      </w:r>
      <w:r w:rsidR="00831E53">
        <w:rPr>
          <w:rFonts w:eastAsia="Times New Roman" w:cs="Times New Roman"/>
          <w:color w:val="000000"/>
          <w:szCs w:val="28"/>
          <w:u w:val="single"/>
        </w:rPr>
        <w:t>Ц</w:t>
      </w:r>
      <w:r w:rsidR="00831E53" w:rsidRPr="009A1DFB">
        <w:rPr>
          <w:rFonts w:eastAsia="Times New Roman" w:cs="Times New Roman"/>
          <w:color w:val="000000"/>
          <w:szCs w:val="28"/>
          <w:u w:val="single"/>
        </w:rPr>
        <w:t>ентр державного земельного кадастру"</w:t>
      </w:r>
      <w:r w:rsidR="00831E53">
        <w:rPr>
          <w:rFonts w:eastAsia="Times New Roman" w:cs="Times New Roman"/>
          <w:color w:val="000000"/>
          <w:szCs w:val="28"/>
          <w:u w:val="single"/>
        </w:rPr>
        <w:t xml:space="preserve"> </w:t>
      </w:r>
      <w:r w:rsidR="00831E53" w:rsidRPr="002B4D8D">
        <w:rPr>
          <w:rFonts w:eastAsia="Times New Roman" w:cs="Times New Roman"/>
          <w:color w:val="000000"/>
          <w:szCs w:val="28"/>
          <w:u w:val="single"/>
        </w:rPr>
        <w:t>Д</w:t>
      </w:r>
      <w:r w:rsidR="00831E53">
        <w:rPr>
          <w:rFonts w:eastAsia="Times New Roman" w:cs="Times New Roman"/>
          <w:color w:val="000000"/>
          <w:szCs w:val="28"/>
          <w:u w:val="single"/>
        </w:rPr>
        <w:t>ніпропетровської</w:t>
      </w:r>
      <w:r w:rsidR="00831E53" w:rsidRPr="002B4D8D">
        <w:rPr>
          <w:rFonts w:eastAsia="Times New Roman" w:cs="Times New Roman"/>
          <w:color w:val="000000"/>
          <w:szCs w:val="28"/>
          <w:u w:val="single"/>
        </w:rPr>
        <w:t xml:space="preserve">  </w:t>
      </w:r>
      <w:proofErr w:type="spellStart"/>
      <w:r w:rsidR="00831E53" w:rsidRPr="002B4D8D">
        <w:rPr>
          <w:rFonts w:eastAsia="Times New Roman" w:cs="Times New Roman"/>
          <w:color w:val="000000"/>
          <w:szCs w:val="28"/>
          <w:u w:val="single"/>
        </w:rPr>
        <w:t>регiональн</w:t>
      </w:r>
      <w:r w:rsidR="00831E53">
        <w:rPr>
          <w:rFonts w:eastAsia="Times New Roman" w:cs="Times New Roman"/>
          <w:color w:val="000000"/>
          <w:szCs w:val="28"/>
          <w:u w:val="single"/>
        </w:rPr>
        <w:t>ої</w:t>
      </w:r>
      <w:proofErr w:type="spellEnd"/>
      <w:r w:rsidR="00831E53" w:rsidRPr="002B4D8D">
        <w:rPr>
          <w:rFonts w:eastAsia="Times New Roman" w:cs="Times New Roman"/>
          <w:color w:val="000000"/>
          <w:szCs w:val="28"/>
          <w:u w:val="single"/>
        </w:rPr>
        <w:t xml:space="preserve"> </w:t>
      </w:r>
      <w:proofErr w:type="spellStart"/>
      <w:r w:rsidR="00831E53" w:rsidRPr="002B4D8D">
        <w:rPr>
          <w:rFonts w:eastAsia="Times New Roman" w:cs="Times New Roman"/>
          <w:color w:val="000000"/>
          <w:szCs w:val="28"/>
          <w:u w:val="single"/>
        </w:rPr>
        <w:t>фiлi</w:t>
      </w:r>
      <w:r w:rsidR="00831E53">
        <w:rPr>
          <w:rFonts w:eastAsia="Times New Roman" w:cs="Times New Roman"/>
          <w:color w:val="000000"/>
          <w:szCs w:val="28"/>
          <w:u w:val="single"/>
        </w:rPr>
        <w:t>ї</w:t>
      </w:r>
      <w:proofErr w:type="spellEnd"/>
    </w:p>
    <w:p w14:paraId="688B8F47" w14:textId="71E96342" w:rsidR="00831E53" w:rsidRPr="006F3AAE" w:rsidRDefault="00D663D6" w:rsidP="00831E53">
      <w:pPr>
        <w:widowControl w:val="0"/>
        <w:spacing w:line="276" w:lineRule="auto"/>
        <w:ind w:right="113" w:firstLine="697"/>
        <w:jc w:val="both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color w:val="000000"/>
          <w:szCs w:val="28"/>
          <w:u w:val="single"/>
        </w:rPr>
        <w:t>4</w:t>
      </w:r>
      <w:r w:rsidR="00831E53" w:rsidRPr="006F3AAE">
        <w:rPr>
          <w:rFonts w:eastAsia="Times New Roman" w:cs="Times New Roman"/>
          <w:color w:val="000000"/>
          <w:szCs w:val="28"/>
          <w:u w:val="single"/>
        </w:rPr>
        <w:t xml:space="preserve">. </w:t>
      </w:r>
      <w:proofErr w:type="spellStart"/>
      <w:r w:rsidR="00831E53">
        <w:rPr>
          <w:rFonts w:eastAsia="Times New Roman" w:cs="Times New Roman"/>
          <w:color w:val="000000"/>
          <w:szCs w:val="28"/>
          <w:u w:val="single"/>
        </w:rPr>
        <w:t>Заяць</w:t>
      </w:r>
      <w:proofErr w:type="spellEnd"/>
      <w:r w:rsidR="00831E53">
        <w:rPr>
          <w:rFonts w:eastAsia="Times New Roman" w:cs="Times New Roman"/>
          <w:color w:val="000000"/>
          <w:szCs w:val="28"/>
          <w:u w:val="single"/>
        </w:rPr>
        <w:t xml:space="preserve"> Анастасія</w:t>
      </w:r>
      <w:r w:rsidR="00374A47">
        <w:rPr>
          <w:rFonts w:eastAsia="Times New Roman" w:cs="Times New Roman"/>
          <w:color w:val="000000"/>
          <w:szCs w:val="28"/>
          <w:u w:val="single"/>
        </w:rPr>
        <w:t xml:space="preserve"> </w:t>
      </w:r>
      <w:r w:rsidR="00831E53">
        <w:rPr>
          <w:rFonts w:eastAsia="Times New Roman" w:cs="Times New Roman"/>
          <w:color w:val="000000"/>
          <w:szCs w:val="28"/>
          <w:u w:val="single"/>
        </w:rPr>
        <w:t xml:space="preserve">- Начальник відділу підготовки рішень у сфері земельних відносин управління земельних відносин </w:t>
      </w:r>
      <w:proofErr w:type="spellStart"/>
      <w:r w:rsidR="00831E53">
        <w:rPr>
          <w:rFonts w:eastAsia="Times New Roman" w:cs="Times New Roman"/>
          <w:color w:val="000000"/>
          <w:szCs w:val="28"/>
          <w:u w:val="single"/>
        </w:rPr>
        <w:t>департамента</w:t>
      </w:r>
      <w:proofErr w:type="spellEnd"/>
      <w:r w:rsidR="00831E53">
        <w:rPr>
          <w:rFonts w:eastAsia="Times New Roman" w:cs="Times New Roman"/>
          <w:color w:val="000000"/>
          <w:szCs w:val="28"/>
          <w:u w:val="single"/>
        </w:rPr>
        <w:t xml:space="preserve"> по роботі з активами Дніпровської міської ради</w:t>
      </w:r>
    </w:p>
    <w:p w14:paraId="4D04950C" w14:textId="1B08A4BF" w:rsidR="00831E53" w:rsidRDefault="00D663D6" w:rsidP="00831E53">
      <w:pPr>
        <w:widowControl w:val="0"/>
        <w:spacing w:line="276" w:lineRule="auto"/>
        <w:ind w:right="113" w:firstLine="697"/>
        <w:jc w:val="both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color w:val="000000"/>
          <w:szCs w:val="28"/>
          <w:u w:val="single"/>
        </w:rPr>
        <w:lastRenderedPageBreak/>
        <w:t>5</w:t>
      </w:r>
      <w:r w:rsidR="00831E53" w:rsidRPr="006F3AAE">
        <w:rPr>
          <w:rFonts w:eastAsia="Times New Roman" w:cs="Times New Roman"/>
          <w:color w:val="000000"/>
          <w:szCs w:val="28"/>
          <w:u w:val="single"/>
        </w:rPr>
        <w:t xml:space="preserve">. </w:t>
      </w:r>
      <w:r w:rsidR="00831E53">
        <w:rPr>
          <w:rFonts w:eastAsia="Times New Roman" w:cs="Times New Roman"/>
          <w:color w:val="000000"/>
          <w:szCs w:val="28"/>
          <w:u w:val="single"/>
        </w:rPr>
        <w:t>_Проценко Віталій -</w:t>
      </w:r>
      <w:r w:rsidR="00374A47">
        <w:rPr>
          <w:rFonts w:eastAsia="Times New Roman" w:cs="Times New Roman"/>
          <w:color w:val="000000"/>
          <w:szCs w:val="28"/>
          <w:u w:val="single"/>
        </w:rPr>
        <w:t xml:space="preserve"> </w:t>
      </w:r>
      <w:r w:rsidR="00831E53">
        <w:rPr>
          <w:rFonts w:eastAsia="Times New Roman" w:cs="Times New Roman"/>
          <w:color w:val="000000"/>
          <w:szCs w:val="28"/>
          <w:u w:val="single"/>
        </w:rPr>
        <w:t>сертифік</w:t>
      </w:r>
      <w:r w:rsidR="00831E53" w:rsidRPr="00125BA4">
        <w:rPr>
          <w:rFonts w:eastAsia="Times New Roman" w:cs="Times New Roman"/>
          <w:color w:val="000000"/>
          <w:szCs w:val="28"/>
          <w:u w:val="single"/>
        </w:rPr>
        <w:t>о</w:t>
      </w:r>
      <w:r w:rsidR="002679BB">
        <w:rPr>
          <w:rFonts w:eastAsia="Times New Roman" w:cs="Times New Roman"/>
          <w:color w:val="000000"/>
          <w:szCs w:val="28"/>
          <w:u w:val="single"/>
        </w:rPr>
        <w:t>ваний інженер-</w:t>
      </w:r>
      <w:r w:rsidR="00831E53">
        <w:rPr>
          <w:rFonts w:eastAsia="Times New Roman" w:cs="Times New Roman"/>
          <w:color w:val="000000"/>
          <w:szCs w:val="28"/>
          <w:u w:val="single"/>
        </w:rPr>
        <w:t>землевпорядник</w:t>
      </w:r>
    </w:p>
    <w:p w14:paraId="43D6C9AC" w14:textId="77777777" w:rsidR="00831E53" w:rsidRPr="00306C76" w:rsidRDefault="00831E53" w:rsidP="00831E53">
      <w:pPr>
        <w:spacing w:after="120" w:line="360" w:lineRule="auto"/>
        <w:ind w:firstLine="0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410E3B30" w14:textId="0F4C041E" w:rsidR="0079758A" w:rsidRDefault="004C6F16" w:rsidP="0066325D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  <w:r w:rsidR="0079758A">
        <w:rPr>
          <w:rFonts w:eastAsia="Times New Roman" w:cs="Times New Roman"/>
          <w:b/>
          <w:szCs w:val="28"/>
          <w:lang w:eastAsia="ru-RU"/>
        </w:rPr>
        <w:lastRenderedPageBreak/>
        <w:t>1. Профіль освітньої програми</w:t>
      </w:r>
    </w:p>
    <w:p w14:paraId="5A018A76" w14:textId="77777777" w:rsidR="0079758A" w:rsidRDefault="0079758A" w:rsidP="0079758A">
      <w:pPr>
        <w:widowControl w:val="0"/>
        <w:spacing w:line="240" w:lineRule="auto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спеціальність ___</w:t>
      </w:r>
      <w:r>
        <w:rPr>
          <w:rFonts w:eastAsia="Times New Roman" w:cs="Times New Roman"/>
          <w:bCs/>
          <w:szCs w:val="28"/>
          <w:u w:val="single"/>
          <w:lang w:eastAsia="ru-RU"/>
        </w:rPr>
        <w:t>193 «Геодезія та землеустрій»</w:t>
      </w:r>
      <w:r>
        <w:rPr>
          <w:rFonts w:eastAsia="Times New Roman" w:cs="Times New Roman"/>
          <w:bCs/>
          <w:szCs w:val="28"/>
          <w:lang w:eastAsia="ru-RU"/>
        </w:rPr>
        <w:t>______</w:t>
      </w:r>
    </w:p>
    <w:p w14:paraId="0829AB89" w14:textId="77777777" w:rsidR="0079758A" w:rsidRDefault="0079758A" w:rsidP="0079758A">
      <w:pPr>
        <w:widowControl w:val="0"/>
        <w:spacing w:after="120" w:line="240" w:lineRule="auto"/>
        <w:ind w:firstLine="0"/>
        <w:jc w:val="center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</w:rPr>
        <w:t>(код та назва)</w:t>
      </w:r>
    </w:p>
    <w:p w14:paraId="41A65201" w14:textId="0B84F103" w:rsidR="0079758A" w:rsidRDefault="0079758A" w:rsidP="0079758A">
      <w:pPr>
        <w:widowControl w:val="0"/>
        <w:spacing w:after="240" w:line="240" w:lineRule="auto"/>
        <w:ind w:firstLine="0"/>
        <w:jc w:val="center"/>
        <w:rPr>
          <w:rFonts w:eastAsia="Times New Roman" w:cs="Times New Roman"/>
          <w:bCs/>
          <w:szCs w:val="28"/>
          <w:u w:val="single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назва О</w:t>
      </w:r>
      <w:r w:rsidR="00186220">
        <w:rPr>
          <w:rFonts w:eastAsia="Times New Roman" w:cs="Times New Roman"/>
          <w:bCs/>
          <w:szCs w:val="28"/>
          <w:lang w:eastAsia="ru-RU"/>
        </w:rPr>
        <w:t>П</w:t>
      </w:r>
      <w:r>
        <w:rPr>
          <w:rFonts w:eastAsia="Times New Roman" w:cs="Times New Roman"/>
          <w:bCs/>
          <w:szCs w:val="28"/>
          <w:lang w:eastAsia="ru-RU"/>
        </w:rPr>
        <w:t>П ______</w:t>
      </w:r>
      <w:r>
        <w:rPr>
          <w:rFonts w:eastAsia="Times New Roman" w:cs="Times New Roman"/>
          <w:bCs/>
          <w:szCs w:val="28"/>
          <w:u w:val="single"/>
          <w:lang w:eastAsia="ru-RU"/>
        </w:rPr>
        <w:t>Геодезія та землеустрій</w:t>
      </w:r>
      <w:r>
        <w:rPr>
          <w:rFonts w:eastAsia="Times New Roman" w:cs="Times New Roman"/>
          <w:bCs/>
          <w:szCs w:val="28"/>
          <w:lang w:eastAsia="ru-RU"/>
        </w:rPr>
        <w:t>_____</w:t>
      </w:r>
    </w:p>
    <w:tbl>
      <w:tblPr>
        <w:tblStyle w:val="af"/>
        <w:tblW w:w="9495" w:type="dxa"/>
        <w:tblLayout w:type="fixed"/>
        <w:tblLook w:val="04A0" w:firstRow="1" w:lastRow="0" w:firstColumn="1" w:lastColumn="0" w:noHBand="0" w:noVBand="1"/>
      </w:tblPr>
      <w:tblGrid>
        <w:gridCol w:w="1980"/>
        <w:gridCol w:w="7515"/>
      </w:tblGrid>
      <w:tr w:rsidR="0079758A" w14:paraId="5FD16B5D" w14:textId="77777777" w:rsidTr="0079758A">
        <w:trPr>
          <w:trHeight w:val="45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C2C9" w14:textId="77777777" w:rsidR="0079758A" w:rsidRDefault="0079758A">
            <w:pPr>
              <w:spacing w:line="360" w:lineRule="auto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1.1 - Загальна інформація</w:t>
            </w:r>
          </w:p>
        </w:tc>
      </w:tr>
      <w:tr w:rsidR="0079758A" w14:paraId="02DA3864" w14:textId="77777777" w:rsidTr="0079758A">
        <w:trPr>
          <w:trHeight w:val="11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C088" w14:textId="77777777" w:rsidR="0079758A" w:rsidRDefault="0079758A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CA8B" w14:textId="77777777" w:rsidR="0079758A" w:rsidRDefault="0079758A">
            <w:pPr>
              <w:widowControl w:val="0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Український державний університет науки і технологій</w:t>
            </w:r>
          </w:p>
          <w:p w14:paraId="088505A0" w14:textId="77777777" w:rsidR="0079758A" w:rsidRDefault="0079758A">
            <w:pPr>
              <w:widowControl w:val="0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Навчально-науковий інститут «Придніпровська державна академія будівництва та архітектури»</w:t>
            </w:r>
          </w:p>
          <w:p w14:paraId="7235850B" w14:textId="77777777" w:rsidR="0079758A" w:rsidRDefault="0079758A">
            <w:pPr>
              <w:widowControl w:val="0"/>
              <w:ind w:right="199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Факультет Цивільної інженерії та екології</w:t>
            </w:r>
          </w:p>
          <w:p w14:paraId="0A3DE080" w14:textId="77777777" w:rsidR="0079758A" w:rsidRDefault="0079758A">
            <w:pPr>
              <w:widowControl w:val="0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Кафедра Автомобільних доріг, геодезії та землеустрою</w:t>
            </w:r>
          </w:p>
        </w:tc>
      </w:tr>
      <w:tr w:rsidR="0079758A" w14:paraId="24562EE4" w14:textId="77777777" w:rsidTr="0079758A">
        <w:trPr>
          <w:trHeight w:val="6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F60D" w14:textId="77777777" w:rsidR="0079758A" w:rsidRDefault="0079758A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Ступінь вищої освіти та назва освітньої кваліфікації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00A" w14:textId="77777777" w:rsidR="002679BB" w:rsidRPr="00526F52" w:rsidRDefault="002679BB" w:rsidP="002679BB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26F52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Б</w:t>
            </w:r>
            <w:r w:rsidR="00675DE6" w:rsidRPr="00526F52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акалавр. </w:t>
            </w:r>
          </w:p>
          <w:p w14:paraId="5AE1D285" w14:textId="253F5A00" w:rsidR="0079758A" w:rsidRDefault="002679BB" w:rsidP="002679BB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26F52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Освітня к</w:t>
            </w:r>
            <w:r w:rsidR="00675DE6" w:rsidRPr="00526F52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валіфікація – бакалавр з геодезії та землеустрою.</w:t>
            </w:r>
          </w:p>
        </w:tc>
      </w:tr>
      <w:tr w:rsidR="0079758A" w14:paraId="3480039E" w14:textId="77777777" w:rsidTr="0079758A">
        <w:trPr>
          <w:trHeight w:val="4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B8A6" w14:textId="77777777" w:rsidR="0079758A" w:rsidRDefault="0079758A">
            <w:pPr>
              <w:widowControl w:val="0"/>
              <w:spacing w:line="269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Офіційна назва освітньої програми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6748" w14:textId="77777777" w:rsidR="0079758A" w:rsidRDefault="0079758A">
            <w:pPr>
              <w:widowControl w:val="0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Геодезія та землеустрій</w:t>
            </w:r>
          </w:p>
          <w:p w14:paraId="08F83117" w14:textId="77777777" w:rsidR="0079758A" w:rsidRDefault="0079758A">
            <w:pPr>
              <w:widowControl w:val="0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</w:p>
        </w:tc>
      </w:tr>
      <w:tr w:rsidR="0079758A" w14:paraId="0159B440" w14:textId="77777777" w:rsidTr="0079758A">
        <w:trPr>
          <w:trHeight w:val="6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8A15" w14:textId="77777777" w:rsidR="0079758A" w:rsidRDefault="0079758A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Тип диплому та обсяг освітньої програми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C2DC" w14:textId="77777777" w:rsidR="0066325D" w:rsidRPr="0066325D" w:rsidRDefault="0066325D" w:rsidP="0066325D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66325D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Диплом бакалавра, одиничний</w:t>
            </w:r>
          </w:p>
          <w:p w14:paraId="56B88F2E" w14:textId="56A24E62" w:rsidR="0079758A" w:rsidRDefault="0066325D" w:rsidP="0066325D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66325D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Обсяг освітньої програми - 240 кредитів ЄКТС</w:t>
            </w:r>
          </w:p>
        </w:tc>
      </w:tr>
      <w:tr w:rsidR="0079758A" w14:paraId="0D159272" w14:textId="77777777" w:rsidTr="0079758A">
        <w:trPr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B3D" w14:textId="77777777" w:rsidR="0079758A" w:rsidRDefault="0079758A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Наявність акредитації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DD93" w14:textId="77777777" w:rsidR="00336841" w:rsidRPr="00336841" w:rsidRDefault="00336841" w:rsidP="00336841">
            <w:pPr>
              <w:widowControl w:val="0"/>
              <w:tabs>
                <w:tab w:val="left" w:pos="0"/>
              </w:tabs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336841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Сертифікат про акредитацію спеціальності</w:t>
            </w:r>
          </w:p>
          <w:p w14:paraId="7174134E" w14:textId="2DC912B7" w:rsidR="002679BB" w:rsidRDefault="00336841" w:rsidP="00336841">
            <w:pPr>
              <w:widowControl w:val="0"/>
              <w:tabs>
                <w:tab w:val="left" w:pos="0"/>
              </w:tabs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336841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УД 04019175, дійсний до 01.07.2025</w:t>
            </w:r>
          </w:p>
        </w:tc>
      </w:tr>
      <w:tr w:rsidR="0079758A" w14:paraId="2AE5A97F" w14:textId="77777777" w:rsidTr="0079758A">
        <w:trPr>
          <w:trHeight w:val="8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E3AD" w14:textId="77777777" w:rsidR="0079758A" w:rsidRDefault="0079758A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Цикл / рівень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BB18" w14:textId="77777777" w:rsidR="00675DE6" w:rsidRPr="00675DE6" w:rsidRDefault="00675DE6" w:rsidP="00675DE6">
            <w:pPr>
              <w:widowControl w:val="0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675DE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НРК України – 6 рівень</w:t>
            </w:r>
          </w:p>
          <w:p w14:paraId="5CE65D5C" w14:textId="77777777" w:rsidR="00675DE6" w:rsidRPr="00675DE6" w:rsidRDefault="00675DE6" w:rsidP="00675DE6">
            <w:pPr>
              <w:widowControl w:val="0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675DE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EQF-LLL – </w:t>
            </w:r>
            <w:proofErr w:type="spellStart"/>
            <w:r w:rsidRPr="00675DE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Level</w:t>
            </w:r>
            <w:proofErr w:type="spellEnd"/>
            <w:r w:rsidRPr="00675DE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6</w:t>
            </w:r>
          </w:p>
          <w:p w14:paraId="65C0A779" w14:textId="0C9883DE" w:rsidR="0079758A" w:rsidRDefault="00675DE6" w:rsidP="00675DE6">
            <w:pPr>
              <w:widowControl w:val="0"/>
              <w:jc w:val="both"/>
              <w:rPr>
                <w:rFonts w:eastAsia="Times New Roman"/>
                <w:bCs/>
                <w:color w:val="000000"/>
                <w:sz w:val="24"/>
                <w:highlight w:val="cyan"/>
                <w:shd w:val="clear" w:color="auto" w:fill="FFFFFF"/>
                <w:lang w:eastAsia="uk-UA"/>
              </w:rPr>
            </w:pPr>
            <w:r w:rsidRPr="00675DE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FQ-EНEA- </w:t>
            </w:r>
            <w:proofErr w:type="spellStart"/>
            <w:r w:rsidRPr="00675DE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First</w:t>
            </w:r>
            <w:proofErr w:type="spellEnd"/>
            <w:r w:rsidRPr="00675DE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75DE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cycle</w:t>
            </w:r>
            <w:proofErr w:type="spellEnd"/>
          </w:p>
        </w:tc>
      </w:tr>
      <w:tr w:rsidR="0079758A" w14:paraId="5A0BD887" w14:textId="77777777" w:rsidTr="0053641B">
        <w:trPr>
          <w:trHeight w:val="7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2D20" w14:textId="77777777" w:rsidR="0079758A" w:rsidRDefault="0079758A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Передумови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135" w14:textId="77777777" w:rsidR="00DF0251" w:rsidRPr="00DF0251" w:rsidRDefault="00DF0251" w:rsidP="00DF0251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DF0251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Наявність повної середньої загальної освіти.</w:t>
            </w:r>
          </w:p>
          <w:p w14:paraId="17D824E3" w14:textId="13463584" w:rsidR="0079758A" w:rsidRDefault="00DF0251" w:rsidP="00DF0251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DF0251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Вимоги до вступу визначаються правилами прийому на здобуття ОС бакалавра.</w:t>
            </w:r>
          </w:p>
        </w:tc>
      </w:tr>
      <w:tr w:rsidR="0079758A" w14:paraId="3F2BC8DF" w14:textId="77777777" w:rsidTr="0079758A">
        <w:trPr>
          <w:trHeight w:val="5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A6DE" w14:textId="77777777" w:rsidR="0079758A" w:rsidRDefault="0079758A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Мова(и) викладання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6F2" w14:textId="77777777" w:rsidR="0079758A" w:rsidRDefault="0079758A">
            <w:pPr>
              <w:widowControl w:val="0"/>
              <w:jc w:val="left"/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Українська</w:t>
            </w:r>
          </w:p>
          <w:p w14:paraId="76B2A9DF" w14:textId="77777777" w:rsidR="0079758A" w:rsidRDefault="0079758A">
            <w:pPr>
              <w:widowControl w:val="0"/>
              <w:rPr>
                <w:rFonts w:eastAsia="Courier New"/>
                <w:color w:val="000000"/>
                <w:sz w:val="24"/>
                <w:lang w:eastAsia="uk-UA"/>
              </w:rPr>
            </w:pPr>
          </w:p>
        </w:tc>
      </w:tr>
      <w:tr w:rsidR="0079758A" w14:paraId="17F94AB8" w14:textId="77777777" w:rsidTr="0079758A">
        <w:trPr>
          <w:trHeight w:val="7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EC68" w14:textId="77777777" w:rsidR="0079758A" w:rsidRDefault="0079758A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Термін дії освітньої програми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9A4" w14:textId="077FB278" w:rsidR="0079758A" w:rsidRPr="00DF0251" w:rsidRDefault="0079758A">
            <w:pPr>
              <w:pStyle w:val="af3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F025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До виключення з переліку освітніх програм, що реалізуються університетом.</w:t>
            </w:r>
          </w:p>
          <w:p w14:paraId="2917FAB2" w14:textId="77777777" w:rsidR="0079758A" w:rsidRDefault="0079758A">
            <w:pPr>
              <w:pStyle w:val="af3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79758A" w14:paraId="2A86AB1F" w14:textId="77777777" w:rsidTr="0079758A">
        <w:trPr>
          <w:trHeight w:val="7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3655" w14:textId="77777777" w:rsidR="0079758A" w:rsidRDefault="0079758A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2B48" w14:textId="23957FFD" w:rsidR="0079758A" w:rsidRDefault="00000000">
            <w:pPr>
              <w:widowControl w:val="0"/>
              <w:spacing w:line="274" w:lineRule="exact"/>
              <w:ind w:left="120"/>
              <w:jc w:val="left"/>
              <w:rPr>
                <w:rStyle w:val="af1"/>
              </w:rPr>
            </w:pPr>
            <w:hyperlink r:id="rId10" w:history="1">
              <w:r w:rsidR="0053641B" w:rsidRPr="00FF22D3">
                <w:rPr>
                  <w:rStyle w:val="af1"/>
                  <w:sz w:val="24"/>
                </w:rPr>
                <w:t>http://</w:t>
              </w:r>
              <w:proofErr w:type="spellStart"/>
              <w:r w:rsidR="0053641B" w:rsidRPr="00FF22D3">
                <w:rPr>
                  <w:rStyle w:val="af1"/>
                  <w:sz w:val="24"/>
                  <w:lang w:val="en-US"/>
                </w:rPr>
                <w:t>ust</w:t>
              </w:r>
              <w:proofErr w:type="spellEnd"/>
              <w:r w:rsidR="0053641B" w:rsidRPr="00FF22D3">
                <w:rPr>
                  <w:rStyle w:val="af1"/>
                  <w:sz w:val="24"/>
                </w:rPr>
                <w:t>.edu.ua/</w:t>
              </w:r>
              <w:proofErr w:type="spellStart"/>
              <w:r w:rsidR="0053641B" w:rsidRPr="00FF22D3">
                <w:rPr>
                  <w:rStyle w:val="af1"/>
                  <w:sz w:val="24"/>
                </w:rPr>
                <w:t>education</w:t>
              </w:r>
              <w:proofErr w:type="spellEnd"/>
              <w:r w:rsidR="0053641B" w:rsidRPr="00FF22D3">
                <w:rPr>
                  <w:rStyle w:val="af1"/>
                  <w:sz w:val="24"/>
                </w:rPr>
                <w:t>/</w:t>
              </w:r>
              <w:proofErr w:type="spellStart"/>
              <w:r w:rsidR="0053641B" w:rsidRPr="00FF22D3">
                <w:rPr>
                  <w:rStyle w:val="af1"/>
                  <w:sz w:val="24"/>
                </w:rPr>
                <w:t>educational_programs</w:t>
              </w:r>
              <w:proofErr w:type="spellEnd"/>
            </w:hyperlink>
          </w:p>
          <w:p w14:paraId="3AAA18D0" w14:textId="76D03476" w:rsidR="0079758A" w:rsidRPr="003D55FF" w:rsidRDefault="0079758A">
            <w:pPr>
              <w:widowControl w:val="0"/>
              <w:spacing w:line="274" w:lineRule="exact"/>
              <w:ind w:left="120"/>
              <w:jc w:val="left"/>
              <w:rPr>
                <w:rFonts w:eastAsia="Times New Roman"/>
                <w:bCs/>
                <w:lang w:eastAsia="uk-UA"/>
              </w:rPr>
            </w:pPr>
          </w:p>
        </w:tc>
      </w:tr>
    </w:tbl>
    <w:p w14:paraId="35C9AEF4" w14:textId="15498D60" w:rsidR="0079758A" w:rsidRDefault="0079758A" w:rsidP="004C6F16">
      <w:pPr>
        <w:widowControl w:val="0"/>
        <w:spacing w:before="120" w:after="120" w:line="240" w:lineRule="auto"/>
        <w:ind w:right="113" w:firstLine="0"/>
        <w:jc w:val="both"/>
        <w:rPr>
          <w:rFonts w:eastAsia="Times New Roman" w:cs="Times New Roman"/>
          <w:color w:val="000000"/>
          <w:szCs w:val="28"/>
          <w:u w:val="single"/>
        </w:rPr>
      </w:pP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0B03C2" w:rsidRPr="00357764" w14:paraId="22A30D94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11812632" w14:textId="77777777" w:rsidR="000B03C2" w:rsidRPr="00357764" w:rsidRDefault="000B03C2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  <w:t>1.2 - Мета освітньої програми</w:t>
            </w:r>
          </w:p>
        </w:tc>
      </w:tr>
      <w:tr w:rsidR="000B03C2" w:rsidRPr="00357764" w14:paraId="739E7A5E" w14:textId="77777777" w:rsidTr="0044756F">
        <w:trPr>
          <w:trHeight w:val="416"/>
        </w:trPr>
        <w:tc>
          <w:tcPr>
            <w:tcW w:w="9638" w:type="dxa"/>
            <w:gridSpan w:val="2"/>
          </w:tcPr>
          <w:p w14:paraId="24B29F85" w14:textId="57C5D91C" w:rsidR="000D2B50" w:rsidRPr="00357764" w:rsidRDefault="007567F3" w:rsidP="007567F3">
            <w:pPr>
              <w:widowControl w:val="0"/>
              <w:ind w:left="34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7567F3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>Підготовка висококваліфікованих фахівців, яких визнано в Україні та</w:t>
            </w:r>
            <w:r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r w:rsidRPr="007567F3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>за її межами, з метою всебічного забезпечення усіх аспектів їх діяльності у сфері</w:t>
            </w:r>
            <w:r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r w:rsidR="00C109B8" w:rsidRPr="00681448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>геодезії</w:t>
            </w:r>
            <w:r w:rsidR="008419D8" w:rsidRPr="00681448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та</w:t>
            </w:r>
            <w:r w:rsidR="00C109B8" w:rsidRPr="00681448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земле</w:t>
            </w:r>
            <w:r w:rsidR="008419D8" w:rsidRPr="00681448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>устрою</w:t>
            </w:r>
            <w:r w:rsidR="00C109B8" w:rsidRPr="00681448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r w:rsidR="008419D8" w:rsidRPr="00681448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>які здатні самостійно розв’язувати складні задачі</w:t>
            </w:r>
            <w:r w:rsidR="00B12F7F" w:rsidRPr="00681448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геодезії та землеустрою</w:t>
            </w:r>
            <w:r w:rsidR="008419D8" w:rsidRPr="00681448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, </w:t>
            </w:r>
            <w:r w:rsidR="006C01C1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вирішувати </w:t>
            </w:r>
            <w:r w:rsidR="008419D8" w:rsidRPr="00681448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практичні проблеми в процесі професійної діяльності, </w:t>
            </w:r>
            <w:r w:rsidRPr="007567F3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шляхом надання високоякісних освітніх послуг, здійснення і реалізації інноваційних </w:t>
            </w:r>
            <w:r w:rsidRPr="007567F3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lastRenderedPageBreak/>
              <w:t>наукових досліджень відповідно до найбільш сучасних тенденцій, потреб суспільства та вимог усіх зацікавлених сторін</w:t>
            </w:r>
            <w:r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>.</w:t>
            </w:r>
            <w:r w:rsidR="008419D8" w:rsidRPr="007567F3">
              <w:rPr>
                <w:rFonts w:eastAsia="Courier New"/>
                <w:b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</w:p>
        </w:tc>
      </w:tr>
      <w:tr w:rsidR="000B03C2" w:rsidRPr="00357764" w14:paraId="4747AFEC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21C96C2D" w14:textId="77777777" w:rsidR="000B03C2" w:rsidRPr="00357764" w:rsidRDefault="000B03C2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  <w:lastRenderedPageBreak/>
              <w:t>1.3 - Характеристика освітньої програми</w:t>
            </w:r>
          </w:p>
        </w:tc>
      </w:tr>
      <w:tr w:rsidR="000B03C2" w:rsidRPr="00357764" w14:paraId="4E40AB4A" w14:textId="77777777" w:rsidTr="00420F97">
        <w:trPr>
          <w:trHeight w:val="1134"/>
        </w:trPr>
        <w:tc>
          <w:tcPr>
            <w:tcW w:w="3402" w:type="dxa"/>
          </w:tcPr>
          <w:p w14:paraId="4169F672" w14:textId="77777777" w:rsidR="00455ADE" w:rsidRDefault="000B03C2" w:rsidP="007C39E0">
            <w:pPr>
              <w:widowControl w:val="0"/>
              <w:spacing w:line="269" w:lineRule="exact"/>
              <w:ind w:left="34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Предметна область</w:t>
            </w:r>
          </w:p>
          <w:p w14:paraId="2434C5B5" w14:textId="6F77B1EF" w:rsidR="000B03C2" w:rsidRPr="00357764" w:rsidRDefault="00455ADE" w:rsidP="007C39E0">
            <w:pPr>
              <w:widowControl w:val="0"/>
              <w:spacing w:line="269" w:lineRule="exact"/>
              <w:ind w:left="34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(галузь знань, спеціальність, спеціалізація (за наявності))</w:t>
            </w:r>
            <w:r w:rsidR="000B03C2"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6236" w:type="dxa"/>
          </w:tcPr>
          <w:p w14:paraId="4EE3BABA" w14:textId="0CD82B54" w:rsidR="00F552FD" w:rsidRPr="00F552FD" w:rsidRDefault="00F552FD" w:rsidP="00F552FD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F552FD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Галузь знань 1</w:t>
            </w:r>
            <w:r w:rsidR="006531C9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9</w:t>
            </w:r>
            <w:r w:rsidRPr="00F552FD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="006531C9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Архітектура</w:t>
            </w:r>
            <w:r w:rsidRPr="00F552FD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 та б</w:t>
            </w:r>
            <w:r w:rsidR="006531C9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удівництво</w:t>
            </w:r>
            <w:r w:rsidRPr="00F552FD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: </w:t>
            </w:r>
          </w:p>
          <w:p w14:paraId="2FAD354C" w14:textId="1FC4C302" w:rsidR="000B03C2" w:rsidRPr="000D2B50" w:rsidRDefault="00F552FD" w:rsidP="00F552FD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F552FD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спеціальність 1</w:t>
            </w:r>
            <w:r w:rsidR="006531C9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93</w:t>
            </w:r>
            <w:r w:rsidRPr="00F552FD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="006531C9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Геодезія та землеустрій</w:t>
            </w:r>
          </w:p>
          <w:p w14:paraId="652B3E2E" w14:textId="17B5C140" w:rsidR="000D2B50" w:rsidRPr="000D2B50" w:rsidRDefault="00616EFE" w:rsidP="00D04032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616EFE">
              <w:rPr>
                <w:rFonts w:eastAsia="Times New Roman"/>
                <w:b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Об’єктом вивчення є</w:t>
            </w:r>
            <w:r w:rsidRPr="00616EFE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="00B5420B" w:rsidRPr="00B5420B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об’єкти землеустрою, топографо- геодезичної та картографічної діяльності, державних кадастрів та інших геоінформаційних систем; методи, технології та обладнання збору й аналізу </w:t>
            </w:r>
            <w:proofErr w:type="spellStart"/>
            <w:r w:rsidR="00B5420B" w:rsidRPr="00B5420B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геопросторових</w:t>
            </w:r>
            <w:proofErr w:type="spellEnd"/>
            <w:r w:rsidR="00B5420B" w:rsidRPr="00B5420B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 даних, їхнього відображення на картах і планах; спостереження за зміною стану об’єктів у просторі і часі.</w:t>
            </w:r>
          </w:p>
          <w:p w14:paraId="30A4D2D9" w14:textId="61597A4C" w:rsidR="00616EFE" w:rsidRPr="00616EFE" w:rsidRDefault="00616EFE" w:rsidP="00616EFE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sz w:val="24"/>
                <w:lang w:eastAsia="uk-UA"/>
              </w:rPr>
            </w:pPr>
            <w:r w:rsidRPr="00616EFE">
              <w:rPr>
                <w:rFonts w:eastAsia="Times New Roman"/>
                <w:b/>
                <w:bCs/>
                <w:sz w:val="24"/>
                <w:lang w:eastAsia="uk-UA"/>
              </w:rPr>
              <w:t>Цілі навчання</w:t>
            </w:r>
            <w:r w:rsidRPr="00616EFE">
              <w:rPr>
                <w:rFonts w:eastAsia="Times New Roman"/>
                <w:bCs/>
                <w:sz w:val="24"/>
                <w:lang w:eastAsia="uk-UA"/>
              </w:rPr>
              <w:t xml:space="preserve">: </w:t>
            </w:r>
            <w:r w:rsidR="00B5420B" w:rsidRPr="00B5420B">
              <w:rPr>
                <w:rFonts w:eastAsia="Times New Roman"/>
                <w:bCs/>
                <w:sz w:val="24"/>
                <w:lang w:eastAsia="uk-UA"/>
              </w:rPr>
              <w:t>формування у здобувачів вищої освіти здатності до розв’язання складних спеціалізованих задач геодезії та землеустрою.</w:t>
            </w:r>
          </w:p>
          <w:p w14:paraId="3E399DE2" w14:textId="38B8134F" w:rsidR="00616EFE" w:rsidRPr="00616EFE" w:rsidRDefault="00616EFE" w:rsidP="00616EFE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sz w:val="24"/>
                <w:lang w:eastAsia="uk-UA"/>
              </w:rPr>
            </w:pPr>
            <w:r w:rsidRPr="00616EFE">
              <w:rPr>
                <w:rFonts w:eastAsia="Times New Roman"/>
                <w:b/>
                <w:bCs/>
                <w:sz w:val="24"/>
                <w:lang w:eastAsia="uk-UA"/>
              </w:rPr>
              <w:t>Теоретичний зміст предметної області</w:t>
            </w:r>
            <w:r w:rsidRPr="00616EFE">
              <w:rPr>
                <w:rFonts w:eastAsia="Times New Roman"/>
                <w:bCs/>
                <w:sz w:val="24"/>
                <w:lang w:eastAsia="uk-UA"/>
              </w:rPr>
              <w:t xml:space="preserve">: </w:t>
            </w:r>
            <w:r w:rsidR="00930BD8" w:rsidRPr="00930BD8">
              <w:rPr>
                <w:rFonts w:eastAsia="Times New Roman"/>
                <w:bCs/>
                <w:sz w:val="24"/>
                <w:lang w:eastAsia="uk-UA"/>
              </w:rPr>
              <w:t xml:space="preserve">поняття, концепції, принципи, способи, методи топографо- геодезичної і картографічної діяльності, землеустрою, моніторингу, охорони земель, оцінки земель і нерухомого майна; інженерно-геодезичних </w:t>
            </w:r>
            <w:proofErr w:type="spellStart"/>
            <w:r w:rsidR="00930BD8" w:rsidRPr="00930BD8">
              <w:rPr>
                <w:rFonts w:eastAsia="Times New Roman"/>
                <w:bCs/>
                <w:sz w:val="24"/>
                <w:lang w:eastAsia="uk-UA"/>
              </w:rPr>
              <w:t>вишукува</w:t>
            </w:r>
            <w:r w:rsidR="0048784E">
              <w:rPr>
                <w:rFonts w:eastAsia="Times New Roman"/>
                <w:bCs/>
                <w:sz w:val="24"/>
                <w:lang w:eastAsia="uk-UA"/>
              </w:rPr>
              <w:t>н</w:t>
            </w:r>
            <w:r w:rsidR="00930BD8" w:rsidRPr="00930BD8">
              <w:rPr>
                <w:rFonts w:eastAsia="Times New Roman"/>
                <w:bCs/>
                <w:sz w:val="24"/>
                <w:lang w:eastAsia="uk-UA"/>
              </w:rPr>
              <w:t>ь</w:t>
            </w:r>
            <w:proofErr w:type="spellEnd"/>
            <w:r w:rsidR="00930BD8" w:rsidRPr="00930BD8">
              <w:rPr>
                <w:rFonts w:eastAsia="Times New Roman"/>
                <w:bCs/>
                <w:sz w:val="24"/>
                <w:lang w:eastAsia="uk-UA"/>
              </w:rPr>
              <w:t xml:space="preserve"> і створення </w:t>
            </w:r>
            <w:proofErr w:type="spellStart"/>
            <w:r w:rsidR="00930BD8" w:rsidRPr="00930BD8">
              <w:rPr>
                <w:rFonts w:eastAsia="Times New Roman"/>
                <w:bCs/>
                <w:sz w:val="24"/>
                <w:lang w:eastAsia="uk-UA"/>
              </w:rPr>
              <w:t>геопросторових</w:t>
            </w:r>
            <w:proofErr w:type="spellEnd"/>
            <w:r w:rsidR="00930BD8" w:rsidRPr="00930BD8">
              <w:rPr>
                <w:rFonts w:eastAsia="Times New Roman"/>
                <w:bCs/>
                <w:sz w:val="24"/>
                <w:lang w:eastAsia="uk-UA"/>
              </w:rPr>
              <w:t xml:space="preserve"> даних</w:t>
            </w:r>
            <w:r w:rsidR="00930BD8">
              <w:rPr>
                <w:rFonts w:eastAsia="Times New Roman"/>
                <w:bCs/>
                <w:sz w:val="24"/>
                <w:lang w:eastAsia="uk-UA"/>
              </w:rPr>
              <w:t>.</w:t>
            </w:r>
          </w:p>
          <w:p w14:paraId="4345400D" w14:textId="77777777" w:rsidR="0060681D" w:rsidRDefault="00616EFE" w:rsidP="0060681D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sz w:val="24"/>
                <w:lang w:eastAsia="uk-UA"/>
              </w:rPr>
            </w:pPr>
            <w:r w:rsidRPr="00616EFE">
              <w:rPr>
                <w:rFonts w:eastAsia="Times New Roman"/>
                <w:b/>
                <w:bCs/>
                <w:sz w:val="24"/>
                <w:lang w:eastAsia="uk-UA"/>
              </w:rPr>
              <w:t>Методи, методики та технології</w:t>
            </w:r>
            <w:r w:rsidRPr="00616EFE">
              <w:rPr>
                <w:rFonts w:eastAsia="Times New Roman"/>
                <w:bCs/>
                <w:sz w:val="24"/>
                <w:lang w:eastAsia="uk-UA"/>
              </w:rPr>
              <w:t>:</w:t>
            </w:r>
            <w:r w:rsidR="0060681D">
              <w:t xml:space="preserve"> </w:t>
            </w:r>
            <w:r w:rsidR="0060681D" w:rsidRPr="0060681D">
              <w:rPr>
                <w:rFonts w:eastAsia="Times New Roman"/>
                <w:bCs/>
                <w:sz w:val="24"/>
                <w:lang w:eastAsia="uk-UA"/>
              </w:rPr>
              <w:t xml:space="preserve">аналітичні та експериментальні методи та методики дослідження предметної області, цифрові та геоінформаційні технології. </w:t>
            </w:r>
          </w:p>
          <w:p w14:paraId="3FA23E66" w14:textId="4B26C531" w:rsidR="000D2B50" w:rsidRPr="00357764" w:rsidRDefault="00616EFE" w:rsidP="0060681D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sz w:val="24"/>
                <w:lang w:eastAsia="uk-UA"/>
              </w:rPr>
            </w:pPr>
            <w:r w:rsidRPr="00616EFE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616EFE">
              <w:rPr>
                <w:rFonts w:eastAsia="Times New Roman"/>
                <w:b/>
                <w:bCs/>
                <w:sz w:val="24"/>
                <w:lang w:eastAsia="uk-UA"/>
              </w:rPr>
              <w:t>Інструменти та обладнання:</w:t>
            </w:r>
            <w:r w:rsidRPr="00616EFE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="00B56370" w:rsidRPr="00B56370">
              <w:rPr>
                <w:rFonts w:eastAsia="Times New Roman"/>
                <w:bCs/>
                <w:sz w:val="24"/>
                <w:lang w:eastAsia="uk-UA"/>
              </w:rPr>
              <w:t>інструменти, прилади; обладнання, устаткування та програмн</w:t>
            </w:r>
            <w:r w:rsidR="00CE2252">
              <w:rPr>
                <w:rFonts w:eastAsia="Times New Roman"/>
                <w:bCs/>
                <w:sz w:val="24"/>
                <w:lang w:eastAsia="uk-UA"/>
              </w:rPr>
              <w:t>о</w:t>
            </w:r>
            <w:r w:rsidR="0060681D">
              <w:rPr>
                <w:rFonts w:eastAsia="Times New Roman"/>
                <w:bCs/>
                <w:sz w:val="24"/>
                <w:lang w:eastAsia="uk-UA"/>
              </w:rPr>
              <w:t>-технічн</w:t>
            </w:r>
            <w:r w:rsidR="00CE2252">
              <w:rPr>
                <w:rFonts w:eastAsia="Times New Roman"/>
                <w:bCs/>
                <w:sz w:val="24"/>
                <w:lang w:eastAsia="uk-UA"/>
              </w:rPr>
              <w:t>е</w:t>
            </w:r>
            <w:r w:rsidR="00331483">
              <w:rPr>
                <w:rFonts w:eastAsia="Times New Roman"/>
                <w:bCs/>
                <w:sz w:val="24"/>
                <w:lang w:eastAsia="uk-UA"/>
              </w:rPr>
              <w:t>, інформаційн</w:t>
            </w:r>
            <w:r w:rsidR="00CE2252">
              <w:rPr>
                <w:rFonts w:eastAsia="Times New Roman"/>
                <w:bCs/>
                <w:sz w:val="24"/>
                <w:lang w:eastAsia="uk-UA"/>
              </w:rPr>
              <w:t>е</w:t>
            </w:r>
            <w:r w:rsidR="00B56370" w:rsidRPr="00B56370">
              <w:rPr>
                <w:rFonts w:eastAsia="Times New Roman"/>
                <w:bCs/>
                <w:sz w:val="24"/>
                <w:lang w:eastAsia="uk-UA"/>
              </w:rPr>
              <w:t xml:space="preserve"> забезпечення, необхідн</w:t>
            </w:r>
            <w:r w:rsidR="00CE2252">
              <w:rPr>
                <w:rFonts w:eastAsia="Times New Roman"/>
                <w:bCs/>
                <w:sz w:val="24"/>
                <w:lang w:eastAsia="uk-UA"/>
              </w:rPr>
              <w:t>е</w:t>
            </w:r>
            <w:r w:rsidR="00B56370" w:rsidRPr="00B56370">
              <w:rPr>
                <w:rFonts w:eastAsia="Times New Roman"/>
                <w:bCs/>
                <w:sz w:val="24"/>
                <w:lang w:eastAsia="uk-UA"/>
              </w:rPr>
              <w:t xml:space="preserve"> для розв’язання задач геодезії та землеустрою.</w:t>
            </w:r>
          </w:p>
        </w:tc>
      </w:tr>
      <w:tr w:rsidR="000B03C2" w:rsidRPr="00357764" w14:paraId="624D4076" w14:textId="77777777" w:rsidTr="00420F97">
        <w:trPr>
          <w:trHeight w:val="1134"/>
        </w:trPr>
        <w:tc>
          <w:tcPr>
            <w:tcW w:w="3402" w:type="dxa"/>
          </w:tcPr>
          <w:p w14:paraId="21F826BA" w14:textId="77777777" w:rsidR="000B03C2" w:rsidRPr="00357764" w:rsidRDefault="000B03C2" w:rsidP="007C39E0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Орієнтація освітньої програми</w:t>
            </w:r>
          </w:p>
        </w:tc>
        <w:tc>
          <w:tcPr>
            <w:tcW w:w="6236" w:type="dxa"/>
          </w:tcPr>
          <w:p w14:paraId="026E8B05" w14:textId="72E32DB0" w:rsidR="00B25B18" w:rsidRPr="00106BEC" w:rsidRDefault="00E34E8C" w:rsidP="00D04032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106BEC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Освітньо-</w:t>
            </w:r>
            <w:r w:rsidR="00314DAE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професійна</w:t>
            </w:r>
            <w:r w:rsidRPr="00106BEC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, прикладна.</w:t>
            </w:r>
          </w:p>
          <w:p w14:paraId="3BAC7690" w14:textId="2CFD2D81" w:rsidR="000D2B50" w:rsidRPr="00B25B18" w:rsidRDefault="001848B4" w:rsidP="0048784E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106BEC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Орієнтація на сучасні досягнення вітчизняної та світової </w:t>
            </w:r>
            <w:r w:rsidR="00106BEC" w:rsidRPr="00106BEC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геодезичної та землевпорядної</w:t>
            </w:r>
            <w:r w:rsidRPr="00106BEC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 науки та передовий практичний досвід у </w:t>
            </w:r>
            <w:r w:rsidR="00106BEC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користуванні сучасними геодезичними приладами та програмним забезпеченням. Дає можливість для багатопрофільної підготовки фахівців та орієнтує на подальше професійне </w:t>
            </w:r>
            <w:r w:rsidR="00106BEC" w:rsidRPr="004262F6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>зростання в галузях геодезії</w:t>
            </w:r>
            <w:r w:rsidR="00B35CA2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 xml:space="preserve"> та</w:t>
            </w:r>
            <w:r w:rsidR="00106BEC" w:rsidRPr="004262F6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 xml:space="preserve"> землеустро</w:t>
            </w:r>
            <w:r w:rsidR="00B35CA2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>ю</w:t>
            </w:r>
            <w:r w:rsidRPr="004262F6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 xml:space="preserve">, </w:t>
            </w:r>
            <w:r w:rsidR="0048784E" w:rsidRPr="0048784E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>моніторингу, охорони земель, оцінки земель і нерухомого майна;</w:t>
            </w:r>
            <w:r w:rsidR="00650A98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 xml:space="preserve"> управління земельними ресурсами,</w:t>
            </w:r>
            <w:r w:rsidR="0048784E" w:rsidRPr="0048784E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 xml:space="preserve"> інженерно-геодезичних </w:t>
            </w:r>
            <w:proofErr w:type="spellStart"/>
            <w:r w:rsidR="0048784E" w:rsidRPr="0048784E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>вишукува</w:t>
            </w:r>
            <w:r w:rsidR="0048784E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>н</w:t>
            </w:r>
            <w:r w:rsidR="0048784E" w:rsidRPr="0048784E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>ь</w:t>
            </w:r>
            <w:proofErr w:type="spellEnd"/>
            <w:r w:rsidR="0048784E" w:rsidRPr="0048784E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 xml:space="preserve"> і створення </w:t>
            </w:r>
            <w:proofErr w:type="spellStart"/>
            <w:r w:rsidR="0048784E" w:rsidRPr="0048784E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>геопросторових</w:t>
            </w:r>
            <w:proofErr w:type="spellEnd"/>
            <w:r w:rsidR="0048784E" w:rsidRPr="0048784E">
              <w:rPr>
                <w:rFonts w:eastAsia="Times New Roman"/>
                <w:bCs/>
                <w:iCs/>
                <w:color w:val="000000"/>
                <w:sz w:val="24"/>
                <w:lang w:eastAsia="uk-UA"/>
              </w:rPr>
              <w:t xml:space="preserve"> даних.</w:t>
            </w:r>
          </w:p>
        </w:tc>
      </w:tr>
      <w:tr w:rsidR="000B03C2" w:rsidRPr="00357764" w14:paraId="2E0953B5" w14:textId="77777777" w:rsidTr="00420F97">
        <w:trPr>
          <w:trHeight w:val="1134"/>
        </w:trPr>
        <w:tc>
          <w:tcPr>
            <w:tcW w:w="3402" w:type="dxa"/>
          </w:tcPr>
          <w:p w14:paraId="76EE9B8C" w14:textId="3A9E66C6" w:rsidR="000B03C2" w:rsidRPr="00357764" w:rsidRDefault="000B03C2" w:rsidP="00800093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Ос</w:t>
            </w:r>
            <w:r w:rsidR="007C39E0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новний фокус освітньої програми</w:t>
            </w:r>
          </w:p>
        </w:tc>
        <w:tc>
          <w:tcPr>
            <w:tcW w:w="6236" w:type="dxa"/>
          </w:tcPr>
          <w:p w14:paraId="6D677184" w14:textId="3C515F84" w:rsidR="000B03C2" w:rsidRPr="000D2B50" w:rsidRDefault="004262F6" w:rsidP="00D04032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4262F6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Професійна освіта в галузі геодезії та землеустрою.</w:t>
            </w:r>
          </w:p>
          <w:p w14:paraId="0A01391B" w14:textId="3FD8485B" w:rsidR="004262F6" w:rsidRDefault="004262F6" w:rsidP="004262F6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П</w:t>
            </w:r>
            <w:r w:rsidRPr="004262F6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ідготовк</w:t>
            </w:r>
            <w:r w:rsidR="006045CF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а</w:t>
            </w:r>
            <w:r w:rsidRPr="004262F6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 висококваліфікованих фахівців з необхідними фаховими компетенціями, теоретичними та практичними знаннями в галузі виконання геодезичних та землевпорядних робіт, вмінням застосовувати сучасне програмне забезпечення та сучасні геодезичні </w:t>
            </w:r>
            <w:r w:rsidR="006D45AB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та геоінформаційні </w:t>
            </w:r>
            <w:r w:rsidRPr="004262F6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технології для вирішення професійних завдань.</w:t>
            </w:r>
          </w:p>
          <w:p w14:paraId="671F21F0" w14:textId="3B9BC6E9" w:rsidR="00941778" w:rsidRPr="004262F6" w:rsidRDefault="00941778" w:rsidP="004262F6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Р</w:t>
            </w:r>
            <w:r w:rsidRPr="00941778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озширення та поглиблення теорет</w:t>
            </w:r>
            <w:r w:rsidR="00DA3973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ико-</w:t>
            </w:r>
            <w:r w:rsidRPr="00941778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методологічного та методичного базису розвитку</w:t>
            </w:r>
            <w:r>
              <w:t xml:space="preserve"> </w:t>
            </w:r>
            <w:r w:rsidRPr="00941778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національних, ре</w:t>
            </w:r>
            <w:r w:rsidR="00DA3973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гіональних, місцевих соціально-</w:t>
            </w:r>
            <w:r w:rsidRPr="00941778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економічних систем в управлінні земельними ресурсами України</w:t>
            </w:r>
            <w:r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.</w:t>
            </w:r>
          </w:p>
          <w:p w14:paraId="347ACDF7" w14:textId="2AF6892C" w:rsidR="000D2B50" w:rsidRPr="000D2B50" w:rsidRDefault="005D6802" w:rsidP="004262F6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5D6802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lastRenderedPageBreak/>
              <w:t xml:space="preserve">На сучасному етапі проведення земельної реформи питання доброчесності, законності, раціонального використання та охорони земель особливо актуалізуються. </w:t>
            </w:r>
            <w:r w:rsidR="004262F6" w:rsidRPr="004262F6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Для вирішення цих завдань необхідні компетентні фахівці на всіх ієрархічних рівнях.</w:t>
            </w:r>
          </w:p>
          <w:p w14:paraId="316FEDFA" w14:textId="31B82A73" w:rsidR="000D2B50" w:rsidRPr="00357764" w:rsidRDefault="004262F6" w:rsidP="00941778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262F6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Ключові слова:</w:t>
            </w:r>
            <w:r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 геодезія, землеустрій, геоінформаційні технології, </w:t>
            </w:r>
            <w:r w:rsidR="00941778" w:rsidRPr="00941778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моніторинг, охорон</w:t>
            </w:r>
            <w:r w:rsidR="00941778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а</w:t>
            </w:r>
            <w:r w:rsidR="00941778" w:rsidRPr="00941778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 земель, оцінки земель і нерухомого майна</w:t>
            </w:r>
            <w:r w:rsidR="00941778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.</w:t>
            </w:r>
          </w:p>
        </w:tc>
      </w:tr>
      <w:tr w:rsidR="000B03C2" w:rsidRPr="00357764" w14:paraId="427E4EE0" w14:textId="77777777" w:rsidTr="00420F97">
        <w:trPr>
          <w:trHeight w:val="1134"/>
        </w:trPr>
        <w:tc>
          <w:tcPr>
            <w:tcW w:w="3402" w:type="dxa"/>
          </w:tcPr>
          <w:p w14:paraId="36DD0FF6" w14:textId="77777777" w:rsidR="000B03C2" w:rsidRPr="00357764" w:rsidRDefault="000B03C2" w:rsidP="00800093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lastRenderedPageBreak/>
              <w:t>Особливості програми</w:t>
            </w:r>
          </w:p>
        </w:tc>
        <w:tc>
          <w:tcPr>
            <w:tcW w:w="6236" w:type="dxa"/>
          </w:tcPr>
          <w:p w14:paraId="4B10118E" w14:textId="06336B4C" w:rsidR="000D2B50" w:rsidRPr="00357764" w:rsidRDefault="009E4FAF" w:rsidP="00B0727B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9E4FAF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Спрямованість на формування здібностей щодо широкого свідомого використання під час навчання та наступної професійної діяльності сучасних засобів </w:t>
            </w:r>
            <w:r w:rsidR="002D3A27" w:rsidRPr="002D3A27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в галузі геодезії та землеустрою, </w:t>
            </w:r>
            <w:r w:rsidR="00146E40" w:rsidRPr="00146E40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глибоку спеціальну підготовку фахівців відповідно до вимог ринку праці, здатних до швидкої адаптації до умов діяльності. </w:t>
            </w:r>
            <w:r w:rsidR="002D3A27" w:rsidRPr="002D3A27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Враховує сучасні вимоги до вирішення практичних питань.</w:t>
            </w:r>
          </w:p>
        </w:tc>
      </w:tr>
      <w:tr w:rsidR="000B03C2" w:rsidRPr="00357764" w14:paraId="04E014CE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02A4BC7F" w14:textId="2A4BFD54" w:rsidR="000B03C2" w:rsidRPr="00357764" w:rsidRDefault="000B03C2" w:rsidP="00FC5D08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  <w:t>1.4. Придатність випускників до працевлаштування та подальшого навчання</w:t>
            </w:r>
          </w:p>
        </w:tc>
      </w:tr>
      <w:tr w:rsidR="000B03C2" w:rsidRPr="00357764" w14:paraId="77A74CFF" w14:textId="77777777" w:rsidTr="007C03F3">
        <w:trPr>
          <w:trHeight w:val="840"/>
        </w:trPr>
        <w:tc>
          <w:tcPr>
            <w:tcW w:w="3402" w:type="dxa"/>
          </w:tcPr>
          <w:p w14:paraId="238ACCF3" w14:textId="77777777" w:rsidR="000B03C2" w:rsidRPr="00357764" w:rsidRDefault="000B03C2" w:rsidP="00800093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Придатність до працевлаштування</w:t>
            </w:r>
          </w:p>
        </w:tc>
        <w:tc>
          <w:tcPr>
            <w:tcW w:w="6236" w:type="dxa"/>
            <w:vAlign w:val="center"/>
          </w:tcPr>
          <w:p w14:paraId="1F4BDB43" w14:textId="16DF745C" w:rsidR="00566D06" w:rsidRPr="00566D06" w:rsidRDefault="00566D06" w:rsidP="00566D06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566D06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Працевлаштування на посади відповідно до Національного класифікатора України: Класифікатор професій (ДК 003:2010), які потребують наявності </w:t>
            </w:r>
            <w:r w:rsidR="0084730A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професійної</w:t>
            </w:r>
            <w:r w:rsidRPr="00566D06"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 xml:space="preserve"> освіти зі спеціальності 193 Геодезія та землеустрій. Робочі місця у державних землевпорядних, геодезичних будівельних установах, органах місцевого самоврядування, приватних організаціях в сфері геодезії, землеустрою, будівництва і архітектури; закладах освіти відповідного профілю, наукових установах, дослідницьких центрах.</w:t>
            </w:r>
          </w:p>
          <w:p w14:paraId="36A5DF1D" w14:textId="77777777" w:rsidR="00DA3973" w:rsidRDefault="008473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Працевлаштування випускників</w:t>
            </w: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ab/>
            </w:r>
          </w:p>
          <w:p w14:paraId="2D78349C" w14:textId="1C670134" w:rsidR="0084730A" w:rsidRPr="0084730A" w:rsidRDefault="008473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Професіонали - професії, що передбачають високий рівень знань у галузі геодезії та землеустрою. Професійні знання -</w:t>
            </w:r>
            <w:r w:rsidR="00DA3973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здатність особи вирішувати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відповідних наук і характеризується комплексністю та невизначеністю умов. До них належать професії, що вимагають від працівника кваліфікації за: дипломом про вищу освіту, що відповідає рівня бакалавра:</w:t>
            </w:r>
          </w:p>
          <w:p w14:paraId="5380576C" w14:textId="77777777" w:rsidR="0084730A" w:rsidRPr="0084730A" w:rsidRDefault="008473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Лаборант (хімічні та фізичні дослідження)</w:t>
            </w: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ab/>
              <w:t>3111</w:t>
            </w:r>
          </w:p>
          <w:p w14:paraId="7DA69C94" w14:textId="77777777" w:rsidR="0084730A" w:rsidRPr="0084730A" w:rsidRDefault="008473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Копіювальник технічної документації 3118</w:t>
            </w:r>
          </w:p>
          <w:p w14:paraId="7BD1CB81" w14:textId="77777777" w:rsidR="0084730A" w:rsidRPr="0084730A" w:rsidRDefault="008473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Кресляр 3118</w:t>
            </w:r>
          </w:p>
          <w:p w14:paraId="3A7909E0" w14:textId="77777777" w:rsidR="0084730A" w:rsidRDefault="008473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Лаборант (галузі техніки) 3119</w:t>
            </w:r>
          </w:p>
          <w:p w14:paraId="619081DD" w14:textId="004DB1B6" w:rsidR="007F260A" w:rsidRPr="0084730A" w:rsidRDefault="007F26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7F26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Технік-геодезист</w:t>
            </w:r>
            <w:r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Pr="007F26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3119</w:t>
            </w:r>
          </w:p>
          <w:p w14:paraId="507CB383" w14:textId="77777777" w:rsidR="0084730A" w:rsidRDefault="008473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proofErr w:type="spellStart"/>
            <w:r w:rsidRPr="000C0A9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Аерофотогеодезист</w:t>
            </w:r>
            <w:proofErr w:type="spellEnd"/>
            <w:r w:rsidRPr="000C0A9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3131</w:t>
            </w:r>
          </w:p>
          <w:p w14:paraId="4C5B5CD1" w14:textId="77777777" w:rsidR="0084730A" w:rsidRPr="0084730A" w:rsidRDefault="008473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Копіювальник технічної документації 3118</w:t>
            </w:r>
          </w:p>
          <w:p w14:paraId="6804AC71" w14:textId="77777777" w:rsidR="0084730A" w:rsidRPr="0084730A" w:rsidRDefault="008473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Кресляр 3118</w:t>
            </w:r>
          </w:p>
          <w:p w14:paraId="1658682F" w14:textId="77777777" w:rsidR="0084730A" w:rsidRDefault="008473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Лаборант (галузі техніки) 3119</w:t>
            </w:r>
          </w:p>
          <w:p w14:paraId="29C728CB" w14:textId="47026109" w:rsidR="007F260A" w:rsidRDefault="007F26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7F26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Технік-ґрунтознавець 3212</w:t>
            </w:r>
          </w:p>
          <w:p w14:paraId="5313622D" w14:textId="2B0DDCB9" w:rsidR="007F260A" w:rsidRDefault="007F26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7F26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Технік-землевпорядник</w:t>
            </w:r>
            <w:r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Pr="007F26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3212</w:t>
            </w:r>
          </w:p>
          <w:p w14:paraId="30EC0EB4" w14:textId="0573E68C" w:rsidR="000B14A6" w:rsidRDefault="000B14A6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0B14A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Аукціоніст (ліцитатор)</w:t>
            </w:r>
            <w:r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Pr="000B14A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3417</w:t>
            </w:r>
          </w:p>
          <w:p w14:paraId="1B43AFEB" w14:textId="7D6F6860" w:rsidR="000B14A6" w:rsidRPr="0084730A" w:rsidRDefault="000B14A6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0B14A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Оцінювач 3417</w:t>
            </w:r>
          </w:p>
          <w:p w14:paraId="3E88E0E6" w14:textId="5ABB4E03" w:rsidR="000B14A6" w:rsidRDefault="000B14A6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0B14A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Технік з інвентаризації нерухомого майна</w:t>
            </w:r>
            <w:r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Pr="000B14A6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3439</w:t>
            </w:r>
          </w:p>
          <w:p w14:paraId="49A7CA64" w14:textId="68E1EE89" w:rsidR="0084730A" w:rsidRPr="0084730A" w:rsidRDefault="008473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Інспектор з інвентаризації 3439</w:t>
            </w:r>
          </w:p>
          <w:p w14:paraId="450C438E" w14:textId="77777777" w:rsidR="0084730A" w:rsidRPr="0084730A" w:rsidRDefault="0084730A" w:rsidP="0084730A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lastRenderedPageBreak/>
              <w:t>Фахівець 3439</w:t>
            </w:r>
          </w:p>
          <w:p w14:paraId="5ED049AD" w14:textId="6419D0F5" w:rsidR="00306C76" w:rsidRPr="00306C76" w:rsidRDefault="0084730A" w:rsidP="00ED7732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C00000"/>
                <w:sz w:val="24"/>
                <w:shd w:val="clear" w:color="auto" w:fill="FFFFFF"/>
                <w:lang w:eastAsia="uk-UA"/>
              </w:rPr>
            </w:pP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Асистент географа</w:t>
            </w:r>
            <w:r w:rsidRPr="0084730A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ab/>
              <w:t>3439</w:t>
            </w:r>
          </w:p>
        </w:tc>
      </w:tr>
      <w:tr w:rsidR="000B03C2" w:rsidRPr="00357764" w14:paraId="3283A646" w14:textId="77777777" w:rsidTr="00C577B2">
        <w:trPr>
          <w:trHeight w:val="699"/>
        </w:trPr>
        <w:tc>
          <w:tcPr>
            <w:tcW w:w="3402" w:type="dxa"/>
          </w:tcPr>
          <w:p w14:paraId="6841BE62" w14:textId="77777777" w:rsidR="000B03C2" w:rsidRPr="00357764" w:rsidRDefault="000B03C2" w:rsidP="00800093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lastRenderedPageBreak/>
              <w:t>Подальше навчання</w:t>
            </w:r>
          </w:p>
        </w:tc>
        <w:tc>
          <w:tcPr>
            <w:tcW w:w="6236" w:type="dxa"/>
          </w:tcPr>
          <w:p w14:paraId="46207A78" w14:textId="77777777" w:rsidR="00D6131B" w:rsidRPr="00D6131B" w:rsidRDefault="00D6131B" w:rsidP="00D6131B">
            <w:pPr>
              <w:widowControl w:val="0"/>
              <w:spacing w:line="274" w:lineRule="exact"/>
              <w:jc w:val="both"/>
              <w:rPr>
                <w:rFonts w:eastAsia="Times New Roman"/>
                <w:sz w:val="24"/>
              </w:rPr>
            </w:pPr>
            <w:r w:rsidRPr="00D6131B">
              <w:rPr>
                <w:rFonts w:eastAsia="Times New Roman"/>
                <w:sz w:val="24"/>
              </w:rPr>
              <w:t xml:space="preserve">Можливість навчання за програмою другого (магістерського) рівня вищої освіти: </w:t>
            </w:r>
          </w:p>
          <w:p w14:paraId="67071DFD" w14:textId="77777777" w:rsidR="00D6131B" w:rsidRPr="00D6131B" w:rsidRDefault="00D6131B" w:rsidP="00D6131B">
            <w:pPr>
              <w:widowControl w:val="0"/>
              <w:spacing w:line="274" w:lineRule="exact"/>
              <w:jc w:val="both"/>
              <w:rPr>
                <w:rFonts w:eastAsia="Times New Roman"/>
                <w:sz w:val="24"/>
              </w:rPr>
            </w:pPr>
            <w:r w:rsidRPr="00D6131B">
              <w:rPr>
                <w:rFonts w:eastAsia="Times New Roman"/>
                <w:sz w:val="24"/>
              </w:rPr>
              <w:t xml:space="preserve">НРК України – 7 рівень,  </w:t>
            </w:r>
          </w:p>
          <w:p w14:paraId="17166F4B" w14:textId="77777777" w:rsidR="00D6131B" w:rsidRPr="00D6131B" w:rsidRDefault="00D6131B" w:rsidP="00D6131B">
            <w:pPr>
              <w:widowControl w:val="0"/>
              <w:spacing w:line="274" w:lineRule="exact"/>
              <w:jc w:val="both"/>
              <w:rPr>
                <w:rFonts w:eastAsia="Times New Roman"/>
                <w:sz w:val="24"/>
              </w:rPr>
            </w:pPr>
            <w:r w:rsidRPr="00D6131B">
              <w:rPr>
                <w:rFonts w:eastAsia="Times New Roman"/>
                <w:sz w:val="24"/>
              </w:rPr>
              <w:t xml:space="preserve">ЕQF-LLL – 7 рівень,  </w:t>
            </w:r>
          </w:p>
          <w:p w14:paraId="52B857CD" w14:textId="77777777" w:rsidR="00D6131B" w:rsidRPr="00D6131B" w:rsidRDefault="00D6131B" w:rsidP="00D6131B">
            <w:pPr>
              <w:widowControl w:val="0"/>
              <w:spacing w:line="274" w:lineRule="exact"/>
              <w:jc w:val="both"/>
              <w:rPr>
                <w:rFonts w:eastAsia="Times New Roman"/>
                <w:sz w:val="24"/>
              </w:rPr>
            </w:pPr>
            <w:r w:rsidRPr="00D6131B">
              <w:rPr>
                <w:rFonts w:eastAsia="Times New Roman"/>
                <w:sz w:val="24"/>
              </w:rPr>
              <w:t>QF-EHEA – другий цикл</w:t>
            </w:r>
          </w:p>
          <w:p w14:paraId="3D31973C" w14:textId="050D3F39" w:rsidR="000D2B50" w:rsidRPr="00357764" w:rsidRDefault="00D6131B" w:rsidP="00D6131B">
            <w:pPr>
              <w:widowControl w:val="0"/>
              <w:spacing w:line="274" w:lineRule="exact"/>
              <w:jc w:val="both"/>
              <w:rPr>
                <w:rFonts w:eastAsia="Times New Roman"/>
                <w:b/>
                <w:bCs/>
                <w:sz w:val="24"/>
              </w:rPr>
            </w:pPr>
            <w:r w:rsidRPr="00D6131B">
              <w:rPr>
                <w:rFonts w:eastAsia="Times New Roman"/>
                <w:sz w:val="24"/>
              </w:rPr>
              <w:t>Набуття додаткових кваліфікацій в системі післядипломної освіти.</w:t>
            </w:r>
          </w:p>
        </w:tc>
      </w:tr>
      <w:tr w:rsidR="000B03C2" w:rsidRPr="00357764" w14:paraId="1D58E5E6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7F8E9E39" w14:textId="77777777" w:rsidR="000B03C2" w:rsidRPr="00357764" w:rsidRDefault="000B03C2" w:rsidP="007C39E0">
            <w:pPr>
              <w:widowControl w:val="0"/>
              <w:spacing w:line="278" w:lineRule="exact"/>
              <w:ind w:left="120" w:firstLine="380"/>
              <w:rPr>
                <w:rFonts w:eastAsia="Courier New"/>
                <w:bCs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t>1.5.</w:t>
            </w: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Pr="00357764"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  <w:t>Викладання та оцінювання</w:t>
            </w:r>
          </w:p>
        </w:tc>
      </w:tr>
      <w:tr w:rsidR="000B03C2" w:rsidRPr="00357764" w14:paraId="7A28D06B" w14:textId="77777777" w:rsidTr="00C577B2">
        <w:trPr>
          <w:trHeight w:val="3933"/>
        </w:trPr>
        <w:tc>
          <w:tcPr>
            <w:tcW w:w="3402" w:type="dxa"/>
          </w:tcPr>
          <w:p w14:paraId="76785F53" w14:textId="77777777" w:rsidR="000B03C2" w:rsidRPr="00357764" w:rsidRDefault="000B03C2" w:rsidP="00800093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Викладання та навчання</w:t>
            </w:r>
          </w:p>
        </w:tc>
        <w:tc>
          <w:tcPr>
            <w:tcW w:w="6236" w:type="dxa"/>
          </w:tcPr>
          <w:p w14:paraId="5FFE6AEF" w14:textId="77777777" w:rsidR="00A00269" w:rsidRPr="00A00269" w:rsidRDefault="00A00269" w:rsidP="00A00269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proofErr w:type="spellStart"/>
            <w:r w:rsidRPr="00A00269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Студентоцентроване</w:t>
            </w:r>
            <w:proofErr w:type="spellEnd"/>
            <w:r w:rsidRPr="00A00269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навчання, що передбачає:</w:t>
            </w:r>
          </w:p>
          <w:p w14:paraId="3E593129" w14:textId="77777777" w:rsidR="00A00269" w:rsidRPr="00A00269" w:rsidRDefault="00A00269" w:rsidP="00A00269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A00269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- самонавчання на основі інформаційних технологій дистанційного навчання;</w:t>
            </w:r>
          </w:p>
          <w:p w14:paraId="46D0B729" w14:textId="77777777" w:rsidR="00A00269" w:rsidRDefault="00A00269" w:rsidP="00A00269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A00269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- проблемно-орієнтоване навчання;</w:t>
            </w:r>
          </w:p>
          <w:p w14:paraId="3121B467" w14:textId="1D28F1CB" w:rsidR="00C577B2" w:rsidRPr="00C577B2" w:rsidRDefault="00C577B2" w:rsidP="00A00269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C577B2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-</w:t>
            </w:r>
            <w:r w:rsidRPr="00C577B2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ab/>
              <w:t xml:space="preserve">заохочення </w:t>
            </w:r>
            <w:proofErr w:type="spellStart"/>
            <w:r w:rsidRPr="00C577B2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здобувані</w:t>
            </w:r>
            <w:proofErr w:type="spellEnd"/>
            <w:r w:rsidRPr="00C577B2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в вищої освіти до ролі автономних і відповідальних суб’єктів освітнього процесу;</w:t>
            </w:r>
          </w:p>
          <w:p w14:paraId="7512A157" w14:textId="77777777" w:rsidR="00C577B2" w:rsidRPr="00C577B2" w:rsidRDefault="00C577B2" w:rsidP="00C577B2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C577B2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-</w:t>
            </w:r>
            <w:r w:rsidRPr="00C577B2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ab/>
              <w:t>створення освітнього середовища, орієнтованого на задоволення потреб та інтересів здобувачів вищої освіти, зокрема надання можливостей для формування індивідуальної освітньої траєкторії;</w:t>
            </w:r>
          </w:p>
          <w:p w14:paraId="0CCF4F01" w14:textId="51714522" w:rsidR="00C577B2" w:rsidRPr="001860A5" w:rsidRDefault="00C577B2" w:rsidP="00C577B2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C577B2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-</w:t>
            </w:r>
            <w:r w:rsidRPr="00C577B2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ab/>
              <w:t>побудову освітнього процесу на засадах взаємної поваги і партнерства між учасниками освітнього</w:t>
            </w:r>
            <w:r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процесу.</w:t>
            </w:r>
          </w:p>
          <w:p w14:paraId="1B489948" w14:textId="4F33C214" w:rsidR="00D20024" w:rsidRPr="000D2B50" w:rsidRDefault="001860A5" w:rsidP="001860A5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1860A5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Основними видами навчальних занять є лекції; лабораторні, практичні</w:t>
            </w:r>
            <w:r w:rsidR="004815E3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,</w:t>
            </w:r>
            <w:r w:rsidRPr="001860A5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="004815E3" w:rsidRPr="004815E3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семінарські, індивідуальні заняття; </w:t>
            </w:r>
            <w:r w:rsidRPr="001860A5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консультації.</w:t>
            </w:r>
          </w:p>
          <w:p w14:paraId="7C58EA7E" w14:textId="37498A3A" w:rsidR="000D2B50" w:rsidRPr="00357764" w:rsidRDefault="000D2B50" w:rsidP="00D04032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</w:p>
        </w:tc>
      </w:tr>
      <w:tr w:rsidR="000B03C2" w:rsidRPr="00357764" w14:paraId="1A0F80C2" w14:textId="77777777" w:rsidTr="005F3665">
        <w:trPr>
          <w:trHeight w:val="1950"/>
        </w:trPr>
        <w:tc>
          <w:tcPr>
            <w:tcW w:w="3402" w:type="dxa"/>
          </w:tcPr>
          <w:p w14:paraId="0AD09854" w14:textId="77777777" w:rsidR="000B03C2" w:rsidRPr="00357764" w:rsidRDefault="000B03C2" w:rsidP="00800093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Оцінювання</w:t>
            </w:r>
          </w:p>
        </w:tc>
        <w:tc>
          <w:tcPr>
            <w:tcW w:w="6236" w:type="dxa"/>
          </w:tcPr>
          <w:p w14:paraId="23A33669" w14:textId="77777777" w:rsidR="00F456F7" w:rsidRPr="00F456F7" w:rsidRDefault="00F456F7" w:rsidP="00F456F7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F456F7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Оцінювання навчальних досягнень здійснюється за 100-бальною шкалою з обов'язковим переведенням оцінок до національної шкали та шкали ЕСTS.</w:t>
            </w:r>
          </w:p>
          <w:p w14:paraId="476B0FCB" w14:textId="77777777" w:rsidR="00F456F7" w:rsidRPr="00F456F7" w:rsidRDefault="00F456F7" w:rsidP="00F456F7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F456F7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Види контролю: поточний контроль, модульний контроль; семестровий контроль; атестація здобувачів вищої освіти.</w:t>
            </w:r>
          </w:p>
          <w:p w14:paraId="7F7080F0" w14:textId="7149BAAE" w:rsidR="000D2B50" w:rsidRPr="00357764" w:rsidRDefault="00F456F7" w:rsidP="00F456F7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F456F7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Форми контролю: екзамени, диференційовані заліки, тестування, захист: курсових робіт / </w:t>
            </w:r>
            <w:proofErr w:type="spellStart"/>
            <w:r w:rsidRPr="00F456F7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проєктів</w:t>
            </w:r>
            <w:proofErr w:type="spellEnd"/>
            <w:r w:rsidRPr="00F456F7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, рефератів, звітів з лабораторних робіт, практик, кваліфікаційної роботи.</w:t>
            </w:r>
          </w:p>
        </w:tc>
      </w:tr>
      <w:tr w:rsidR="000B03C2" w:rsidRPr="00357764" w14:paraId="171BD2BA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5FCB58D5" w14:textId="77777777" w:rsidR="000B03C2" w:rsidRPr="00357764" w:rsidRDefault="000B03C2" w:rsidP="00716ED0">
            <w:pPr>
              <w:widowControl w:val="0"/>
              <w:spacing w:line="274" w:lineRule="exact"/>
              <w:ind w:left="120" w:firstLine="380"/>
              <w:rPr>
                <w:rFonts w:eastAsia="Courier New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  <w:t>1.6. Програмні компетентності</w:t>
            </w:r>
          </w:p>
        </w:tc>
      </w:tr>
      <w:tr w:rsidR="000B03C2" w:rsidRPr="00357764" w14:paraId="186CC452" w14:textId="77777777" w:rsidTr="007C08FA">
        <w:trPr>
          <w:trHeight w:val="587"/>
        </w:trPr>
        <w:tc>
          <w:tcPr>
            <w:tcW w:w="3402" w:type="dxa"/>
          </w:tcPr>
          <w:p w14:paraId="5B072C76" w14:textId="0CA41267" w:rsidR="000B03C2" w:rsidRPr="00357764" w:rsidRDefault="000B03C2" w:rsidP="00D04032">
            <w:pPr>
              <w:widowControl w:val="0"/>
              <w:spacing w:after="60" w:line="230" w:lineRule="exact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357764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Інтегральна </w:t>
            </w: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компетентність</w:t>
            </w:r>
          </w:p>
        </w:tc>
        <w:tc>
          <w:tcPr>
            <w:tcW w:w="6236" w:type="dxa"/>
          </w:tcPr>
          <w:p w14:paraId="3D4197E3" w14:textId="067B161D" w:rsidR="00D04032" w:rsidRPr="00357764" w:rsidRDefault="007C08FA" w:rsidP="007C08FA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A92A68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t>ІК</w:t>
            </w:r>
            <w:r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Pr="007C08FA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Здатність розв’язувати складні спеціалізовані задачі геодезії та землеустрою</w:t>
            </w:r>
          </w:p>
        </w:tc>
      </w:tr>
      <w:tr w:rsidR="000B03C2" w:rsidRPr="00357764" w14:paraId="0F4E6985" w14:textId="77777777" w:rsidTr="000A0E1C">
        <w:trPr>
          <w:trHeight w:val="3250"/>
        </w:trPr>
        <w:tc>
          <w:tcPr>
            <w:tcW w:w="3402" w:type="dxa"/>
          </w:tcPr>
          <w:p w14:paraId="1FB44400" w14:textId="77777777" w:rsidR="000B03C2" w:rsidRPr="00357764" w:rsidRDefault="000B03C2" w:rsidP="00800093">
            <w:pPr>
              <w:widowControl w:val="0"/>
              <w:spacing w:after="60" w:line="230" w:lineRule="exact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357764">
              <w:rPr>
                <w:rFonts w:eastAsia="Times New Roman"/>
                <w:bCs/>
                <w:color w:val="000000"/>
                <w:sz w:val="24"/>
                <w:lang w:eastAsia="uk-UA"/>
              </w:rPr>
              <w:lastRenderedPageBreak/>
              <w:t xml:space="preserve">Загальні </w:t>
            </w: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компетентності (ЗК)</w:t>
            </w:r>
          </w:p>
        </w:tc>
        <w:tc>
          <w:tcPr>
            <w:tcW w:w="6236" w:type="dxa"/>
          </w:tcPr>
          <w:p w14:paraId="327FBDD9" w14:textId="25A79D1B" w:rsidR="00E83507" w:rsidRPr="00E83507" w:rsidRDefault="00E83507" w:rsidP="00E83507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ЗК01.</w:t>
            </w:r>
            <w:r w:rsidRPr="00E83507">
              <w:rPr>
                <w:rFonts w:eastAsia="Times New Roman"/>
                <w:iCs/>
                <w:sz w:val="24"/>
              </w:rPr>
              <w:t xml:space="preserve"> Здатність вчитися й оволодівати сучасними знаннями. </w:t>
            </w:r>
          </w:p>
          <w:p w14:paraId="69A30904" w14:textId="77777777" w:rsidR="00E83507" w:rsidRPr="00E83507" w:rsidRDefault="00E83507" w:rsidP="00E83507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ЗК02.</w:t>
            </w:r>
            <w:r w:rsidRPr="00E83507">
              <w:rPr>
                <w:rFonts w:eastAsia="Times New Roman"/>
                <w:iCs/>
                <w:sz w:val="24"/>
              </w:rPr>
              <w:t xml:space="preserve"> Здатність застосовувати знання у практичних ситуаціях. </w:t>
            </w:r>
          </w:p>
          <w:p w14:paraId="2E9DE0D4" w14:textId="77777777" w:rsidR="00E83507" w:rsidRPr="00E83507" w:rsidRDefault="00E83507" w:rsidP="00E83507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ЗК03.</w:t>
            </w:r>
            <w:r w:rsidRPr="00E83507">
              <w:rPr>
                <w:rFonts w:eastAsia="Times New Roman"/>
                <w:iCs/>
                <w:sz w:val="24"/>
              </w:rPr>
              <w:t xml:space="preserve"> Здатність планувати та управляти часом.</w:t>
            </w:r>
          </w:p>
          <w:p w14:paraId="79C700F3" w14:textId="77777777" w:rsidR="00E83507" w:rsidRPr="00E83507" w:rsidRDefault="00E83507" w:rsidP="00E83507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ЗК04.</w:t>
            </w:r>
            <w:r w:rsidRPr="00E83507">
              <w:rPr>
                <w:rFonts w:eastAsia="Times New Roman"/>
                <w:iCs/>
                <w:sz w:val="24"/>
              </w:rPr>
              <w:t xml:space="preserve"> Здатність спілкуватися державною мовою як усно, так і письмово. </w:t>
            </w:r>
          </w:p>
          <w:p w14:paraId="627C659C" w14:textId="77777777" w:rsidR="00E83507" w:rsidRPr="00E83507" w:rsidRDefault="00E83507" w:rsidP="00E83507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ЗК05.</w:t>
            </w:r>
            <w:r w:rsidRPr="00E83507">
              <w:rPr>
                <w:rFonts w:eastAsia="Times New Roman"/>
                <w:iCs/>
                <w:sz w:val="24"/>
              </w:rPr>
              <w:t xml:space="preserve"> Здатність спілкуватися іноземною мовою. </w:t>
            </w:r>
          </w:p>
          <w:p w14:paraId="5952EAE9" w14:textId="77777777" w:rsidR="00E83507" w:rsidRPr="00E83507" w:rsidRDefault="00E83507" w:rsidP="00E83507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ЗК06.</w:t>
            </w:r>
            <w:r w:rsidRPr="00E83507">
              <w:rPr>
                <w:rFonts w:eastAsia="Times New Roman"/>
                <w:iCs/>
                <w:sz w:val="24"/>
              </w:rPr>
              <w:t xml:space="preserve"> Здатність використовувати інформаційні та комунікаційні технології. </w:t>
            </w:r>
          </w:p>
          <w:p w14:paraId="5D0AD34B" w14:textId="77777777" w:rsidR="00E83507" w:rsidRPr="00E83507" w:rsidRDefault="00E83507" w:rsidP="00E83507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ЗК07</w:t>
            </w:r>
            <w:r w:rsidRPr="00E83507">
              <w:rPr>
                <w:rFonts w:eastAsia="Times New Roman"/>
                <w:iCs/>
                <w:sz w:val="24"/>
              </w:rPr>
              <w:t xml:space="preserve">. Здатність працювати </w:t>
            </w:r>
            <w:proofErr w:type="spellStart"/>
            <w:r w:rsidRPr="00E83507">
              <w:rPr>
                <w:rFonts w:eastAsia="Times New Roman"/>
                <w:iCs/>
                <w:sz w:val="24"/>
              </w:rPr>
              <w:t>автономно</w:t>
            </w:r>
            <w:proofErr w:type="spellEnd"/>
            <w:r w:rsidRPr="00E83507">
              <w:rPr>
                <w:rFonts w:eastAsia="Times New Roman"/>
                <w:iCs/>
                <w:sz w:val="24"/>
              </w:rPr>
              <w:t>.</w:t>
            </w:r>
          </w:p>
          <w:p w14:paraId="0358DE9C" w14:textId="77777777" w:rsidR="00E83507" w:rsidRPr="00E83507" w:rsidRDefault="00E83507" w:rsidP="00E83507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ЗК08.</w:t>
            </w:r>
            <w:r w:rsidRPr="00E83507">
              <w:rPr>
                <w:rFonts w:eastAsia="Times New Roman"/>
                <w:iCs/>
                <w:sz w:val="24"/>
              </w:rPr>
              <w:t xml:space="preserve"> Здатність працювати в команді.</w:t>
            </w:r>
          </w:p>
          <w:p w14:paraId="0360AB8A" w14:textId="77777777" w:rsidR="00E83507" w:rsidRPr="00E83507" w:rsidRDefault="00E83507" w:rsidP="00E83507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ЗК09.</w:t>
            </w:r>
            <w:r w:rsidRPr="00E83507">
              <w:rPr>
                <w:rFonts w:eastAsia="Times New Roman"/>
                <w:iCs/>
                <w:sz w:val="24"/>
              </w:rPr>
              <w:t xml:space="preserve"> Здатність до міжособистісної взаємодії.</w:t>
            </w:r>
          </w:p>
          <w:p w14:paraId="2EA18EB2" w14:textId="77777777" w:rsidR="00E83507" w:rsidRPr="00E83507" w:rsidRDefault="00E83507" w:rsidP="00E83507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ЗК10.</w:t>
            </w:r>
            <w:r w:rsidRPr="00E83507">
              <w:rPr>
                <w:rFonts w:eastAsia="Times New Roman"/>
                <w:iCs/>
                <w:sz w:val="24"/>
              </w:rPr>
              <w:t xml:space="preserve"> Здатність здійснювати безпечну діяльність. </w:t>
            </w:r>
          </w:p>
          <w:p w14:paraId="06EC1A09" w14:textId="77777777" w:rsidR="00E83507" w:rsidRPr="00E83507" w:rsidRDefault="00E83507" w:rsidP="00E83507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ЗК11.</w:t>
            </w:r>
            <w:r w:rsidRPr="00E83507">
              <w:rPr>
                <w:rFonts w:eastAsia="Times New Roman"/>
                <w:iCs/>
                <w:sz w:val="24"/>
              </w:rPr>
              <w:t xml:space="preserve"> Усвідомлення рівних можливостей та гендерних проблем.</w:t>
            </w:r>
          </w:p>
          <w:p w14:paraId="2AAF76CE" w14:textId="77777777" w:rsidR="00E83507" w:rsidRPr="00E83507" w:rsidRDefault="00E83507" w:rsidP="00E83507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ЗК12.</w:t>
            </w:r>
            <w:r w:rsidRPr="00E83507">
              <w:rPr>
                <w:rFonts w:eastAsia="Times New Roman"/>
                <w:iCs/>
                <w:sz w:val="24"/>
              </w:rPr>
              <w:t xml:space="preserve"> Здатність реалізувати свої права та обов’язки як члена суспільства; усвідомлення цінності громадянського (вільного демократичного) суспільства і необхідності його сталого розвитку, верховенства права, прав та свобод людини і громадянина в Україні.</w:t>
            </w:r>
          </w:p>
          <w:p w14:paraId="623B12D5" w14:textId="73D498CD" w:rsidR="00D04032" w:rsidRPr="001A41E1" w:rsidRDefault="00E83507" w:rsidP="00191E6F">
            <w:pPr>
              <w:widowControl w:val="0"/>
              <w:autoSpaceDE w:val="0"/>
              <w:autoSpaceDN w:val="0"/>
              <w:spacing w:line="252" w:lineRule="auto"/>
              <w:ind w:left="51" w:right="59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E83507">
              <w:rPr>
                <w:rFonts w:eastAsia="Times New Roman"/>
                <w:b/>
                <w:bCs/>
                <w:iCs/>
                <w:sz w:val="24"/>
              </w:rPr>
              <w:t>ЗК13.</w:t>
            </w:r>
            <w:r w:rsidRPr="00E83507">
              <w:rPr>
                <w:rFonts w:eastAsia="Times New Roman"/>
                <w:iCs/>
                <w:sz w:val="24"/>
              </w:rPr>
              <w:t xml:space="preserve"> Здатність зберігати, примножувати моральні, культурні, наукові цінності і досягнення суспільства на основі розуміння історії, закономірностей розвитку предметної області, її місця в загальній системі знань про природу й суспільство, а також в розвитку суспільства, техніки і технологій, використовувати різні види та форми рухової активності для відпочинку та ведення здорового способу життя.</w:t>
            </w:r>
          </w:p>
        </w:tc>
      </w:tr>
      <w:tr w:rsidR="000B03C2" w:rsidRPr="00357764" w14:paraId="444FECE1" w14:textId="77777777" w:rsidTr="00420F97">
        <w:trPr>
          <w:trHeight w:val="1134"/>
        </w:trPr>
        <w:tc>
          <w:tcPr>
            <w:tcW w:w="3402" w:type="dxa"/>
          </w:tcPr>
          <w:p w14:paraId="4E32DB9F" w14:textId="77777777" w:rsidR="000B03C2" w:rsidRPr="00357764" w:rsidRDefault="000B03C2" w:rsidP="007C39E0">
            <w:pPr>
              <w:widowControl w:val="0"/>
              <w:spacing w:after="60" w:line="230" w:lineRule="exact"/>
              <w:ind w:left="34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Фахові компетентності спеціальності (ФК)</w:t>
            </w:r>
          </w:p>
        </w:tc>
        <w:tc>
          <w:tcPr>
            <w:tcW w:w="6236" w:type="dxa"/>
          </w:tcPr>
          <w:p w14:paraId="399DFFF3" w14:textId="4D650287" w:rsidR="008F1DB7" w:rsidRPr="0052746A" w:rsidRDefault="00AE645D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/>
                <w:color w:val="000000" w:themeColor="text1"/>
                <w:sz w:val="24"/>
              </w:rPr>
            </w:pPr>
            <w:r>
              <w:rPr>
                <w:rFonts w:eastAsia="Times New Roman"/>
                <w:i/>
                <w:color w:val="000000" w:themeColor="text1"/>
                <w:sz w:val="24"/>
              </w:rPr>
              <w:t>Ф</w:t>
            </w:r>
            <w:r w:rsidR="008F1DB7" w:rsidRPr="0052746A">
              <w:rPr>
                <w:rFonts w:eastAsia="Times New Roman"/>
                <w:i/>
                <w:color w:val="000000" w:themeColor="text1"/>
                <w:sz w:val="24"/>
              </w:rPr>
              <w:t>К, визначені Стандартом зі спеціальності</w:t>
            </w:r>
          </w:p>
          <w:p w14:paraId="07A48D03" w14:textId="47F51648" w:rsidR="007B7277" w:rsidRPr="007B7277" w:rsidRDefault="00526F52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b/>
                <w:bCs/>
                <w:iCs/>
                <w:sz w:val="24"/>
              </w:rPr>
              <w:t>Ф</w:t>
            </w:r>
            <w:r w:rsidR="007B7277" w:rsidRPr="007B7277">
              <w:rPr>
                <w:rFonts w:eastAsia="Times New Roman"/>
                <w:b/>
                <w:bCs/>
                <w:iCs/>
                <w:sz w:val="24"/>
              </w:rPr>
              <w:t>К01.</w:t>
            </w:r>
            <w:r w:rsidR="007B7277" w:rsidRPr="007B7277">
              <w:rPr>
                <w:rFonts w:eastAsia="Times New Roman"/>
                <w:iCs/>
                <w:sz w:val="24"/>
              </w:rPr>
              <w:t xml:space="preserve"> Здатність застосовувати фундаментальні знання для аналізу явищ природного і техногенного походження при виконанні професійних завдань у сфері геодезії та землеустрою. </w:t>
            </w:r>
          </w:p>
          <w:p w14:paraId="4EC26FD3" w14:textId="4D62DF6F" w:rsidR="007B7277" w:rsidRPr="007B7277" w:rsidRDefault="00526F52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b/>
                <w:bCs/>
                <w:iCs/>
                <w:sz w:val="24"/>
              </w:rPr>
              <w:t>Ф</w:t>
            </w:r>
            <w:r w:rsidR="007B7277" w:rsidRPr="007B7277">
              <w:rPr>
                <w:rFonts w:eastAsia="Times New Roman"/>
                <w:b/>
                <w:bCs/>
                <w:iCs/>
                <w:sz w:val="24"/>
              </w:rPr>
              <w:t>К02.</w:t>
            </w:r>
            <w:r w:rsidR="007B7277" w:rsidRPr="007B7277">
              <w:rPr>
                <w:rFonts w:eastAsia="Times New Roman"/>
                <w:iCs/>
                <w:sz w:val="24"/>
              </w:rPr>
              <w:t xml:space="preserve"> Здатність застосовувати теорії, принципи, методи фізико-математичних, природничих, соціально-економічних, інженерних наук при виконанні завдань геодезії та землеустрою.</w:t>
            </w:r>
          </w:p>
          <w:p w14:paraId="1448D349" w14:textId="75A9549E" w:rsidR="007B7277" w:rsidRPr="007B7277" w:rsidRDefault="00526F52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b/>
                <w:bCs/>
                <w:iCs/>
                <w:sz w:val="24"/>
              </w:rPr>
              <w:t>Ф</w:t>
            </w:r>
            <w:r w:rsidR="007B7277" w:rsidRPr="007B7277">
              <w:rPr>
                <w:rFonts w:eastAsia="Times New Roman"/>
                <w:b/>
                <w:bCs/>
                <w:iCs/>
                <w:sz w:val="24"/>
              </w:rPr>
              <w:t>К03.</w:t>
            </w:r>
            <w:r w:rsidR="007B7277" w:rsidRPr="007B7277">
              <w:rPr>
                <w:rFonts w:eastAsia="Times New Roman"/>
                <w:iCs/>
                <w:sz w:val="24"/>
              </w:rPr>
              <w:t xml:space="preserve"> Здатність застосовувати нормативно-правові акти, нормативно-технічні документи, довідкові матеріали у професійній діяльності. </w:t>
            </w:r>
          </w:p>
          <w:p w14:paraId="48DE64FF" w14:textId="7B1E670D" w:rsidR="007B7277" w:rsidRPr="007B7277" w:rsidRDefault="00526F52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b/>
                <w:bCs/>
                <w:iCs/>
                <w:sz w:val="24"/>
              </w:rPr>
              <w:t>Ф</w:t>
            </w:r>
            <w:r w:rsidR="007B7277" w:rsidRPr="007B7277">
              <w:rPr>
                <w:rFonts w:eastAsia="Times New Roman"/>
                <w:b/>
                <w:bCs/>
                <w:iCs/>
                <w:sz w:val="24"/>
              </w:rPr>
              <w:t>К04.</w:t>
            </w:r>
            <w:r w:rsidR="007B7277" w:rsidRPr="007B7277">
              <w:rPr>
                <w:rFonts w:eastAsia="Times New Roman"/>
                <w:iCs/>
                <w:sz w:val="24"/>
              </w:rPr>
              <w:t xml:space="preserve"> Здатність обирати та використовувати ефективні методи, технології та обладнання для здійснення професійної діяльності  у сфері геодезії та землеустрою.</w:t>
            </w:r>
          </w:p>
          <w:p w14:paraId="16D55D6F" w14:textId="1A99FFB2" w:rsidR="007B7277" w:rsidRPr="007B7277" w:rsidRDefault="00526F52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b/>
                <w:bCs/>
                <w:iCs/>
                <w:sz w:val="24"/>
              </w:rPr>
              <w:t>Ф</w:t>
            </w:r>
            <w:r w:rsidR="007B7277" w:rsidRPr="007B7277">
              <w:rPr>
                <w:rFonts w:eastAsia="Times New Roman"/>
                <w:b/>
                <w:bCs/>
                <w:iCs/>
                <w:sz w:val="24"/>
              </w:rPr>
              <w:t>К05.</w:t>
            </w:r>
            <w:r w:rsidR="007B7277" w:rsidRPr="007B7277">
              <w:rPr>
                <w:rFonts w:eastAsia="Times New Roman"/>
                <w:iCs/>
                <w:sz w:val="24"/>
              </w:rPr>
              <w:t xml:space="preserve"> Здатність застосовувати сучасне інформаційне, технічне і технологічне забезпечення для вирішення складних питань геодезії та землеустрою.</w:t>
            </w:r>
          </w:p>
          <w:p w14:paraId="126E3A27" w14:textId="286A0F9E" w:rsidR="007B7277" w:rsidRPr="007B7277" w:rsidRDefault="00526F52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b/>
                <w:bCs/>
                <w:iCs/>
                <w:sz w:val="24"/>
              </w:rPr>
              <w:t>Ф</w:t>
            </w:r>
            <w:r w:rsidR="007B7277" w:rsidRPr="007B7277">
              <w:rPr>
                <w:rFonts w:eastAsia="Times New Roman"/>
                <w:b/>
                <w:bCs/>
                <w:iCs/>
                <w:sz w:val="24"/>
              </w:rPr>
              <w:t>К06.</w:t>
            </w:r>
            <w:r w:rsidR="007B7277" w:rsidRPr="007B7277">
              <w:rPr>
                <w:rFonts w:eastAsia="Times New Roman"/>
                <w:iCs/>
                <w:sz w:val="24"/>
              </w:rPr>
              <w:t xml:space="preserve"> Здатність виконувати дистанційні, наземні, польові та камеральні дослідження, інженерні розрахунки </w:t>
            </w:r>
            <w:r w:rsidR="007B7277" w:rsidRPr="007B7277">
              <w:rPr>
                <w:rFonts w:eastAsia="Times New Roman"/>
                <w:iCs/>
                <w:sz w:val="24"/>
              </w:rPr>
              <w:lastRenderedPageBreak/>
              <w:t>з опрацювання результатів досліджень, оформляти результати досліджень, готувати звіти при вирішенні завдань геодезії та землеустрою.</w:t>
            </w:r>
          </w:p>
          <w:p w14:paraId="29B9A0F1" w14:textId="1C816A8D" w:rsidR="007B7277" w:rsidRPr="007B7277" w:rsidRDefault="007B7277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 w:rsidRPr="007B7277">
              <w:rPr>
                <w:rFonts w:eastAsia="Times New Roman"/>
                <w:iCs/>
                <w:sz w:val="24"/>
              </w:rPr>
              <w:t xml:space="preserve"> </w:t>
            </w:r>
            <w:r w:rsidR="00526F52">
              <w:rPr>
                <w:rFonts w:eastAsia="Times New Roman"/>
                <w:iCs/>
                <w:sz w:val="24"/>
              </w:rPr>
              <w:t>Ф</w:t>
            </w:r>
            <w:r w:rsidRPr="007B7277">
              <w:rPr>
                <w:rFonts w:eastAsia="Times New Roman"/>
                <w:b/>
                <w:bCs/>
                <w:iCs/>
                <w:sz w:val="24"/>
              </w:rPr>
              <w:t>К07.</w:t>
            </w:r>
            <w:r w:rsidRPr="007B7277">
              <w:rPr>
                <w:rFonts w:eastAsia="Times New Roman"/>
                <w:iCs/>
                <w:sz w:val="24"/>
              </w:rPr>
              <w:t xml:space="preserve"> Здатність збирати, оновлювати, опрацьовувати, критично оцінювати, інтерпретувати, зберігати, оприлюднювати і використовувати </w:t>
            </w:r>
            <w:proofErr w:type="spellStart"/>
            <w:r w:rsidRPr="007B7277">
              <w:rPr>
                <w:rFonts w:eastAsia="Times New Roman"/>
                <w:iCs/>
                <w:sz w:val="24"/>
              </w:rPr>
              <w:t>геопросторові</w:t>
            </w:r>
            <w:proofErr w:type="spellEnd"/>
            <w:r w:rsidRPr="007B7277">
              <w:rPr>
                <w:rFonts w:eastAsia="Times New Roman"/>
                <w:iCs/>
                <w:sz w:val="24"/>
              </w:rPr>
              <w:t xml:space="preserve"> дані та метадані щодо об’єктів природного і техногенного походження. </w:t>
            </w:r>
          </w:p>
          <w:p w14:paraId="51600EEC" w14:textId="002F328A" w:rsidR="007B7277" w:rsidRPr="007B7277" w:rsidRDefault="00526F52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b/>
                <w:bCs/>
                <w:iCs/>
                <w:sz w:val="24"/>
              </w:rPr>
              <w:t>Ф</w:t>
            </w:r>
            <w:r w:rsidR="007B7277" w:rsidRPr="007B7277">
              <w:rPr>
                <w:rFonts w:eastAsia="Times New Roman"/>
                <w:b/>
                <w:bCs/>
                <w:iCs/>
                <w:sz w:val="24"/>
              </w:rPr>
              <w:t>К08.</w:t>
            </w:r>
            <w:r w:rsidR="007B7277" w:rsidRPr="007B7277">
              <w:rPr>
                <w:rFonts w:eastAsia="Times New Roman"/>
                <w:iCs/>
                <w:sz w:val="24"/>
              </w:rPr>
              <w:t xml:space="preserve"> Здатність здійснювати професійну діяльність у сфері геодезії та землеустрою з урахуванням вимог професійної і цивільної безпеки, охорони праці, соціальних, екологічних, етичних, економічних аспектів.</w:t>
            </w:r>
          </w:p>
          <w:p w14:paraId="6D29579D" w14:textId="331BEE72" w:rsidR="007B7277" w:rsidRPr="007B7277" w:rsidRDefault="00526F52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b/>
                <w:bCs/>
                <w:iCs/>
                <w:sz w:val="24"/>
              </w:rPr>
              <w:t>Ф</w:t>
            </w:r>
            <w:r w:rsidR="007B7277" w:rsidRPr="007B7277">
              <w:rPr>
                <w:rFonts w:eastAsia="Times New Roman"/>
                <w:b/>
                <w:bCs/>
                <w:iCs/>
                <w:sz w:val="24"/>
              </w:rPr>
              <w:t>К09.</w:t>
            </w:r>
            <w:r w:rsidR="007B7277" w:rsidRPr="007B7277">
              <w:rPr>
                <w:rFonts w:eastAsia="Times New Roman"/>
                <w:iCs/>
                <w:sz w:val="24"/>
              </w:rPr>
              <w:t xml:space="preserve"> Здатність застосовувати інструменти, прилади, обладнання, устаткування при виконанні завдань геодезії та землеустрою.</w:t>
            </w:r>
          </w:p>
          <w:p w14:paraId="661300BE" w14:textId="35653F32" w:rsidR="007B7277" w:rsidRPr="007B7277" w:rsidRDefault="00526F52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b/>
                <w:bCs/>
                <w:iCs/>
                <w:sz w:val="24"/>
              </w:rPr>
              <w:t>Ф</w:t>
            </w:r>
            <w:r w:rsidR="007B7277" w:rsidRPr="007B7277">
              <w:rPr>
                <w:rFonts w:eastAsia="Times New Roman"/>
                <w:b/>
                <w:bCs/>
                <w:iCs/>
                <w:sz w:val="24"/>
              </w:rPr>
              <w:t>К10.</w:t>
            </w:r>
            <w:r w:rsidR="007B7277" w:rsidRPr="007B7277">
              <w:rPr>
                <w:rFonts w:eastAsia="Times New Roman"/>
                <w:iCs/>
                <w:sz w:val="24"/>
              </w:rPr>
              <w:t xml:space="preserve"> Здатність здійснювати моніторинг та оцінку земель.</w:t>
            </w:r>
          </w:p>
          <w:p w14:paraId="6DAFF06E" w14:textId="21911D69" w:rsidR="008F1DB7" w:rsidRPr="00EB5DED" w:rsidRDefault="00526F52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color w:val="000000" w:themeColor="text1"/>
                <w:sz w:val="24"/>
              </w:rPr>
            </w:pPr>
            <w:r>
              <w:rPr>
                <w:rFonts w:eastAsia="Times New Roman"/>
                <w:b/>
                <w:bCs/>
                <w:iCs/>
                <w:sz w:val="24"/>
              </w:rPr>
              <w:t>Ф</w:t>
            </w:r>
            <w:r w:rsidR="007B7277" w:rsidRPr="007B7277">
              <w:rPr>
                <w:rFonts w:eastAsia="Times New Roman"/>
                <w:b/>
                <w:bCs/>
                <w:iCs/>
                <w:sz w:val="24"/>
              </w:rPr>
              <w:t>К11.</w:t>
            </w:r>
            <w:r w:rsidR="007B7277" w:rsidRPr="007B7277">
              <w:rPr>
                <w:rFonts w:eastAsia="Times New Roman"/>
                <w:iCs/>
                <w:sz w:val="24"/>
              </w:rPr>
              <w:t xml:space="preserve"> Здатність здійснювати геодезичний моніторинг земної поверхні, природних об’єктів, інженерних </w:t>
            </w:r>
            <w:r w:rsidR="007B7277" w:rsidRPr="00EB5DED">
              <w:rPr>
                <w:rFonts w:eastAsia="Times New Roman"/>
                <w:iCs/>
                <w:color w:val="000000" w:themeColor="text1"/>
                <w:sz w:val="24"/>
              </w:rPr>
              <w:t xml:space="preserve">споруд. </w:t>
            </w:r>
          </w:p>
          <w:p w14:paraId="021069A5" w14:textId="5095F78A" w:rsidR="007B7277" w:rsidRPr="007B7277" w:rsidRDefault="00526F52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b/>
                <w:bCs/>
                <w:iCs/>
                <w:sz w:val="24"/>
              </w:rPr>
              <w:t>Ф</w:t>
            </w:r>
            <w:r w:rsidR="007B7277" w:rsidRPr="00EB5DED">
              <w:rPr>
                <w:rFonts w:eastAsia="Times New Roman"/>
                <w:b/>
                <w:bCs/>
                <w:iCs/>
                <w:sz w:val="24"/>
              </w:rPr>
              <w:t>К12.</w:t>
            </w:r>
            <w:r w:rsidR="007B7277" w:rsidRPr="007B7277">
              <w:rPr>
                <w:rFonts w:eastAsia="Times New Roman"/>
                <w:iCs/>
                <w:sz w:val="24"/>
              </w:rPr>
              <w:t xml:space="preserve"> Здатність проводити технічний контроль та оцінювати якість топографо-геодезичної та картографічної продукції.</w:t>
            </w:r>
          </w:p>
          <w:p w14:paraId="26BEDB7A" w14:textId="39781A1E" w:rsidR="007B7277" w:rsidRPr="007B7277" w:rsidRDefault="00526F52" w:rsidP="007B7277">
            <w:pPr>
              <w:widowControl w:val="0"/>
              <w:autoSpaceDE w:val="0"/>
              <w:autoSpaceDN w:val="0"/>
              <w:spacing w:before="9" w:line="252" w:lineRule="auto"/>
              <w:ind w:left="51" w:right="59"/>
              <w:jc w:val="both"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b/>
                <w:bCs/>
                <w:iCs/>
                <w:sz w:val="24"/>
              </w:rPr>
              <w:t>Ф</w:t>
            </w:r>
            <w:r w:rsidR="007B7277" w:rsidRPr="007B7277">
              <w:rPr>
                <w:rFonts w:eastAsia="Times New Roman"/>
                <w:b/>
                <w:bCs/>
                <w:iCs/>
                <w:sz w:val="24"/>
              </w:rPr>
              <w:t>К13.</w:t>
            </w:r>
            <w:r w:rsidR="007B7277" w:rsidRPr="007B7277">
              <w:rPr>
                <w:rFonts w:eastAsia="Times New Roman"/>
                <w:iCs/>
                <w:sz w:val="24"/>
              </w:rPr>
              <w:t xml:space="preserve"> Здатність розробляти документацію із землеустрою та з оцінки земель, кадастрову документацію, наповнювати даними державний земельний, містобудівний та інші кадастри.</w:t>
            </w:r>
          </w:p>
          <w:p w14:paraId="317AF887" w14:textId="31A04643" w:rsidR="000A0E1C" w:rsidRDefault="00443FBA" w:rsidP="000A0E1C">
            <w:pPr>
              <w:widowControl w:val="0"/>
              <w:spacing w:line="274" w:lineRule="exact"/>
              <w:jc w:val="both"/>
              <w:rPr>
                <w:rFonts w:eastAsia="Courier New"/>
                <w:i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i/>
                <w:color w:val="000000"/>
                <w:sz w:val="24"/>
                <w:lang w:eastAsia="uk-UA"/>
              </w:rPr>
              <w:t>Ф</w:t>
            </w:r>
            <w:r w:rsidR="00EB5DED">
              <w:rPr>
                <w:rFonts w:eastAsia="Courier New"/>
                <w:i/>
                <w:color w:val="000000"/>
                <w:sz w:val="24"/>
                <w:lang w:eastAsia="uk-UA"/>
              </w:rPr>
              <w:t xml:space="preserve">К, </w:t>
            </w:r>
            <w:r w:rsidR="000A0E1C" w:rsidRPr="000A0E1C">
              <w:rPr>
                <w:rFonts w:eastAsia="Courier New"/>
                <w:i/>
                <w:color w:val="000000"/>
                <w:sz w:val="24"/>
                <w:lang w:eastAsia="uk-UA"/>
              </w:rPr>
              <w:t xml:space="preserve">додаткові для ОП- </w:t>
            </w:r>
            <w:r w:rsidR="00BB4B3A">
              <w:rPr>
                <w:rFonts w:eastAsia="Courier New"/>
                <w:i/>
                <w:color w:val="000000"/>
                <w:sz w:val="24"/>
                <w:lang w:eastAsia="uk-UA"/>
              </w:rPr>
              <w:t>УДУНТ</w:t>
            </w:r>
            <w:r w:rsidR="000A0E1C" w:rsidRPr="000A0E1C">
              <w:rPr>
                <w:rFonts w:eastAsia="Courier New"/>
                <w:i/>
                <w:color w:val="000000"/>
                <w:sz w:val="24"/>
                <w:lang w:eastAsia="uk-UA"/>
              </w:rPr>
              <w:t>:</w:t>
            </w:r>
          </w:p>
          <w:p w14:paraId="5461BB01" w14:textId="328077CB" w:rsidR="00D04032" w:rsidRPr="00513199" w:rsidRDefault="00526F52" w:rsidP="00866F99">
            <w:pPr>
              <w:widowControl w:val="0"/>
              <w:spacing w:line="274" w:lineRule="exact"/>
              <w:jc w:val="both"/>
              <w:rPr>
                <w:rFonts w:eastAsia="Courier New"/>
                <w:i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iCs/>
                <w:color w:val="000000" w:themeColor="text1"/>
                <w:sz w:val="24"/>
                <w:lang w:eastAsia="uk-UA"/>
              </w:rPr>
              <w:t>Ф</w:t>
            </w:r>
            <w:r w:rsidR="003C269E" w:rsidRPr="00620B87">
              <w:rPr>
                <w:rFonts w:eastAsia="Courier New"/>
                <w:b/>
                <w:bCs/>
                <w:iCs/>
                <w:color w:val="000000" w:themeColor="text1"/>
                <w:sz w:val="24"/>
                <w:lang w:eastAsia="uk-UA"/>
              </w:rPr>
              <w:t xml:space="preserve">К 14. </w:t>
            </w:r>
            <w:r w:rsidR="003C269E" w:rsidRPr="00620B87">
              <w:rPr>
                <w:rFonts w:eastAsia="Courier New"/>
                <w:iCs/>
                <w:color w:val="000000" w:themeColor="text1"/>
                <w:sz w:val="24"/>
                <w:lang w:eastAsia="uk-UA"/>
              </w:rPr>
              <w:t xml:space="preserve">Здатність розробляти і реалізовувати </w:t>
            </w:r>
            <w:proofErr w:type="spellStart"/>
            <w:r w:rsidR="003C269E" w:rsidRPr="00620B87">
              <w:rPr>
                <w:rFonts w:eastAsia="Courier New"/>
                <w:iCs/>
                <w:color w:val="000000" w:themeColor="text1"/>
                <w:sz w:val="24"/>
                <w:lang w:eastAsia="uk-UA"/>
              </w:rPr>
              <w:t>проєкти</w:t>
            </w:r>
            <w:proofErr w:type="spellEnd"/>
            <w:r w:rsidR="003C269E" w:rsidRPr="00620B87">
              <w:rPr>
                <w:rFonts w:eastAsia="Courier New"/>
                <w:iCs/>
                <w:color w:val="000000" w:themeColor="text1"/>
                <w:sz w:val="24"/>
                <w:lang w:eastAsia="uk-UA"/>
              </w:rPr>
              <w:t xml:space="preserve"> у сфері геодезії та землеустрою, а також дотичних до неї міждисциплінарних напрямів із урахуванням технічних, економічних, соціальних, правових та екологічних аспектів.</w:t>
            </w:r>
          </w:p>
        </w:tc>
      </w:tr>
      <w:tr w:rsidR="000B03C2" w:rsidRPr="00357764" w14:paraId="1D75EE18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493F5392" w14:textId="39A45B3D" w:rsidR="000B03C2" w:rsidRPr="00357764" w:rsidRDefault="000B03C2" w:rsidP="007C39E0">
            <w:pPr>
              <w:widowControl w:val="0"/>
              <w:spacing w:line="274" w:lineRule="exact"/>
              <w:ind w:left="120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lastRenderedPageBreak/>
              <w:t>1.7. Програмні результати навчання</w:t>
            </w:r>
          </w:p>
        </w:tc>
      </w:tr>
      <w:tr w:rsidR="00B271AC" w:rsidRPr="00357764" w14:paraId="7E747561" w14:textId="77777777" w:rsidTr="00420F97">
        <w:trPr>
          <w:trHeight w:val="1134"/>
        </w:trPr>
        <w:tc>
          <w:tcPr>
            <w:tcW w:w="3402" w:type="dxa"/>
          </w:tcPr>
          <w:p w14:paraId="4F570F79" w14:textId="3F018247" w:rsidR="00B271AC" w:rsidRPr="00357764" w:rsidRDefault="00B271AC" w:rsidP="00F25859">
            <w:pPr>
              <w:widowControl w:val="0"/>
              <w:tabs>
                <w:tab w:val="left" w:pos="34"/>
              </w:tabs>
              <w:spacing w:line="274" w:lineRule="exact"/>
              <w:ind w:left="34"/>
              <w:jc w:val="both"/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6236" w:type="dxa"/>
          </w:tcPr>
          <w:p w14:paraId="5A8A2F8B" w14:textId="429875F1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РН1.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Вільно спілкуватися в усній та письмовій формах державною та іноземною мовами з питань професійної діяльності.</w:t>
            </w:r>
          </w:p>
          <w:p w14:paraId="024EBEDE" w14:textId="6DF16668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РН2.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Організовувати і  керувати професійним розвитком осіб і груп.</w:t>
            </w:r>
          </w:p>
          <w:p w14:paraId="21FCF62F" w14:textId="60F29080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РН3.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Доносити до фахівців і нефахівців інформацію, ідеї, проблеми, рішення, власний досвід та аргументацію. </w:t>
            </w:r>
          </w:p>
          <w:p w14:paraId="007D3103" w14:textId="549E6DEB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РН4.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Знати та застосовувати у професійній діяльності нормативно-правові акти, нормативно-технічні документи, довідкові матеріали в сфері  геодезії та землеустрою і суміжних галузей. </w:t>
            </w:r>
          </w:p>
          <w:p w14:paraId="5DCDF297" w14:textId="5CEBAE08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РН5.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Застосовувати концептуальні знання природничих і соціально-економічних наук при виконанні завдань геодезії та землеустрою.</w:t>
            </w:r>
          </w:p>
          <w:p w14:paraId="40E07508" w14:textId="588044B1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РН6.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Знати історію та особливості розвитку геодезії та землеустрою, їх місце в загальній системі знань про природу і суспільство.</w:t>
            </w:r>
          </w:p>
          <w:p w14:paraId="7DF6819A" w14:textId="4BD827B2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lastRenderedPageBreak/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РН7.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Виконувати обстеження і вишукувальні, топографо-геодезичні, картографічні, проектні та проектно-вишукувальні роботи при виконанні професійних завдань з геодезії та землеустрою.</w:t>
            </w:r>
          </w:p>
          <w:p w14:paraId="74D6FF02" w14:textId="3E77B8FF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РН8.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Брати участь у створенні державних геодезичних мереж та спеціальних інженерно-геодезичних мереж, організовувати та виконувати топографічні та кадастрові знімання, геодезичні вимірювання, інженерно-геодезичні вишукування для проектування, будівництва та експлуатації об’єктів будівництва. </w:t>
            </w:r>
          </w:p>
          <w:p w14:paraId="7701D88C" w14:textId="1200E69B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РН9.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Збирати, оцінювати, інтерпретувати та використовувати </w:t>
            </w:r>
            <w:proofErr w:type="spellStart"/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>геопросторові</w:t>
            </w:r>
            <w:proofErr w:type="spellEnd"/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дані, метадані щодо об’єктів природного і техногенного походження, застосовувати статистичні методи їхнього аналізу для розв’язання спеціалізованих задач у сфері геодезії та землеустрою.</w:t>
            </w:r>
          </w:p>
          <w:p w14:paraId="1CDD778F" w14:textId="479B853A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РН10.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Обирати і застосовувати інструменти, обладнання, устаткування та програмне забезпечення, які необхідні для дистанційних, наземних, польових і камеральних досліджень у сфері геодезії та землеустрою.</w:t>
            </w:r>
          </w:p>
          <w:p w14:paraId="774076CC" w14:textId="3452CF66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РН11.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Організовувати та виконувати дистанційні, наземні, польові і камеральні роботи в сфері геодезії та землеустрою, оформляти результати робіт, готувати відповідні звіти.</w:t>
            </w:r>
          </w:p>
          <w:p w14:paraId="7F1A65BE" w14:textId="67EB40E9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РН12.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Розробляти документацію із землеустрою, кадастрову документацію і документацію з оцінки земель із застосуванням комп’ютерних технологій, геоінформаційних систем та цифрової фотограмметрії, наповнювати даними державний земельний, містобудівний та інші кадастри.</w:t>
            </w:r>
          </w:p>
          <w:p w14:paraId="32BE311F" w14:textId="47262813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РН13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>. Планувати і виконувати геодезичні, топографічні та кадастрові знімання, опрацьовувати  отримані результати у геоінформаційних системах.</w:t>
            </w:r>
          </w:p>
          <w:p w14:paraId="456F38EB" w14:textId="1DDC3D4B" w:rsidR="001C305E" w:rsidRPr="001C305E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РН14.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Планувати складну професійну діяльність, розробляти і реалізовувати </w:t>
            </w:r>
            <w:proofErr w:type="spellStart"/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>проєкти</w:t>
            </w:r>
            <w:proofErr w:type="spellEnd"/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у сфері геодезії та землеустрою за умов ресурсних та інших обмежень.</w:t>
            </w:r>
          </w:p>
          <w:p w14:paraId="04FD24AB" w14:textId="2528184D" w:rsidR="00D04032" w:rsidRPr="008C2CF7" w:rsidRDefault="00D37974" w:rsidP="001C305E">
            <w:pPr>
              <w:widowControl w:val="0"/>
              <w:spacing w:line="274" w:lineRule="exact"/>
              <w:ind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П</w:t>
            </w:r>
            <w:r w:rsidR="001C305E" w:rsidRPr="001C305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РН15.</w:t>
            </w:r>
            <w:r w:rsidR="001C305E" w:rsidRPr="001C305E">
              <w:rPr>
                <w:rFonts w:eastAsia="Courier New"/>
                <w:color w:val="000000"/>
                <w:sz w:val="24"/>
                <w:lang w:eastAsia="uk-UA"/>
              </w:rPr>
              <w:t xml:space="preserve"> Розробляти і приймати ефективні рішення щодо професійної діяльності у сфері геодезії та землеустрою, у тому числі за умов невизначеності.</w:t>
            </w:r>
          </w:p>
        </w:tc>
      </w:tr>
      <w:tr w:rsidR="000B03C2" w:rsidRPr="00357764" w14:paraId="1A78F50A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54C81275" w14:textId="77777777" w:rsidR="000B03C2" w:rsidRPr="00357764" w:rsidRDefault="000B03C2" w:rsidP="007C39E0">
            <w:pPr>
              <w:widowControl w:val="0"/>
              <w:spacing w:line="274" w:lineRule="exac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57764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lastRenderedPageBreak/>
              <w:t>1.8. Ресурсне забезпечення реалізації програми</w:t>
            </w:r>
          </w:p>
        </w:tc>
      </w:tr>
      <w:tr w:rsidR="000B03C2" w:rsidRPr="00357764" w14:paraId="3E4AF0D7" w14:textId="77777777" w:rsidTr="00420F97">
        <w:trPr>
          <w:trHeight w:val="711"/>
        </w:trPr>
        <w:tc>
          <w:tcPr>
            <w:tcW w:w="3402" w:type="dxa"/>
          </w:tcPr>
          <w:p w14:paraId="2D5D2EA4" w14:textId="77777777" w:rsidR="000B03C2" w:rsidRPr="00357764" w:rsidRDefault="000B03C2" w:rsidP="007C39E0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Кадрове забезпечення</w:t>
            </w:r>
          </w:p>
        </w:tc>
        <w:tc>
          <w:tcPr>
            <w:tcW w:w="6236" w:type="dxa"/>
          </w:tcPr>
          <w:p w14:paraId="4C7C2E22" w14:textId="2B765386" w:rsidR="003D1426" w:rsidRDefault="00181988" w:rsidP="003D142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181988">
              <w:rPr>
                <w:rFonts w:eastAsia="Courier New"/>
                <w:color w:val="000000"/>
                <w:sz w:val="24"/>
                <w:lang w:eastAsia="uk-UA"/>
              </w:rPr>
              <w:t>Відповідає кадровим вимогам щодо забезпечення провадження освітньої діяльності у сфері вищої освіти Ліцензійних умов провадження освітньої діяльності.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r w:rsidRPr="00181988">
              <w:rPr>
                <w:rFonts w:eastAsia="Courier New"/>
                <w:color w:val="000000"/>
                <w:sz w:val="24"/>
                <w:lang w:eastAsia="uk-UA"/>
              </w:rPr>
              <w:t xml:space="preserve">До викладання кожного освітнього компонента освітньо-професійної програми залучені науково-педагогічні працівники з урахуванням відповідності їх освітньої та/або професійної кваліфікації. </w:t>
            </w:r>
            <w:r w:rsidR="003D1426">
              <w:rPr>
                <w:sz w:val="24"/>
              </w:rPr>
              <w:t>Науково-педагогічні працівники обов’язково підвищують свою кваліфікацію відповідно до нормативних вимог та впроваджують результати стажування і наукової діяльності в освітній процес.</w:t>
            </w:r>
          </w:p>
          <w:p w14:paraId="6AD31148" w14:textId="2D9805DD" w:rsidR="00D04032" w:rsidRPr="00D04032" w:rsidRDefault="003D1426" w:rsidP="00D91069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lastRenderedPageBreak/>
              <w:t xml:space="preserve">В рамках </w:t>
            </w:r>
            <w:r w:rsidR="00181988" w:rsidRPr="00181988">
              <w:rPr>
                <w:rFonts w:eastAsia="Courier New"/>
                <w:color w:val="000000"/>
                <w:sz w:val="24"/>
                <w:lang w:eastAsia="uk-UA"/>
              </w:rPr>
              <w:t xml:space="preserve">освітньо-професійної програми 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здійснюється співпраця з роботодавцями, які мають належний досвід галузі геодезії та землеустрою, що підсилює зв’язок теоретичної та практичної підготовки.</w:t>
            </w:r>
          </w:p>
        </w:tc>
      </w:tr>
      <w:tr w:rsidR="000B03C2" w:rsidRPr="00357764" w14:paraId="1DE513C8" w14:textId="77777777" w:rsidTr="00420F97">
        <w:trPr>
          <w:trHeight w:val="1999"/>
        </w:trPr>
        <w:tc>
          <w:tcPr>
            <w:tcW w:w="3402" w:type="dxa"/>
          </w:tcPr>
          <w:p w14:paraId="5C064158" w14:textId="77777777" w:rsidR="000B03C2" w:rsidRPr="00357764" w:rsidRDefault="000B03C2" w:rsidP="007C39E0">
            <w:pPr>
              <w:widowControl w:val="0"/>
              <w:spacing w:after="60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357764">
              <w:rPr>
                <w:rFonts w:eastAsia="Times New Roman"/>
                <w:bCs/>
                <w:color w:val="000000"/>
                <w:sz w:val="24"/>
                <w:lang w:eastAsia="uk-UA"/>
              </w:rPr>
              <w:lastRenderedPageBreak/>
              <w:t xml:space="preserve">Матеріально-технічне </w:t>
            </w: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забезпечення</w:t>
            </w:r>
          </w:p>
        </w:tc>
        <w:tc>
          <w:tcPr>
            <w:tcW w:w="6236" w:type="dxa"/>
          </w:tcPr>
          <w:p w14:paraId="0872C357" w14:textId="77777777" w:rsidR="00E40C12" w:rsidRPr="00E40C12" w:rsidRDefault="00E40C12" w:rsidP="00E40C12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E40C12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діяльності.</w:t>
            </w:r>
          </w:p>
          <w:p w14:paraId="650D9C62" w14:textId="77777777" w:rsidR="00D04032" w:rsidRDefault="006946EC" w:rsidP="006946EC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6946EC">
              <w:rPr>
                <w:rFonts w:eastAsia="Times New Roman"/>
                <w:color w:val="000000"/>
                <w:sz w:val="24"/>
                <w:lang w:eastAsia="uk-UA"/>
              </w:rPr>
              <w:t xml:space="preserve">Навчальний процес за освітньо-професійною програмою відбувається в спеціалізованих аудиторіях, навчально-дослідних лабораторіях, студентських </w:t>
            </w:r>
            <w:proofErr w:type="spellStart"/>
            <w:r w:rsidRPr="006946EC">
              <w:rPr>
                <w:rFonts w:eastAsia="Times New Roman"/>
                <w:color w:val="000000"/>
                <w:sz w:val="24"/>
                <w:lang w:eastAsia="uk-UA"/>
              </w:rPr>
              <w:t>проєктних</w:t>
            </w:r>
            <w:proofErr w:type="spellEnd"/>
            <w:r w:rsidRPr="006946EC">
              <w:rPr>
                <w:rFonts w:eastAsia="Times New Roman"/>
                <w:color w:val="000000"/>
                <w:sz w:val="24"/>
                <w:lang w:eastAsia="uk-UA"/>
              </w:rPr>
              <w:t xml:space="preserve"> студіях, обладнаних спеціалізованим програмним забезпеченням, необхідними технічними засобами, обладнанням та локальною мережею </w:t>
            </w:r>
            <w:proofErr w:type="spellStart"/>
            <w:r w:rsidRPr="006946EC">
              <w:rPr>
                <w:rFonts w:eastAsia="Times New Roman"/>
                <w:color w:val="000000"/>
                <w:sz w:val="24"/>
                <w:lang w:eastAsia="uk-UA"/>
              </w:rPr>
              <w:t>Ethernet</w:t>
            </w:r>
            <w:proofErr w:type="spellEnd"/>
            <w:r w:rsidRPr="006946EC">
              <w:rPr>
                <w:rFonts w:eastAsia="Times New Roman"/>
                <w:color w:val="000000"/>
                <w:sz w:val="24"/>
                <w:lang w:eastAsia="uk-UA"/>
              </w:rPr>
              <w:t xml:space="preserve"> для виконання навчальних програм і наукових досліджень.</w:t>
            </w:r>
          </w:p>
          <w:p w14:paraId="177B42DA" w14:textId="1F83DD90" w:rsidR="00E43104" w:rsidRPr="006F2E7A" w:rsidRDefault="00E43104" w:rsidP="006946EC">
            <w:pPr>
              <w:widowControl w:val="0"/>
              <w:spacing w:line="274" w:lineRule="exact"/>
              <w:jc w:val="both"/>
              <w:rPr>
                <w:rFonts w:eastAsia="Times New Roman"/>
                <w:color w:val="000000" w:themeColor="text1"/>
                <w:sz w:val="24"/>
                <w:lang w:eastAsia="uk-UA"/>
              </w:rPr>
            </w:pPr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70 нівелірів, 68 нівелірних рейок, 142 теодоліти. Сучасне геодезичне обладнання: тахеометр 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Topcon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 GPT 7501; комплекти GPS приймачів-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Topcon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 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Hiper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 SR, 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Topcon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 GRS-1; нівеліри -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Topcon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 DL-502, нівелір Н-05; лазерні рулетки 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Hilti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, 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Leica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 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Disto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 A5, рейки.</w:t>
            </w:r>
          </w:p>
          <w:p w14:paraId="08176B01" w14:textId="07283437" w:rsidR="00E43104" w:rsidRPr="006F2E7A" w:rsidRDefault="00E43104" w:rsidP="00E43104">
            <w:pPr>
              <w:widowControl w:val="0"/>
              <w:spacing w:line="274" w:lineRule="exact"/>
              <w:jc w:val="both"/>
              <w:rPr>
                <w:rFonts w:eastAsia="Times New Roman"/>
                <w:color w:val="000000" w:themeColor="text1"/>
                <w:sz w:val="24"/>
                <w:lang w:eastAsia="uk-UA"/>
              </w:rPr>
            </w:pPr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Windows 10, MS Office, Microsoft</w:t>
            </w:r>
            <w:r w:rsidR="00650813"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 </w:t>
            </w:r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Project, ПК 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Elpos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, АВК-5 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ArcView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; Компас</w:t>
            </w:r>
            <w:r w:rsidR="00933BA7"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; </w:t>
            </w:r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 «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ZemPro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» - 15; Autocad-30; GІS-6-15;</w:t>
            </w:r>
          </w:p>
          <w:p w14:paraId="30C8AEC2" w14:textId="1C3CF4F6" w:rsidR="00E43104" w:rsidRPr="00D04032" w:rsidRDefault="00E43104" w:rsidP="00933BA7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ПО «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Digitals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»; Delta-15; ZEMPRO; 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Scad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; Digital-15; 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Mathcad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 - 30; </w:t>
            </w:r>
            <w:proofErr w:type="spellStart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MathLab</w:t>
            </w:r>
            <w:proofErr w:type="spellEnd"/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 </w:t>
            </w:r>
            <w:r w:rsidR="00933BA7"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–</w:t>
            </w:r>
            <w:r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 xml:space="preserve"> 30</w:t>
            </w:r>
            <w:r w:rsidR="00933BA7" w:rsidRPr="006F2E7A">
              <w:rPr>
                <w:rFonts w:eastAsia="Times New Roman"/>
                <w:color w:val="000000" w:themeColor="text1"/>
                <w:sz w:val="24"/>
                <w:lang w:eastAsia="uk-UA"/>
              </w:rPr>
              <w:t>.</w:t>
            </w:r>
          </w:p>
        </w:tc>
      </w:tr>
      <w:tr w:rsidR="000B03C2" w:rsidRPr="00357764" w14:paraId="036467ED" w14:textId="77777777" w:rsidTr="00420F97">
        <w:trPr>
          <w:trHeight w:val="1134"/>
        </w:trPr>
        <w:tc>
          <w:tcPr>
            <w:tcW w:w="3402" w:type="dxa"/>
          </w:tcPr>
          <w:p w14:paraId="7834A82F" w14:textId="77777777" w:rsidR="000B03C2" w:rsidRPr="00357764" w:rsidRDefault="000B03C2" w:rsidP="009A27E1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357764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Інформаційне та навчально-методичне </w:t>
            </w: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забезпечення</w:t>
            </w:r>
          </w:p>
        </w:tc>
        <w:tc>
          <w:tcPr>
            <w:tcW w:w="6236" w:type="dxa"/>
          </w:tcPr>
          <w:p w14:paraId="71313CE2" w14:textId="6EDA3654" w:rsidR="000B03C2" w:rsidRPr="00D04032" w:rsidRDefault="00461556" w:rsidP="00D04032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61556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діяльності.</w:t>
            </w:r>
          </w:p>
          <w:p w14:paraId="032CC9BC" w14:textId="77777777" w:rsidR="000730A6" w:rsidRDefault="000730A6" w:rsidP="000730A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color w:val="000000"/>
                <w:sz w:val="24"/>
                <w:lang w:eastAsia="uk-UA"/>
              </w:rPr>
              <w:t>Інформаційне забезпечення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. </w:t>
            </w:r>
          </w:p>
          <w:p w14:paraId="4A36E615" w14:textId="77777777" w:rsidR="009B12ED" w:rsidRDefault="009B12ED" w:rsidP="000730A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9B12ED">
              <w:rPr>
                <w:rFonts w:eastAsia="Courier New"/>
                <w:color w:val="000000"/>
                <w:sz w:val="24"/>
                <w:lang w:eastAsia="uk-UA"/>
              </w:rPr>
              <w:t xml:space="preserve">Забезпеченість бібліотек УДУНТ фондом вітчизняних та закордонних фахових періодичних видань не менше як чотири найменування. </w:t>
            </w:r>
          </w:p>
          <w:p w14:paraId="0E6D3FF6" w14:textId="61746AED" w:rsidR="000730A6" w:rsidRDefault="000730A6" w:rsidP="000730A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Наявність: </w:t>
            </w:r>
          </w:p>
          <w:p w14:paraId="27FAE67F" w14:textId="77777777" w:rsidR="008D7565" w:rsidRDefault="000730A6" w:rsidP="008D7565">
            <w:pPr>
              <w:widowControl w:val="0"/>
              <w:spacing w:line="274" w:lineRule="exact"/>
              <w:jc w:val="left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- доступу до баз даних періодичних наукових видань англійською мовою</w:t>
            </w:r>
            <w:r w:rsidR="008D7565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</w:p>
          <w:p w14:paraId="3F9769F6" w14:textId="0D8E5260" w:rsidR="008D7565" w:rsidRDefault="008D7565" w:rsidP="008D7565">
            <w:pPr>
              <w:widowControl w:val="0"/>
              <w:spacing w:line="274" w:lineRule="exact"/>
              <w:jc w:val="left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(</w:t>
            </w:r>
            <w:hyperlink r:id="rId11" w:history="1">
              <w:r w:rsidRPr="00330671">
                <w:rPr>
                  <w:rStyle w:val="af1"/>
                  <w:rFonts w:eastAsia="Courier New"/>
                  <w:sz w:val="24"/>
                  <w:lang w:eastAsia="uk-UA"/>
                </w:rPr>
                <w:t>http://library.pgasa.dp.ua/index.php/en/</w:t>
              </w:r>
            </w:hyperlink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); </w:t>
            </w:r>
          </w:p>
          <w:p w14:paraId="7C2EAA6E" w14:textId="77777777" w:rsidR="008D7565" w:rsidRDefault="008D7565" w:rsidP="008D7565">
            <w:pPr>
              <w:widowControl w:val="0"/>
              <w:spacing w:line="274" w:lineRule="exact"/>
              <w:jc w:val="left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- офіційних веб-сайтів (</w:t>
            </w:r>
            <w:hyperlink r:id="rId12" w:history="1">
              <w:r w:rsidRPr="00330671">
                <w:rPr>
                  <w:rStyle w:val="af1"/>
                  <w:rFonts w:eastAsia="Courier New"/>
                  <w:sz w:val="24"/>
                  <w:lang w:eastAsia="uk-UA"/>
                </w:rPr>
                <w:t>https://ust.edu.ua/esi/diit</w:t>
              </w:r>
            </w:hyperlink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; </w:t>
            </w:r>
            <w:hyperlink r:id="rId13" w:history="1">
              <w:r w:rsidRPr="00330671">
                <w:rPr>
                  <w:rStyle w:val="af1"/>
                  <w:rFonts w:eastAsia="Courier New"/>
                  <w:sz w:val="24"/>
                  <w:lang w:eastAsia="uk-UA"/>
                </w:rPr>
                <w:t>https://pdaba.edu.ua/</w:t>
              </w:r>
            </w:hyperlink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); </w:t>
            </w:r>
          </w:p>
          <w:p w14:paraId="4AF36876" w14:textId="2C3FD3D7" w:rsidR="00CC772D" w:rsidRPr="00116309" w:rsidRDefault="00CC772D" w:rsidP="000730A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70C0"/>
                <w:sz w:val="24"/>
                <w:lang w:eastAsia="uk-UA"/>
              </w:rPr>
            </w:pPr>
            <w:r w:rsidRPr="00CC772D">
              <w:rPr>
                <w:rFonts w:eastAsia="Courier New"/>
                <w:color w:val="000000" w:themeColor="text1"/>
                <w:sz w:val="24"/>
                <w:lang w:eastAsia="uk-UA"/>
              </w:rPr>
              <w:t xml:space="preserve">− електронного ресурсу ННІ ПДАБА, який містить навчально-методичні матеріали з освітніх компонент </w:t>
            </w:r>
            <w:r w:rsidRPr="00116309">
              <w:rPr>
                <w:rFonts w:eastAsia="Courier New"/>
                <w:color w:val="0070C0"/>
                <w:sz w:val="24"/>
                <w:lang w:eastAsia="uk-UA"/>
              </w:rPr>
              <w:t>(</w:t>
            </w:r>
            <w:hyperlink r:id="rId14" w:history="1">
              <w:r w:rsidRPr="00116309">
                <w:rPr>
                  <w:rStyle w:val="af1"/>
                  <w:rFonts w:eastAsia="Courier New"/>
                  <w:color w:val="0070C0"/>
                  <w:sz w:val="24"/>
                  <w:lang w:eastAsia="uk-UA"/>
                </w:rPr>
                <w:t>https://pgasa365.sharepoint.com/sites/e-library</w:t>
              </w:r>
            </w:hyperlink>
            <w:r w:rsidRPr="00116309">
              <w:rPr>
                <w:rFonts w:eastAsia="Courier New"/>
                <w:color w:val="0070C0"/>
                <w:sz w:val="24"/>
                <w:lang w:eastAsia="uk-UA"/>
              </w:rPr>
              <w:t>).</w:t>
            </w:r>
          </w:p>
          <w:p w14:paraId="14F953F2" w14:textId="77777777" w:rsidR="000730A6" w:rsidRDefault="000730A6" w:rsidP="000730A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color w:val="000000"/>
                <w:sz w:val="24"/>
                <w:lang w:eastAsia="uk-UA"/>
              </w:rPr>
              <w:t>Навчально-методичне забезпечення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. </w:t>
            </w:r>
          </w:p>
          <w:p w14:paraId="3C1634DE" w14:textId="77777777" w:rsidR="000730A6" w:rsidRDefault="000730A6" w:rsidP="000730A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Наявність: </w:t>
            </w:r>
          </w:p>
          <w:p w14:paraId="3AF70D34" w14:textId="77777777" w:rsidR="000730A6" w:rsidRDefault="000730A6" w:rsidP="000730A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val="ru-RU" w:eastAsia="uk-UA"/>
              </w:rPr>
              <w:t>-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освітньої програми; </w:t>
            </w:r>
          </w:p>
          <w:p w14:paraId="32C25497" w14:textId="77777777" w:rsidR="000730A6" w:rsidRDefault="000730A6" w:rsidP="000730A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val="ru-RU" w:eastAsia="uk-UA"/>
              </w:rPr>
              <w:t>-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навчального плану; </w:t>
            </w:r>
          </w:p>
          <w:p w14:paraId="6433F062" w14:textId="1B0379BB" w:rsidR="000730A6" w:rsidRDefault="000730A6" w:rsidP="000730A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- робочої програми навчальної дисципліни (</w:t>
            </w:r>
            <w:proofErr w:type="spellStart"/>
            <w:r>
              <w:rPr>
                <w:rFonts w:eastAsia="Courier New"/>
                <w:color w:val="000000"/>
                <w:sz w:val="24"/>
                <w:lang w:eastAsia="uk-UA"/>
              </w:rPr>
              <w:t>с</w:t>
            </w:r>
            <w:r w:rsidR="007B6C2E">
              <w:rPr>
                <w:rFonts w:eastAsia="Courier New"/>
                <w:color w:val="000000"/>
                <w:sz w:val="24"/>
                <w:lang w:eastAsia="uk-UA"/>
              </w:rPr>
              <w:t>и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лабусу</w:t>
            </w:r>
            <w:proofErr w:type="spellEnd"/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) з кожної освітньої компоненти; </w:t>
            </w:r>
          </w:p>
          <w:p w14:paraId="3799BD0A" w14:textId="77777777" w:rsidR="000730A6" w:rsidRDefault="000730A6" w:rsidP="000730A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val="ru-RU" w:eastAsia="uk-UA"/>
              </w:rPr>
              <w:t xml:space="preserve">- 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робочих програм практик; </w:t>
            </w:r>
          </w:p>
          <w:p w14:paraId="1FF5EF84" w14:textId="77777777" w:rsidR="000730A6" w:rsidRDefault="000730A6" w:rsidP="000730A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val="ru-RU" w:eastAsia="uk-UA"/>
              </w:rPr>
              <w:t>-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методичного забезпечення для кожної освітньої компоненти; </w:t>
            </w:r>
          </w:p>
          <w:p w14:paraId="17250CB0" w14:textId="002BF762" w:rsidR="00D04032" w:rsidRPr="00D04032" w:rsidRDefault="000730A6" w:rsidP="00441DE5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val="ru-RU" w:eastAsia="uk-UA"/>
              </w:rPr>
              <w:t>-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методичних матеріалів для проведення атестації здобувачі</w:t>
            </w:r>
          </w:p>
        </w:tc>
      </w:tr>
      <w:tr w:rsidR="000B03C2" w:rsidRPr="00357764" w14:paraId="4485EC09" w14:textId="77777777" w:rsidTr="00953687">
        <w:trPr>
          <w:trHeight w:val="459"/>
        </w:trPr>
        <w:tc>
          <w:tcPr>
            <w:tcW w:w="9638" w:type="dxa"/>
            <w:gridSpan w:val="2"/>
            <w:vAlign w:val="center"/>
          </w:tcPr>
          <w:p w14:paraId="3DF3941D" w14:textId="322428C3" w:rsidR="00AE2DEC" w:rsidRPr="00357764" w:rsidRDefault="000B03C2" w:rsidP="00CF7B73">
            <w:pPr>
              <w:widowControl w:val="0"/>
              <w:spacing w:line="274" w:lineRule="exac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57764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1.9. Академічна мобільність</w:t>
            </w:r>
          </w:p>
        </w:tc>
      </w:tr>
      <w:tr w:rsidR="000B03C2" w:rsidRPr="00357764" w14:paraId="1F42CF7F" w14:textId="77777777" w:rsidTr="00953687">
        <w:trPr>
          <w:trHeight w:val="864"/>
        </w:trPr>
        <w:tc>
          <w:tcPr>
            <w:tcW w:w="3402" w:type="dxa"/>
          </w:tcPr>
          <w:p w14:paraId="60BCE464" w14:textId="77777777" w:rsidR="000B03C2" w:rsidRPr="00357764" w:rsidRDefault="000B03C2" w:rsidP="000B03C2">
            <w:pPr>
              <w:widowControl w:val="0"/>
              <w:spacing w:line="274" w:lineRule="exac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lastRenderedPageBreak/>
              <w:t>Національна кредитна мобільність</w:t>
            </w:r>
          </w:p>
        </w:tc>
        <w:tc>
          <w:tcPr>
            <w:tcW w:w="6236" w:type="dxa"/>
          </w:tcPr>
          <w:p w14:paraId="10FAE1D3" w14:textId="40EBB7D1" w:rsidR="00F92D45" w:rsidRPr="00F92D45" w:rsidRDefault="007B6C2E" w:rsidP="00F92D45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7B6C2E">
              <w:rPr>
                <w:rFonts w:eastAsia="Times New Roman"/>
                <w:color w:val="000000"/>
                <w:sz w:val="24"/>
                <w:lang w:eastAsia="uk-UA"/>
              </w:rPr>
              <w:t>Регламентується Положенням «Про порядок реалізації права на академічну мобільність учасників освітнього процесу» відповідно до двосторонніх договорів.</w:t>
            </w:r>
            <w:r w:rsidR="00F92D45">
              <w:t xml:space="preserve"> Н</w:t>
            </w:r>
            <w:r w:rsidR="00F92D45" w:rsidRPr="00F92D45">
              <w:rPr>
                <w:rFonts w:eastAsia="Times New Roman"/>
                <w:color w:val="000000"/>
                <w:sz w:val="24"/>
                <w:lang w:eastAsia="uk-UA"/>
              </w:rPr>
              <w:t xml:space="preserve">аціональна кредитна мобільність здобувачів може бути реалізована в рамках </w:t>
            </w:r>
            <w:proofErr w:type="spellStart"/>
            <w:r w:rsidR="00F92D45" w:rsidRPr="00F92D45">
              <w:rPr>
                <w:rFonts w:eastAsia="Times New Roman"/>
                <w:color w:val="000000"/>
                <w:sz w:val="24"/>
                <w:lang w:eastAsia="uk-UA"/>
              </w:rPr>
              <w:t>освітньо</w:t>
            </w:r>
            <w:proofErr w:type="spellEnd"/>
            <w:r w:rsidR="00F92D45" w:rsidRPr="00F92D45">
              <w:rPr>
                <w:rFonts w:eastAsia="Times New Roman"/>
                <w:color w:val="000000"/>
                <w:sz w:val="24"/>
                <w:lang w:eastAsia="uk-UA"/>
              </w:rPr>
              <w:t>-наукового об’єднання «Дніпровський консорціум університетів»</w:t>
            </w:r>
          </w:p>
          <w:p w14:paraId="4992C956" w14:textId="03B62409" w:rsidR="00D04032" w:rsidRPr="00D04032" w:rsidRDefault="00F92D45" w:rsidP="00F92D45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F92D45">
              <w:rPr>
                <w:rFonts w:eastAsia="Times New Roman"/>
                <w:color w:val="000000"/>
                <w:sz w:val="24"/>
                <w:lang w:eastAsia="uk-UA"/>
              </w:rPr>
              <w:t>(https://www.dnu.dp.ua/docs/news/Statut_Konsorciumu.pdf)</w:t>
            </w:r>
          </w:p>
        </w:tc>
      </w:tr>
      <w:tr w:rsidR="000B03C2" w:rsidRPr="00357764" w14:paraId="5BC6824E" w14:textId="77777777" w:rsidTr="00420F97">
        <w:trPr>
          <w:trHeight w:val="1134"/>
        </w:trPr>
        <w:tc>
          <w:tcPr>
            <w:tcW w:w="3402" w:type="dxa"/>
          </w:tcPr>
          <w:p w14:paraId="611EFA26" w14:textId="77777777" w:rsidR="000B03C2" w:rsidRPr="00357764" w:rsidRDefault="000B03C2" w:rsidP="000B03C2">
            <w:pPr>
              <w:widowControl w:val="0"/>
              <w:spacing w:line="274" w:lineRule="exact"/>
              <w:rPr>
                <w:rFonts w:eastAsia="Courier New"/>
                <w:bCs/>
                <w:color w:val="000000"/>
                <w:sz w:val="24"/>
                <w:lang w:eastAsia="uk-UA"/>
              </w:rPr>
            </w:pP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Міжнародна кредитна мобільність</w:t>
            </w:r>
          </w:p>
        </w:tc>
        <w:tc>
          <w:tcPr>
            <w:tcW w:w="6236" w:type="dxa"/>
            <w:shd w:val="clear" w:color="auto" w:fill="auto"/>
          </w:tcPr>
          <w:p w14:paraId="70157963" w14:textId="40AD49A8" w:rsidR="00D04032" w:rsidRPr="00D04032" w:rsidRDefault="00EE313E" w:rsidP="00D04032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EE313E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Програма надає перспективи стажування та участі у науково-дослідних проектах та програмах академічної мобільності за кордоном у рамках програми ЄС Еразмус+ на основі двосторонніх договорів між УДУНТ та навчальними закладами країн-партнерів.</w:t>
            </w:r>
          </w:p>
          <w:p w14:paraId="35DBC215" w14:textId="77777777" w:rsidR="00F92D45" w:rsidRPr="00F92D45" w:rsidRDefault="00F92D45" w:rsidP="00F92D45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F92D45">
              <w:rPr>
                <w:rFonts w:eastAsia="Courier New"/>
                <w:color w:val="000000"/>
                <w:sz w:val="24"/>
                <w:lang w:eastAsia="uk-UA"/>
              </w:rPr>
              <w:t xml:space="preserve">- Вільнюський технічний університет ім. </w:t>
            </w:r>
            <w:proofErr w:type="spellStart"/>
            <w:r w:rsidRPr="00F92D45">
              <w:rPr>
                <w:rFonts w:eastAsia="Courier New"/>
                <w:color w:val="000000"/>
                <w:sz w:val="24"/>
                <w:lang w:eastAsia="uk-UA"/>
              </w:rPr>
              <w:t>Гедімінаса</w:t>
            </w:r>
            <w:proofErr w:type="spellEnd"/>
            <w:r w:rsidRPr="00F92D45">
              <w:rPr>
                <w:rFonts w:eastAsia="Courier New"/>
                <w:color w:val="000000"/>
                <w:sz w:val="24"/>
                <w:lang w:eastAsia="uk-UA"/>
              </w:rPr>
              <w:t xml:space="preserve">, Литва; </w:t>
            </w:r>
          </w:p>
          <w:p w14:paraId="4AB16251" w14:textId="77777777" w:rsidR="00F92D45" w:rsidRPr="00F92D45" w:rsidRDefault="00F92D45" w:rsidP="00F92D45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F92D45">
              <w:rPr>
                <w:rFonts w:eastAsia="Courier New"/>
                <w:color w:val="000000"/>
                <w:sz w:val="24"/>
                <w:lang w:eastAsia="uk-UA"/>
              </w:rPr>
              <w:t xml:space="preserve">- </w:t>
            </w:r>
            <w:proofErr w:type="spellStart"/>
            <w:r w:rsidRPr="00F92D45">
              <w:rPr>
                <w:rFonts w:eastAsia="Courier New"/>
                <w:color w:val="000000"/>
                <w:sz w:val="24"/>
                <w:lang w:eastAsia="uk-UA"/>
              </w:rPr>
              <w:t>Силезьський</w:t>
            </w:r>
            <w:proofErr w:type="spellEnd"/>
            <w:r w:rsidRPr="00F92D45">
              <w:rPr>
                <w:rFonts w:eastAsia="Courier New"/>
                <w:color w:val="000000"/>
                <w:sz w:val="24"/>
                <w:lang w:eastAsia="uk-UA"/>
              </w:rPr>
              <w:t xml:space="preserve"> технологічний університет, Польща; </w:t>
            </w:r>
          </w:p>
          <w:p w14:paraId="12158A3B" w14:textId="77777777" w:rsidR="00F92D45" w:rsidRPr="00F92D45" w:rsidRDefault="00F92D45" w:rsidP="00F92D45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F92D45">
              <w:rPr>
                <w:rFonts w:eastAsia="Courier New"/>
                <w:color w:val="000000"/>
                <w:sz w:val="24"/>
                <w:lang w:eastAsia="uk-UA"/>
              </w:rPr>
              <w:t xml:space="preserve">- Варшавський технологічний університет, Польща; </w:t>
            </w:r>
          </w:p>
          <w:p w14:paraId="5F64B3E0" w14:textId="77777777" w:rsidR="00F92D45" w:rsidRPr="00F92D45" w:rsidRDefault="00F92D45" w:rsidP="00F92D45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F92D45">
              <w:rPr>
                <w:rFonts w:eastAsia="Courier New"/>
                <w:color w:val="000000"/>
                <w:sz w:val="24"/>
                <w:lang w:eastAsia="uk-UA"/>
              </w:rPr>
              <w:t xml:space="preserve">- Краківський технологічний університет, Польща; </w:t>
            </w:r>
          </w:p>
          <w:p w14:paraId="35558C4A" w14:textId="77777777" w:rsidR="00F92D45" w:rsidRPr="00F92D45" w:rsidRDefault="00F92D45" w:rsidP="00F92D45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F92D45">
              <w:rPr>
                <w:rFonts w:eastAsia="Courier New"/>
                <w:color w:val="000000"/>
                <w:sz w:val="24"/>
                <w:lang w:eastAsia="uk-UA"/>
              </w:rPr>
              <w:t xml:space="preserve">- Ланьчжоу </w:t>
            </w:r>
            <w:proofErr w:type="spellStart"/>
            <w:r w:rsidRPr="00F92D45">
              <w:rPr>
                <w:rFonts w:eastAsia="Courier New"/>
                <w:color w:val="000000"/>
                <w:sz w:val="24"/>
                <w:lang w:eastAsia="uk-UA"/>
              </w:rPr>
              <w:t>Цзяотун</w:t>
            </w:r>
            <w:proofErr w:type="spellEnd"/>
            <w:r w:rsidRPr="00F92D45">
              <w:rPr>
                <w:rFonts w:eastAsia="Courier New"/>
                <w:color w:val="000000"/>
                <w:sz w:val="24"/>
                <w:lang w:eastAsia="uk-UA"/>
              </w:rPr>
              <w:t xml:space="preserve"> Університет транспорту, Китай; </w:t>
            </w:r>
          </w:p>
          <w:p w14:paraId="7C6F7ACA" w14:textId="2DF3CCA6" w:rsidR="00D04032" w:rsidRPr="00D04032" w:rsidRDefault="00F92D45" w:rsidP="00F92D45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F92D45">
              <w:rPr>
                <w:rFonts w:eastAsia="Courier New"/>
                <w:color w:val="000000"/>
                <w:sz w:val="24"/>
                <w:lang w:eastAsia="uk-UA"/>
              </w:rPr>
              <w:t xml:space="preserve">- </w:t>
            </w:r>
            <w:proofErr w:type="spellStart"/>
            <w:r w:rsidRPr="00F92D45">
              <w:rPr>
                <w:rFonts w:eastAsia="Courier New"/>
                <w:color w:val="000000"/>
                <w:sz w:val="24"/>
                <w:lang w:eastAsia="uk-UA"/>
              </w:rPr>
              <w:t>Ризьський</w:t>
            </w:r>
            <w:proofErr w:type="spellEnd"/>
            <w:r w:rsidRPr="00F92D45">
              <w:rPr>
                <w:rFonts w:eastAsia="Courier New"/>
                <w:color w:val="000000"/>
                <w:sz w:val="24"/>
                <w:lang w:eastAsia="uk-UA"/>
              </w:rPr>
              <w:t xml:space="preserve"> технічний університет, інститут залізничного транспорту, м. Рига, Литва.</w:t>
            </w:r>
          </w:p>
        </w:tc>
      </w:tr>
      <w:tr w:rsidR="000B03C2" w:rsidRPr="00357764" w14:paraId="05BAD1D7" w14:textId="77777777" w:rsidTr="00953687">
        <w:trPr>
          <w:trHeight w:val="273"/>
        </w:trPr>
        <w:tc>
          <w:tcPr>
            <w:tcW w:w="3402" w:type="dxa"/>
          </w:tcPr>
          <w:p w14:paraId="6981CBF7" w14:textId="77777777" w:rsidR="000B03C2" w:rsidRPr="00357764" w:rsidRDefault="000B03C2" w:rsidP="00652130">
            <w:pPr>
              <w:widowControl w:val="0"/>
              <w:spacing w:line="274" w:lineRule="exact"/>
              <w:jc w:val="left"/>
              <w:rPr>
                <w:rFonts w:eastAsia="Courier New"/>
                <w:bCs/>
                <w:color w:val="000000"/>
                <w:sz w:val="24"/>
                <w:lang w:eastAsia="uk-UA"/>
              </w:rPr>
            </w:pP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Навчання іноземних здобувачів вищої освіти</w:t>
            </w:r>
          </w:p>
        </w:tc>
        <w:tc>
          <w:tcPr>
            <w:tcW w:w="6236" w:type="dxa"/>
          </w:tcPr>
          <w:p w14:paraId="68B857A3" w14:textId="77777777" w:rsidR="00252BE9" w:rsidRPr="00252BE9" w:rsidRDefault="00252BE9" w:rsidP="00252BE9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252BE9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Навчання іноземних здобувачів вищої освіти проводиться на загальних умовах. Можлива додаткова </w:t>
            </w:r>
            <w:proofErr w:type="spellStart"/>
            <w:r w:rsidRPr="00252BE9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мовна</w:t>
            </w:r>
            <w:proofErr w:type="spellEnd"/>
            <w:r w:rsidRPr="00252BE9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підготовка. </w:t>
            </w:r>
          </w:p>
          <w:p w14:paraId="337AB692" w14:textId="1137D478" w:rsidR="00D04032" w:rsidRPr="00D04032" w:rsidRDefault="00252BE9" w:rsidP="00953687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252BE9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Умови вступу на освітню програму іноземців та осіб без громадянства висвітлено у Правилах прийому.</w:t>
            </w:r>
          </w:p>
        </w:tc>
      </w:tr>
    </w:tbl>
    <w:p w14:paraId="7EAB10CF" w14:textId="25DEA895" w:rsidR="000B03C2" w:rsidRPr="00357764" w:rsidRDefault="00707C73" w:rsidP="004B5E48">
      <w:pPr>
        <w:spacing w:before="240" w:after="120" w:line="240" w:lineRule="auto"/>
        <w:ind w:left="426" w:firstLine="0"/>
        <w:jc w:val="both"/>
        <w:rPr>
          <w:rFonts w:eastAsia="Times New Roman" w:cs="Times New Roman"/>
          <w:b/>
          <w:szCs w:val="28"/>
          <w:lang w:eastAsia="ru-RU"/>
        </w:rPr>
      </w:pPr>
      <w:bookmarkStart w:id="6" w:name="bookmark9"/>
      <w:r>
        <w:rPr>
          <w:rFonts w:eastAsia="Times New Roman" w:cs="Times New Roman"/>
          <w:b/>
          <w:szCs w:val="28"/>
          <w:lang w:eastAsia="ru-RU"/>
        </w:rPr>
        <w:br w:type="page"/>
      </w:r>
      <w:r w:rsidR="000B03C2" w:rsidRPr="00357764">
        <w:rPr>
          <w:rFonts w:eastAsia="Times New Roman" w:cs="Times New Roman"/>
          <w:b/>
          <w:szCs w:val="28"/>
          <w:lang w:eastAsia="ru-RU"/>
        </w:rPr>
        <w:lastRenderedPageBreak/>
        <w:t xml:space="preserve">2. Перелік компонент освітньої програми та </w:t>
      </w:r>
      <w:r w:rsidR="000B03C2" w:rsidRPr="00357764">
        <w:rPr>
          <w:rFonts w:eastAsia="Times New Roman" w:cs="Times New Roman"/>
          <w:b/>
          <w:bCs/>
          <w:szCs w:val="28"/>
          <w:lang w:eastAsia="ru-RU"/>
        </w:rPr>
        <w:t>їх</w:t>
      </w:r>
      <w:r w:rsidR="000B03C2" w:rsidRPr="00357764">
        <w:rPr>
          <w:rFonts w:eastAsia="Times New Roman" w:cs="Times New Roman"/>
          <w:bCs/>
          <w:szCs w:val="28"/>
          <w:lang w:eastAsia="ru-RU"/>
        </w:rPr>
        <w:t xml:space="preserve"> </w:t>
      </w:r>
      <w:r w:rsidR="000B03C2" w:rsidRPr="00357764">
        <w:rPr>
          <w:rFonts w:eastAsia="Times New Roman" w:cs="Times New Roman"/>
          <w:b/>
          <w:szCs w:val="28"/>
          <w:lang w:eastAsia="ru-RU"/>
        </w:rPr>
        <w:t>логічна послідовність</w:t>
      </w:r>
      <w:bookmarkStart w:id="7" w:name="bookmark10"/>
      <w:bookmarkEnd w:id="6"/>
    </w:p>
    <w:p w14:paraId="03B0CD03" w14:textId="43EAE2D8" w:rsidR="000B03C2" w:rsidRDefault="000B03C2" w:rsidP="004B5E48">
      <w:pPr>
        <w:spacing w:line="240" w:lineRule="auto"/>
        <w:ind w:left="426" w:firstLine="0"/>
        <w:rPr>
          <w:rFonts w:eastAsia="Times New Roman" w:cs="Times New Roman"/>
          <w:b/>
          <w:szCs w:val="28"/>
          <w:lang w:val="ru-RU" w:eastAsia="ru-RU"/>
        </w:rPr>
      </w:pPr>
      <w:r w:rsidRPr="000C45ED">
        <w:rPr>
          <w:rFonts w:eastAsia="Times New Roman" w:cs="Times New Roman"/>
          <w:b/>
          <w:szCs w:val="28"/>
          <w:lang w:eastAsia="ru-RU"/>
        </w:rPr>
        <w:t>2.1 Перелік компонент</w:t>
      </w:r>
      <w:bookmarkEnd w:id="7"/>
    </w:p>
    <w:p w14:paraId="12FFC9DC" w14:textId="77777777" w:rsidR="00BB7640" w:rsidRPr="00BB7640" w:rsidRDefault="00BB7640" w:rsidP="004B5E48">
      <w:pPr>
        <w:spacing w:line="240" w:lineRule="auto"/>
        <w:ind w:left="426" w:firstLine="0"/>
        <w:rPr>
          <w:rFonts w:eastAsia="Times New Roman" w:cs="Times New Roman"/>
          <w:b/>
          <w:szCs w:val="28"/>
          <w:lang w:val="ru-RU" w:eastAsia="ru-RU"/>
        </w:rPr>
      </w:pPr>
    </w:p>
    <w:tbl>
      <w:tblPr>
        <w:tblStyle w:val="18"/>
        <w:tblW w:w="0" w:type="auto"/>
        <w:tblInd w:w="-113" w:type="dxa"/>
        <w:tblLook w:val="04A0" w:firstRow="1" w:lastRow="0" w:firstColumn="1" w:lastColumn="0" w:noHBand="0" w:noVBand="1"/>
      </w:tblPr>
      <w:tblGrid>
        <w:gridCol w:w="1723"/>
        <w:gridCol w:w="4056"/>
        <w:gridCol w:w="1476"/>
        <w:gridCol w:w="2486"/>
      </w:tblGrid>
      <w:tr w:rsidR="00BB7640" w14:paraId="6DC83A9E" w14:textId="77777777" w:rsidTr="00B175B0">
        <w:trPr>
          <w:trHeight w:val="85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7365" w14:textId="77777777" w:rsidR="00BB7640" w:rsidRPr="00A53D2D" w:rsidRDefault="00BB7640" w:rsidP="00306C76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53D2D">
              <w:rPr>
                <w:rFonts w:eastAsia="Courier New"/>
                <w:color w:val="000000"/>
                <w:sz w:val="26"/>
                <w:szCs w:val="26"/>
                <w:lang w:eastAsia="uk-UA"/>
              </w:rPr>
              <w:t>Код освітньої компоненти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C28E" w14:textId="77777777" w:rsidR="00BB7640" w:rsidRPr="00A53D2D" w:rsidRDefault="00BB7640" w:rsidP="00306C76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53D2D">
              <w:rPr>
                <w:rFonts w:eastAsia="Courier New"/>
                <w:color w:val="000000"/>
                <w:sz w:val="26"/>
                <w:szCs w:val="26"/>
                <w:lang w:eastAsia="uk-UA"/>
              </w:rPr>
              <w:t xml:space="preserve">Компоненти освітньої програми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ABC2" w14:textId="77777777" w:rsidR="00BB7640" w:rsidRPr="00A53D2D" w:rsidRDefault="00BB7640" w:rsidP="00306C76">
            <w:pPr>
              <w:widowControl w:val="0"/>
              <w:spacing w:after="60" w:line="230" w:lineRule="exac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A53D2D">
              <w:rPr>
                <w:rFonts w:eastAsia="Times New Roman"/>
                <w:color w:val="000000"/>
                <w:sz w:val="26"/>
                <w:szCs w:val="26"/>
                <w:lang w:eastAsia="uk-UA"/>
              </w:rPr>
              <w:t>Кількість</w:t>
            </w:r>
            <w:r w:rsidRPr="00A53D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A53D2D">
              <w:rPr>
                <w:rFonts w:eastAsia="Courier New"/>
                <w:color w:val="000000"/>
                <w:sz w:val="26"/>
                <w:szCs w:val="26"/>
                <w:lang w:eastAsia="uk-UA"/>
              </w:rPr>
              <w:t>кредитів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1A14" w14:textId="77777777" w:rsidR="00BB7640" w:rsidRPr="00A53D2D" w:rsidRDefault="00BB7640" w:rsidP="00306C76">
            <w:pPr>
              <w:widowControl w:val="0"/>
              <w:spacing w:line="274" w:lineRule="exac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A53D2D">
              <w:rPr>
                <w:rFonts w:eastAsia="Times New Roman"/>
                <w:color w:val="000000"/>
                <w:sz w:val="26"/>
                <w:szCs w:val="26"/>
                <w:lang w:eastAsia="uk-UA"/>
              </w:rPr>
              <w:t>Форма</w:t>
            </w:r>
            <w:r w:rsidRPr="00A53D2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A53D2D">
              <w:rPr>
                <w:rFonts w:eastAsia="Times New Roman"/>
                <w:color w:val="000000"/>
                <w:sz w:val="26"/>
                <w:szCs w:val="26"/>
                <w:lang w:eastAsia="uk-UA"/>
              </w:rPr>
              <w:t xml:space="preserve">семестрового </w:t>
            </w:r>
            <w:r w:rsidRPr="00A53D2D">
              <w:rPr>
                <w:rFonts w:eastAsia="Courier New"/>
                <w:color w:val="000000"/>
                <w:sz w:val="26"/>
                <w:szCs w:val="26"/>
                <w:lang w:eastAsia="uk-UA"/>
              </w:rPr>
              <w:t>контролю</w:t>
            </w:r>
          </w:p>
        </w:tc>
      </w:tr>
      <w:tr w:rsidR="00BB7640" w14:paraId="4D0271FD" w14:textId="77777777" w:rsidTr="00B175B0">
        <w:trPr>
          <w:trHeight w:val="22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B8EF" w14:textId="77777777" w:rsidR="00BB7640" w:rsidRPr="00A53D2D" w:rsidRDefault="00BB7640" w:rsidP="00306C76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53D2D">
              <w:rPr>
                <w:rFonts w:eastAsia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7447" w14:textId="77777777" w:rsidR="00BB7640" w:rsidRPr="00A53D2D" w:rsidRDefault="00BB7640" w:rsidP="00306C76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53D2D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9E43" w14:textId="77777777" w:rsidR="00BB7640" w:rsidRPr="00A53D2D" w:rsidRDefault="00BB7640" w:rsidP="00306C76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53D2D">
              <w:rPr>
                <w:rFonts w:eastAsia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B57" w14:textId="77777777" w:rsidR="00BB7640" w:rsidRPr="00A53D2D" w:rsidRDefault="00BB7640" w:rsidP="00306C76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53D2D">
              <w:rPr>
                <w:rFonts w:eastAsia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BB7640" w14:paraId="1A5F965A" w14:textId="77777777" w:rsidTr="00B175B0">
        <w:trPr>
          <w:trHeight w:val="510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DAA3" w14:textId="77777777" w:rsidR="00BB7640" w:rsidRPr="00A53D2D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53D2D"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  <w:t>Обов’язкові компоненти (ОК)</w:t>
            </w:r>
          </w:p>
        </w:tc>
      </w:tr>
      <w:tr w:rsidR="00BB7640" w14:paraId="0C2D69DC" w14:textId="77777777" w:rsidTr="00B175B0">
        <w:trPr>
          <w:trHeight w:val="510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CD57" w14:textId="77777777" w:rsidR="00BB7640" w:rsidRPr="00A53D2D" w:rsidRDefault="00BB7640" w:rsidP="00306C76">
            <w:pPr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A53D2D"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  <w:t>Цикл загальної підготовки</w:t>
            </w:r>
          </w:p>
        </w:tc>
      </w:tr>
      <w:tr w:rsidR="006F653A" w14:paraId="5A3B0ACC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DBF0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ОК1.1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56D0" w14:textId="77777777" w:rsidR="006F653A" w:rsidRPr="00B175B0" w:rsidRDefault="006F653A" w:rsidP="006F653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Іноземна мова за професійним спрямуванням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2E1F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3CD1" w14:textId="48BBD559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6F653A" w14:paraId="3B367F10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0B1A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ОК1.2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B9DD" w14:textId="77777777" w:rsidR="006F653A" w:rsidRPr="00B175B0" w:rsidRDefault="006F653A" w:rsidP="006F653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Історія та культура України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2FD2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71A4" w14:textId="0C7FF37C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6F653A" w14:paraId="19301244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6487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ОК1.3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4F1C" w14:textId="77777777" w:rsidR="006F653A" w:rsidRPr="00B175B0" w:rsidRDefault="006F653A" w:rsidP="006F653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Правознавство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A443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75EF" w14:textId="2CB7A89D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6F653A" w14:paraId="0726A01C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7645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ОК1.4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1E6B" w14:textId="77777777" w:rsidR="006F653A" w:rsidRPr="00B175B0" w:rsidRDefault="006F653A" w:rsidP="006F653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Українська мова за професійним спрямуванням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B130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2867" w14:textId="66F1C14A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6F653A" w14:paraId="6311FE51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77C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ОК1.5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3B6B" w14:textId="77777777" w:rsidR="006F653A" w:rsidRPr="00B175B0" w:rsidRDefault="006F653A" w:rsidP="006F653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Фізична 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CF2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178" w14:textId="51746519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BB7640" w14:paraId="2C5760DD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4C55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ОК1.6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29BA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Філософія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9E09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77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6F653A" w14:paraId="31FD3268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CAA3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ОК1.7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AC93" w14:textId="404E07B5" w:rsidR="006F653A" w:rsidRPr="00B175B0" w:rsidRDefault="006F653A" w:rsidP="006F653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Основи охорони праці та безпека життєдіяльності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69AF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FBA" w14:textId="21536D49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6F653A" w14:paraId="09AE16BB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7F78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ОК1.8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0792" w14:textId="77777777" w:rsidR="006F653A" w:rsidRPr="00B175B0" w:rsidRDefault="006F653A" w:rsidP="006F653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Основи екології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31E0" w14:textId="77777777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CF0" w14:textId="0B39A5B3" w:rsidR="006F653A" w:rsidRPr="00B175B0" w:rsidRDefault="006F653A" w:rsidP="006F653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BB7640" w14:paraId="45D47FEA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BB01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ОК1.9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029D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Вища математика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EE38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220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1CF8EBB0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921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ОК1.10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F7A8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Фізика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9223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C11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:rsidRPr="003C33F7" w14:paraId="73140940" w14:textId="77777777" w:rsidTr="00B175B0">
        <w:trPr>
          <w:trHeight w:val="485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8BAB" w14:textId="77777777" w:rsidR="00BB7640" w:rsidRPr="00B175B0" w:rsidRDefault="00BB7640" w:rsidP="00306C76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  <w:t>Разом за циклом загальної підготовки: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D299" w14:textId="73750E45" w:rsidR="00BB7640" w:rsidRPr="00B175B0" w:rsidRDefault="00BB7640" w:rsidP="00306C76">
            <w:pPr>
              <w:jc w:val="lef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/>
                <w:sz w:val="26"/>
                <w:szCs w:val="26"/>
                <w:lang w:eastAsia="ru-RU"/>
              </w:rPr>
              <w:t>50</w:t>
            </w:r>
            <w:r w:rsidR="001D034A" w:rsidRPr="00B175B0">
              <w:rPr>
                <w:rFonts w:eastAsia="Times New Roman"/>
                <w:b/>
                <w:sz w:val="26"/>
                <w:szCs w:val="26"/>
                <w:lang w:eastAsia="ru-RU"/>
              </w:rPr>
              <w:t>,0</w:t>
            </w:r>
            <w:r w:rsidRPr="00B175B0">
              <w:rPr>
                <w:rFonts w:eastAsia="Times New Roman"/>
                <w:b/>
                <w:sz w:val="26"/>
                <w:szCs w:val="26"/>
                <w:lang w:val="de-DE" w:eastAsia="ru-RU"/>
              </w:rPr>
              <w:t xml:space="preserve"> </w:t>
            </w:r>
            <w:r w:rsidRPr="00B175B0">
              <w:rPr>
                <w:rFonts w:eastAsia="Times New Roman"/>
                <w:b/>
                <w:sz w:val="26"/>
                <w:szCs w:val="26"/>
                <w:lang w:eastAsia="ru-RU"/>
              </w:rPr>
              <w:t>кредитів</w:t>
            </w:r>
          </w:p>
        </w:tc>
      </w:tr>
      <w:tr w:rsidR="00BB7640" w14:paraId="290BE0AA" w14:textId="77777777" w:rsidTr="00B175B0">
        <w:trPr>
          <w:trHeight w:val="380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DC00" w14:textId="77777777" w:rsidR="00BB7640" w:rsidRPr="00B175B0" w:rsidRDefault="00BB7640" w:rsidP="00306C76">
            <w:pPr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B175B0"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  <w:t>Цикл фахової підготовки</w:t>
            </w:r>
          </w:p>
        </w:tc>
      </w:tr>
      <w:tr w:rsidR="00BB7640" w:rsidRPr="003F4AF9" w14:paraId="50AF918D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AC7A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B28A" w14:textId="77777777" w:rsidR="00BB7640" w:rsidRPr="00B175B0" w:rsidRDefault="00BB7640" w:rsidP="00306C7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Топографія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3964" w14:textId="351C2D0D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8253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</w:tc>
      </w:tr>
      <w:tr w:rsidR="00BB7640" w:rsidRPr="003F4AF9" w14:paraId="3645D100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C189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9384" w14:textId="77777777" w:rsidR="00BB7640" w:rsidRPr="00B175B0" w:rsidRDefault="00BB7640" w:rsidP="00306C7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Геологія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геоморфологія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F46A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4899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</w:tc>
      </w:tr>
      <w:tr w:rsidR="00BB7640" w:rsidRPr="003F4AF9" w14:paraId="67EF3EDD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C86A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550F" w14:textId="77777777" w:rsidR="00BB7640" w:rsidRPr="00B175B0" w:rsidRDefault="00BB7640" w:rsidP="00306C7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Геодезія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1663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AA35" w14:textId="77777777" w:rsidR="00BB7640" w:rsidRPr="00B175B0" w:rsidRDefault="00BB7640" w:rsidP="00306C76">
            <w:pPr>
              <w:spacing w:before="6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  <w:p w14:paraId="4D2D8FB7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</w:tc>
      </w:tr>
      <w:tr w:rsidR="00BB7640" w:rsidRPr="003F4AF9" w14:paraId="793794FE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86E4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val="de-DE"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</w:t>
            </w:r>
            <w:r w:rsidRPr="00B175B0">
              <w:rPr>
                <w:rFonts w:eastAsia="Times New Roman"/>
                <w:sz w:val="26"/>
                <w:szCs w:val="26"/>
                <w:lang w:val="de-DE" w:eastAsia="ru-RU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B42A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Теорія опрацювання геодезичних вимірювань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9935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59F3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</w:tc>
      </w:tr>
      <w:tr w:rsidR="00BB7640" w:rsidRPr="003F4AF9" w14:paraId="0FFEAE21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CCAE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</w:t>
            </w:r>
            <w:r w:rsidRPr="00B175B0">
              <w:rPr>
                <w:rFonts w:eastAsia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2B85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Сучасні напрямки регулювання земельних відносин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DE9" w14:textId="5EE10C6D" w:rsidR="00BB7640" w:rsidRPr="00B175B0" w:rsidRDefault="001261EA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6C8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</w:tc>
      </w:tr>
      <w:tr w:rsidR="00BB7640" w:rsidRPr="003F4AF9" w14:paraId="62F03878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B0D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</w:t>
            </w:r>
            <w:r w:rsidRPr="00B175B0">
              <w:rPr>
                <w:rFonts w:eastAsia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B00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Електронні геодезичні пристрої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191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72E" w14:textId="17956FD2" w:rsidR="00BB7640" w:rsidRPr="00B175B0" w:rsidRDefault="006F653A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BB7640" w:rsidRPr="003F4AF9" w14:paraId="733941D8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C9B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</w:t>
            </w:r>
            <w:r w:rsidRPr="00B175B0">
              <w:rPr>
                <w:rFonts w:eastAsia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732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Супутникова геодезія і сферична астрономія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E8B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B1E" w14:textId="77777777" w:rsidR="00BB7640" w:rsidRPr="00B175B0" w:rsidRDefault="00BB7640" w:rsidP="00306C76">
            <w:pPr>
              <w:spacing w:before="6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  <w:p w14:paraId="50A208D2" w14:textId="514AA582" w:rsidR="00BB7640" w:rsidRPr="00B175B0" w:rsidRDefault="006F653A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BB7640" w:rsidRPr="007972BE" w14:paraId="685666D6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E856" w14:textId="77777777" w:rsidR="00BB7640" w:rsidRPr="00B175B0" w:rsidRDefault="00BB7640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ОК2.</w:t>
            </w: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2898" w14:textId="77777777" w:rsidR="00BB7640" w:rsidRPr="00B175B0" w:rsidRDefault="00BB7640" w:rsidP="00306C76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Землеустрій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B14" w14:textId="24023E44" w:rsidR="00BB7640" w:rsidRPr="00B175B0" w:rsidRDefault="001261EA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B7C" w14:textId="77777777" w:rsidR="00BB7640" w:rsidRPr="00B175B0" w:rsidRDefault="00BB7640" w:rsidP="00306C76">
            <w:pPr>
              <w:spacing w:before="6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  <w:p w14:paraId="062F86E3" w14:textId="77777777" w:rsidR="00BB7640" w:rsidRPr="00B175B0" w:rsidRDefault="00BB7640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B7640" w:rsidRPr="003F4AF9" w14:paraId="47CE73FF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1EAB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</w:t>
            </w:r>
            <w:r w:rsidRPr="00B175B0">
              <w:rPr>
                <w:rFonts w:eastAsia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AC8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Вища геодезія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3BD" w14:textId="07DC375A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97E2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</w:tc>
      </w:tr>
      <w:tr w:rsidR="00BB7640" w:rsidRPr="003F4AF9" w14:paraId="591E31FD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CEA2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ОК2.</w:t>
            </w:r>
            <w:r w:rsidRPr="00B175B0">
              <w:rPr>
                <w:rFonts w:eastAsia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441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B175B0">
              <w:rPr>
                <w:color w:val="000000" w:themeColor="text1"/>
                <w:sz w:val="26"/>
                <w:szCs w:val="26"/>
              </w:rPr>
              <w:t>Фотограметрія</w:t>
            </w:r>
            <w:proofErr w:type="spellEnd"/>
            <w:r w:rsidRPr="00B175B0">
              <w:rPr>
                <w:color w:val="000000" w:themeColor="text1"/>
                <w:sz w:val="26"/>
                <w:szCs w:val="26"/>
              </w:rPr>
              <w:t xml:space="preserve"> та дистанційне зондування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E91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90F" w14:textId="77777777" w:rsidR="00BB7640" w:rsidRPr="00B175B0" w:rsidRDefault="00BB7640" w:rsidP="00306C76">
            <w:pPr>
              <w:spacing w:before="6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  <w:p w14:paraId="4F5709C2" w14:textId="77777777" w:rsidR="00BB7640" w:rsidRPr="00B175B0" w:rsidRDefault="00BB7640" w:rsidP="00306C76">
            <w:pPr>
              <w:spacing w:before="6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</w:tc>
      </w:tr>
      <w:tr w:rsidR="00BB7640" w:rsidRPr="003F4AF9" w14:paraId="6D400AF3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A0EE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</w:t>
            </w:r>
            <w:r w:rsidRPr="00B175B0">
              <w:rPr>
                <w:rFonts w:eastAsia="Times New Roman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B7C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Геоінформаційні системи та бази даних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4C28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AE4" w14:textId="77777777" w:rsidR="00BB7640" w:rsidRPr="00B175B0" w:rsidRDefault="00BB7640" w:rsidP="00306C76">
            <w:pPr>
              <w:spacing w:before="6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  <w:p w14:paraId="08BA46F0" w14:textId="1249C085" w:rsidR="00BB7640" w:rsidRPr="00B175B0" w:rsidRDefault="006F653A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BB7640" w:rsidRPr="003F4AF9" w14:paraId="3E3FEBD2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B19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</w:t>
            </w:r>
            <w:r w:rsidRPr="00B175B0">
              <w:rPr>
                <w:rFonts w:eastAsia="Times New Roman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A6F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Землевпорядне проектування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1AE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CDA" w14:textId="77777777" w:rsidR="00BB7640" w:rsidRPr="00B175B0" w:rsidRDefault="00BB7640" w:rsidP="00306C76">
            <w:pPr>
              <w:spacing w:before="6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  <w:p w14:paraId="438E1EC9" w14:textId="5B5D0862" w:rsidR="00BB7640" w:rsidRPr="00B175B0" w:rsidRDefault="006F653A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BB7640" w:rsidRPr="003F4AF9" w14:paraId="28CCED5D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B939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</w:t>
            </w:r>
            <w:r w:rsidRPr="00B175B0">
              <w:rPr>
                <w:rFonts w:eastAsia="Times New Roman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2B1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Картографія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A8FA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F39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</w:tc>
      </w:tr>
      <w:tr w:rsidR="00BB7640" w:rsidRPr="003F4AF9" w14:paraId="14C86D4A" w14:textId="77777777" w:rsidTr="00B175B0">
        <w:trPr>
          <w:trHeight w:val="28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D057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ОК2.1</w:t>
            </w:r>
            <w:r w:rsidRPr="00B175B0">
              <w:rPr>
                <w:rFonts w:eastAsia="Times New Roman"/>
                <w:sz w:val="26"/>
                <w:szCs w:val="26"/>
                <w:lang w:val="de-DE" w:eastAsia="ru-RU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55B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Оцінка та управління нерухомістю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F2E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740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Екзамен </w:t>
            </w:r>
          </w:p>
        </w:tc>
      </w:tr>
      <w:tr w:rsidR="00BB7640" w:rsidRPr="003F4AF9" w14:paraId="1F4F18CE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DF5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ОК2.</w:t>
            </w:r>
            <w:r w:rsidRPr="00B175B0">
              <w:rPr>
                <w:rFonts w:eastAsia="Times New Roman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430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Державний земельний кадастр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34B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461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</w:tc>
      </w:tr>
      <w:tr w:rsidR="00BB7640" w:rsidRPr="007972BE" w14:paraId="334F0585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48F7" w14:textId="77777777" w:rsidR="00BB7640" w:rsidRPr="00B175B0" w:rsidRDefault="00BB7640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ОК2.16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310" w14:textId="77777777" w:rsidR="00BB7640" w:rsidRPr="00B175B0" w:rsidRDefault="00BB7640" w:rsidP="00306C7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Комплексні плани просторового розвитку територій територіальних громад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3A7" w14:textId="77777777" w:rsidR="00BB7640" w:rsidRPr="00B175B0" w:rsidRDefault="00BB7640" w:rsidP="00306C76">
            <w:pPr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B83" w14:textId="77777777" w:rsidR="00BB7640" w:rsidRPr="00B175B0" w:rsidRDefault="00BB7640" w:rsidP="00306C76">
            <w:pPr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Екзамен</w:t>
            </w:r>
          </w:p>
        </w:tc>
      </w:tr>
      <w:tr w:rsidR="006F653A" w:rsidRPr="007972BE" w14:paraId="4B8BACE3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8C7D" w14:textId="77777777" w:rsidR="006F653A" w:rsidRPr="00B175B0" w:rsidRDefault="006F653A" w:rsidP="006F653A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ОК2.17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9B10" w14:textId="77777777" w:rsidR="006F653A" w:rsidRPr="00B175B0" w:rsidRDefault="006F653A" w:rsidP="006F653A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Перша геодезична практика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6DD6" w14:textId="7070BC59" w:rsidR="006F653A" w:rsidRPr="00B175B0" w:rsidRDefault="003E2BEA" w:rsidP="006F653A">
            <w:pPr>
              <w:rPr>
                <w:rFonts w:eastAsia="Times New Roman"/>
                <w:color w:val="000000" w:themeColor="text1"/>
                <w:sz w:val="26"/>
                <w:szCs w:val="26"/>
                <w:lang w:val="de-DE"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en-US" w:eastAsia="ru-RU"/>
              </w:rPr>
              <w:t>3</w:t>
            </w:r>
            <w:r w:rsidR="006F653A"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6FB" w14:textId="35DF738C" w:rsidR="006F653A" w:rsidRPr="00B175B0" w:rsidRDefault="006F653A" w:rsidP="006F653A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6F653A" w:rsidRPr="007972BE" w14:paraId="1AAFD412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5B0E" w14:textId="77777777" w:rsidR="006F653A" w:rsidRPr="00B175B0" w:rsidRDefault="006F653A" w:rsidP="006F653A">
            <w:pPr>
              <w:rPr>
                <w:rFonts w:eastAsia="Times New Roman"/>
                <w:color w:val="000000" w:themeColor="text1"/>
                <w:sz w:val="26"/>
                <w:szCs w:val="26"/>
                <w:lang w:val="de-DE"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ОК2.18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F2B7" w14:textId="77777777" w:rsidR="006F653A" w:rsidRPr="00B175B0" w:rsidRDefault="006F653A" w:rsidP="006F653A">
            <w:pPr>
              <w:jc w:val="left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Друга геодезична практика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2D06" w14:textId="238CB61B" w:rsidR="006F653A" w:rsidRPr="003E2BEA" w:rsidRDefault="003E2BEA" w:rsidP="006F653A">
            <w:pPr>
              <w:rPr>
                <w:rFonts w:eastAsia="Times New Roman"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126" w14:textId="58609FD1" w:rsidR="006F653A" w:rsidRPr="00B175B0" w:rsidRDefault="006F653A" w:rsidP="006F653A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6F653A" w:rsidRPr="007972BE" w14:paraId="04FCB985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7447" w14:textId="77777777" w:rsidR="006F653A" w:rsidRPr="00B175B0" w:rsidRDefault="006F653A" w:rsidP="006F653A">
            <w:pPr>
              <w:rPr>
                <w:rFonts w:eastAsia="Times New Roman"/>
                <w:color w:val="000000" w:themeColor="text1"/>
                <w:sz w:val="26"/>
                <w:szCs w:val="26"/>
                <w:lang w:val="de-DE"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ОК2.19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BB69" w14:textId="4A87AC5C" w:rsidR="006F653A" w:rsidRPr="00B175B0" w:rsidRDefault="006F653A" w:rsidP="006F653A">
            <w:pPr>
              <w:jc w:val="left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Виробнича практика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6909" w14:textId="0434961D" w:rsidR="006F653A" w:rsidRPr="003E2BEA" w:rsidRDefault="003E2BEA" w:rsidP="006F653A">
            <w:pPr>
              <w:rPr>
                <w:rFonts w:eastAsia="Times New Roman"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5974" w14:textId="0DE00C97" w:rsidR="006F653A" w:rsidRPr="00B175B0" w:rsidRDefault="006F653A" w:rsidP="006F653A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BB7640" w:rsidRPr="007972BE" w14:paraId="17E8B9B2" w14:textId="77777777" w:rsidTr="00B175B0">
        <w:trPr>
          <w:trHeight w:val="35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D8E3" w14:textId="5161E574" w:rsidR="00BB7640" w:rsidRPr="00B175B0" w:rsidRDefault="00BB7640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val="de-DE"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ОК2.2</w:t>
            </w:r>
            <w:r w:rsidR="00A079E7"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77CC" w14:textId="77777777" w:rsidR="00BB7640" w:rsidRPr="00B175B0" w:rsidRDefault="00BB7640" w:rsidP="00306C76">
            <w:pPr>
              <w:jc w:val="left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Кваліфікаційна робота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A658" w14:textId="4E6FAD69" w:rsidR="00BB7640" w:rsidRPr="00B175B0" w:rsidRDefault="00A079E7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val="de-DE"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8AFB" w14:textId="4AD7D8D8" w:rsidR="00BB7640" w:rsidRPr="00B175B0" w:rsidRDefault="00DB61AD" w:rsidP="00DB61AD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Публічний з</w:t>
            </w:r>
            <w:r w:rsidR="00BB7640"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ахист</w:t>
            </w:r>
          </w:p>
        </w:tc>
      </w:tr>
      <w:tr w:rsidR="00BB7640" w:rsidRPr="007972BE" w14:paraId="7975EB03" w14:textId="77777777" w:rsidTr="00B175B0">
        <w:trPr>
          <w:trHeight w:val="427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948A" w14:textId="77777777" w:rsidR="00BB7640" w:rsidRPr="00B175B0" w:rsidRDefault="00BB7640" w:rsidP="00306C76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  <w:t>Разом за циклом фахової підготовки: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58C8" w14:textId="177D4CBF" w:rsidR="00BB7640" w:rsidRPr="00B175B0" w:rsidRDefault="00BB7640" w:rsidP="00306C76">
            <w:pPr>
              <w:jc w:val="left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12</w:t>
            </w:r>
            <w:r w:rsidR="008B3C80"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1D034A"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,0</w:t>
            </w:r>
            <w:r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кредит</w:t>
            </w:r>
            <w:r w:rsidR="001E649D"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і</w:t>
            </w:r>
            <w:r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в</w:t>
            </w:r>
          </w:p>
        </w:tc>
      </w:tr>
      <w:tr w:rsidR="00BB7640" w:rsidRPr="007972BE" w14:paraId="1C03A9D8" w14:textId="77777777" w:rsidTr="00B175B0">
        <w:trPr>
          <w:trHeight w:val="406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3C2" w14:textId="77777777" w:rsidR="00BB7640" w:rsidRPr="00B175B0" w:rsidRDefault="00BB7640" w:rsidP="00306C76">
            <w:pPr>
              <w:jc w:val="right"/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B175B0"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  <w:t>Загальний обсяг обов’язкових компонент: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B215" w14:textId="430178A3" w:rsidR="00BB7640" w:rsidRPr="00B175B0" w:rsidRDefault="00BB7640" w:rsidP="00306C76">
            <w:pPr>
              <w:jc w:val="left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17</w:t>
            </w:r>
            <w:r w:rsidR="008B3C80"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1D034A"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,0</w:t>
            </w:r>
            <w:r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кредит</w:t>
            </w:r>
            <w:r w:rsidR="001E649D"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і</w:t>
            </w:r>
            <w:r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в</w:t>
            </w:r>
          </w:p>
        </w:tc>
      </w:tr>
      <w:tr w:rsidR="00BB7640" w14:paraId="78BA458B" w14:textId="77777777" w:rsidTr="00B175B0">
        <w:trPr>
          <w:trHeight w:val="425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919E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bookmarkStart w:id="8" w:name="_Hlk166013171"/>
            <w:r w:rsidRPr="00B175B0"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  <w:t xml:space="preserve">Вибіркові компоненти </w:t>
            </w:r>
            <w:bookmarkEnd w:id="8"/>
            <w:r w:rsidRPr="00B175B0"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  <w:t>(ВК)</w:t>
            </w:r>
          </w:p>
        </w:tc>
      </w:tr>
      <w:tr w:rsidR="00BB7640" w14:paraId="44A52696" w14:textId="77777777" w:rsidTr="00B175B0">
        <w:trPr>
          <w:trHeight w:val="261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DBF6" w14:textId="77777777" w:rsidR="00BB7640" w:rsidRPr="00B175B0" w:rsidRDefault="00BB7640" w:rsidP="00306C7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/>
                <w:sz w:val="26"/>
                <w:szCs w:val="26"/>
                <w:lang w:eastAsia="ru-RU"/>
              </w:rPr>
              <w:t>Загальний каталог</w:t>
            </w:r>
          </w:p>
        </w:tc>
      </w:tr>
      <w:tr w:rsidR="00870286" w14:paraId="1E60958E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2781" w14:textId="77777777" w:rsidR="00870286" w:rsidRPr="00B175B0" w:rsidRDefault="00870286" w:rsidP="0087028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ВК1.1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3FA0" w14:textId="3433C3A9" w:rsidR="00870286" w:rsidRPr="00B175B0" w:rsidRDefault="00870286" w:rsidP="0087028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Вибіркова з каталогу університету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CD12" w14:textId="77777777" w:rsidR="00870286" w:rsidRPr="00B175B0" w:rsidRDefault="00870286" w:rsidP="0087028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ED41" w14:textId="260C37CC" w:rsidR="00870286" w:rsidRPr="00B175B0" w:rsidRDefault="00870286" w:rsidP="0087028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870286" w14:paraId="367180C4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23D" w14:textId="77777777" w:rsidR="00870286" w:rsidRPr="00B175B0" w:rsidRDefault="00870286" w:rsidP="0087028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ВК1.2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D34" w14:textId="51ECF299" w:rsidR="00870286" w:rsidRPr="00B175B0" w:rsidRDefault="00870286" w:rsidP="00870286">
            <w:pPr>
              <w:jc w:val="left"/>
              <w:rPr>
                <w:rFonts w:eastAsia="Times New Roman"/>
                <w:color w:val="C00000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Вибіркова з каталогу університету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539" w14:textId="77777777" w:rsidR="00870286" w:rsidRPr="00B175B0" w:rsidRDefault="00870286" w:rsidP="0087028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3AD" w14:textId="559311E9" w:rsidR="00870286" w:rsidRPr="00B175B0" w:rsidRDefault="00870286" w:rsidP="0087028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870286" w14:paraId="0D5C33B3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5161" w14:textId="2E26D3FC" w:rsidR="00870286" w:rsidRPr="00B175B0" w:rsidRDefault="00870286" w:rsidP="0087028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ВК1.3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3B8" w14:textId="198D890D" w:rsidR="00870286" w:rsidRPr="00B175B0" w:rsidRDefault="00870286" w:rsidP="0087028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Вибіркова з каталогу університету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AD80" w14:textId="13E5A840" w:rsidR="00870286" w:rsidRPr="00B175B0" w:rsidRDefault="00870286" w:rsidP="0087028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175" w14:textId="06A247B2" w:rsidR="00870286" w:rsidRPr="00B175B0" w:rsidRDefault="00870286" w:rsidP="0087028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BB7640" w14:paraId="6895E1C5" w14:textId="77777777" w:rsidTr="00B175B0">
        <w:trPr>
          <w:trHeight w:val="341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AC88" w14:textId="77777777" w:rsidR="00BB7640" w:rsidRPr="00B175B0" w:rsidRDefault="00BB7640" w:rsidP="00306C76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  <w:t>Разом вибіркових компонент загального каталогу: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A244" w14:textId="00187504" w:rsidR="00BB7640" w:rsidRPr="00B175B0" w:rsidRDefault="00967F0D" w:rsidP="00306C76">
            <w:pPr>
              <w:jc w:val="left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12</w:t>
            </w:r>
            <w:r w:rsidR="005104FF" w:rsidRPr="00B175B0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,0</w:t>
            </w:r>
            <w:r w:rsidR="00BB7640" w:rsidRPr="00B175B0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 xml:space="preserve"> кредитів</w:t>
            </w:r>
          </w:p>
        </w:tc>
      </w:tr>
      <w:tr w:rsidR="00DB61AD" w14:paraId="088C629C" w14:textId="77777777" w:rsidTr="00B175B0">
        <w:trPr>
          <w:trHeight w:val="341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8FDA" w14:textId="1A627E94" w:rsidR="00DB61AD" w:rsidRPr="00B175B0" w:rsidRDefault="005104FF" w:rsidP="00DB61AD">
            <w:pPr>
              <w:rPr>
                <w:rFonts w:eastAsia="Times New Roman"/>
                <w:b/>
                <w:color w:val="C00000"/>
                <w:sz w:val="26"/>
                <w:szCs w:val="26"/>
                <w:lang w:val="ru-RU" w:eastAsia="ru-RU"/>
              </w:rPr>
            </w:pPr>
            <w:proofErr w:type="spellStart"/>
            <w:r w:rsidRPr="00B175B0">
              <w:rPr>
                <w:rFonts w:eastAsia="Times New Roman"/>
                <w:b/>
                <w:color w:val="000000" w:themeColor="text1"/>
                <w:sz w:val="26"/>
                <w:szCs w:val="26"/>
                <w:lang w:val="ru-RU" w:eastAsia="ru-RU"/>
              </w:rPr>
              <w:t>Вибірковий</w:t>
            </w:r>
            <w:proofErr w:type="spellEnd"/>
            <w:r w:rsidRPr="00B175B0">
              <w:rPr>
                <w:rFonts w:eastAsia="Times New Roman"/>
                <w:b/>
                <w:color w:val="000000" w:themeColor="text1"/>
                <w:sz w:val="26"/>
                <w:szCs w:val="26"/>
                <w:lang w:val="ru-RU" w:eastAsia="ru-RU"/>
              </w:rPr>
              <w:t xml:space="preserve"> блок </w:t>
            </w:r>
            <w:proofErr w:type="spellStart"/>
            <w:r w:rsidRPr="00B175B0">
              <w:rPr>
                <w:rFonts w:eastAsia="Times New Roman"/>
                <w:b/>
                <w:color w:val="000000" w:themeColor="text1"/>
                <w:sz w:val="26"/>
                <w:szCs w:val="26"/>
                <w:lang w:val="ru-RU" w:eastAsia="ru-RU"/>
              </w:rPr>
              <w:t>фахових</w:t>
            </w:r>
            <w:proofErr w:type="spellEnd"/>
            <w:r w:rsidRPr="00B175B0">
              <w:rPr>
                <w:rFonts w:eastAsia="Times New Roman"/>
                <w:b/>
                <w:color w:val="000000" w:themeColor="text1"/>
                <w:sz w:val="26"/>
                <w:szCs w:val="26"/>
                <w:lang w:val="ru-RU" w:eastAsia="ru-RU"/>
              </w:rPr>
              <w:t xml:space="preserve"> компонент практичного </w:t>
            </w:r>
            <w:proofErr w:type="spellStart"/>
            <w:r w:rsidRPr="00B175B0">
              <w:rPr>
                <w:rFonts w:eastAsia="Times New Roman"/>
                <w:b/>
                <w:color w:val="000000" w:themeColor="text1"/>
                <w:sz w:val="26"/>
                <w:szCs w:val="26"/>
                <w:lang w:val="ru-RU" w:eastAsia="ru-RU"/>
              </w:rPr>
              <w:t>профілю</w:t>
            </w:r>
            <w:proofErr w:type="spellEnd"/>
          </w:p>
        </w:tc>
      </w:tr>
      <w:tr w:rsidR="00BB7640" w14:paraId="5EFED3A7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B2D0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ВК2.1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B087" w14:textId="77777777" w:rsidR="00BB7640" w:rsidRPr="00B175B0" w:rsidRDefault="00BB7640" w:rsidP="00306C7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Топографічне та землевпорядне комп</w:t>
            </w:r>
            <w:r w:rsidRPr="00B175B0">
              <w:rPr>
                <w:color w:val="000000" w:themeColor="text1"/>
                <w:sz w:val="26"/>
                <w:szCs w:val="26"/>
                <w:lang w:val="ru-RU"/>
              </w:rPr>
              <w:t>’</w:t>
            </w:r>
            <w:proofErr w:type="spellStart"/>
            <w:r w:rsidRPr="00B175B0">
              <w:rPr>
                <w:color w:val="000000" w:themeColor="text1"/>
                <w:sz w:val="26"/>
                <w:szCs w:val="26"/>
              </w:rPr>
              <w:t>ютерне</w:t>
            </w:r>
            <w:proofErr w:type="spellEnd"/>
            <w:r w:rsidRPr="00B175B0">
              <w:rPr>
                <w:color w:val="000000" w:themeColor="text1"/>
                <w:sz w:val="26"/>
                <w:szCs w:val="26"/>
              </w:rPr>
              <w:t xml:space="preserve"> креслення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F226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841A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5A46DD0F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9152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ВК2.2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E6F5" w14:textId="77777777" w:rsidR="00BB7640" w:rsidRPr="00B175B0" w:rsidRDefault="00BB7640" w:rsidP="00306C7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Комп’ютерна графіка в землеустрої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1BB2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5B93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29D8EF8C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8FB" w14:textId="09AD7726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5104FF" w:rsidRPr="00B175B0">
              <w:rPr>
                <w:rFonts w:eastAsia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E4B9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Ґрунтознавство в землеустрої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83F" w14:textId="128CE6AE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06F6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2D139C75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A215" w14:textId="715B9723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5104FF" w:rsidRPr="00B175B0">
              <w:rPr>
                <w:rFonts w:eastAsia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B966" w14:textId="05E56900" w:rsidR="00BB7640" w:rsidRPr="00B175B0" w:rsidRDefault="00D762FE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Основні закономірності м</w:t>
            </w:r>
            <w:r w:rsidR="00320C74" w:rsidRPr="00B175B0">
              <w:rPr>
                <w:rFonts w:eastAsia="Times New Roman"/>
                <w:sz w:val="26"/>
                <w:szCs w:val="26"/>
                <w:lang w:eastAsia="ru-RU"/>
              </w:rPr>
              <w:t>еханік</w:t>
            </w: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320C74" w:rsidRPr="00B175B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20C74" w:rsidRPr="00B175B0">
              <w:rPr>
                <w:rFonts w:eastAsia="Times New Roman"/>
                <w:sz w:val="26"/>
                <w:szCs w:val="26"/>
                <w:lang w:eastAsia="ru-RU"/>
              </w:rPr>
              <w:t>грунтів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599F" w14:textId="6B7FA50E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F1E4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7616943F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C923" w14:textId="0BC19F75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D50D91" w:rsidRPr="00B175B0">
              <w:rPr>
                <w:rFonts w:eastAsia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2D71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Основи моніторингу та прогнозування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06EB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280F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038C24DF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3C0E" w14:textId="207A8423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D50D91" w:rsidRPr="00B175B0">
              <w:rPr>
                <w:rFonts w:eastAsia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D901" w14:textId="77777777" w:rsidR="00BB7640" w:rsidRPr="00B175B0" w:rsidRDefault="00BB7640" w:rsidP="00306C7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Моніторинг земель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AEC3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5FE8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18CFDC83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C358" w14:textId="7F43D146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ВК</w:t>
            </w:r>
            <w:r w:rsidR="00D50D91" w:rsidRPr="00B175B0">
              <w:rPr>
                <w:rFonts w:eastAsia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29B" w14:textId="77777777" w:rsidR="00BB7640" w:rsidRPr="00B175B0" w:rsidRDefault="00BB7640" w:rsidP="00306C7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Містобудівне планування у землеустрої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33C5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CFC7" w14:textId="22323C9C" w:rsidR="00BB7640" w:rsidRPr="00B175B0" w:rsidRDefault="00060202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060202" w14:paraId="3F582D8A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18C" w14:textId="6C8DB636" w:rsidR="00060202" w:rsidRPr="00B175B0" w:rsidRDefault="00060202" w:rsidP="0006020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ВК2.8.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E65" w14:textId="77777777" w:rsidR="00060202" w:rsidRPr="00B175B0" w:rsidRDefault="00060202" w:rsidP="0006020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Сталий розвиток територій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051" w14:textId="77777777" w:rsidR="00060202" w:rsidRPr="00B175B0" w:rsidRDefault="00060202" w:rsidP="0006020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548" w14:textId="3E59DF69" w:rsidR="00060202" w:rsidRPr="00B175B0" w:rsidRDefault="00060202" w:rsidP="0006020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060202" w14:paraId="0310E890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E3B2" w14:textId="154891C2" w:rsidR="00060202" w:rsidRPr="00B175B0" w:rsidRDefault="00060202" w:rsidP="0006020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ВК2.9.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3F2" w14:textId="77777777" w:rsidR="00060202" w:rsidRPr="00B175B0" w:rsidRDefault="00060202" w:rsidP="0006020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Інженерна геодезія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4469" w14:textId="77777777" w:rsidR="00060202" w:rsidRPr="00B175B0" w:rsidRDefault="00060202" w:rsidP="0006020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6C2" w14:textId="18DC9D1B" w:rsidR="00060202" w:rsidRPr="00B175B0" w:rsidRDefault="00060202" w:rsidP="0006020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060202" w14:paraId="17BA399A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85C0" w14:textId="0F74B00C" w:rsidR="00060202" w:rsidRPr="00B175B0" w:rsidRDefault="00060202" w:rsidP="0006020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ВК2.10.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B64" w14:textId="77777777" w:rsidR="00060202" w:rsidRPr="00B175B0" w:rsidRDefault="00060202" w:rsidP="0006020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175B0">
              <w:rPr>
                <w:color w:val="000000" w:themeColor="text1"/>
                <w:sz w:val="26"/>
                <w:szCs w:val="26"/>
              </w:rPr>
              <w:t>Геодезичні роботи при землеустрої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3E21" w14:textId="77777777" w:rsidR="00060202" w:rsidRPr="00B175B0" w:rsidRDefault="00060202" w:rsidP="0006020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7AC" w14:textId="6283E61B" w:rsidR="00060202" w:rsidRPr="00B175B0" w:rsidRDefault="00060202" w:rsidP="0006020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BB7640" w:rsidRPr="007972BE" w14:paraId="7DE96F42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078F" w14:textId="22BD441D" w:rsidR="00BB7640" w:rsidRPr="00B175B0" w:rsidRDefault="00BB7640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ВК</w:t>
            </w:r>
            <w:r w:rsidR="00475987"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2.11.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90C" w14:textId="1661BAA3" w:rsidR="00BB7640" w:rsidRPr="00B175B0" w:rsidRDefault="002D723C" w:rsidP="00306C7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D723C">
              <w:rPr>
                <w:color w:val="000000" w:themeColor="text1"/>
                <w:sz w:val="26"/>
                <w:szCs w:val="26"/>
              </w:rPr>
              <w:t>Автомобільні дороги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B1DD" w14:textId="77777777" w:rsidR="00BB7640" w:rsidRPr="00B175B0" w:rsidRDefault="00BB7640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69B1" w14:textId="77777777" w:rsidR="00BB7640" w:rsidRPr="00B175B0" w:rsidRDefault="00BB7640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:rsidRPr="007972BE" w14:paraId="6F0560F2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2D82" w14:textId="3251B220" w:rsidR="00BB7640" w:rsidRPr="00B175B0" w:rsidRDefault="00BB7640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ВК</w:t>
            </w:r>
            <w:r w:rsidR="00475987"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2.12.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E237" w14:textId="6D888CDF" w:rsidR="00BB7640" w:rsidRPr="00B175B0" w:rsidRDefault="002D723C" w:rsidP="00306C7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D723C">
              <w:rPr>
                <w:color w:val="000000" w:themeColor="text1"/>
                <w:sz w:val="26"/>
                <w:szCs w:val="26"/>
              </w:rPr>
              <w:t>Проектування доріг місцевого значення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39E9" w14:textId="77777777" w:rsidR="00BB7640" w:rsidRPr="00B175B0" w:rsidRDefault="00BB7640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88FE" w14:textId="77777777" w:rsidR="00BB7640" w:rsidRPr="00B175B0" w:rsidRDefault="00BB7640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5B569B8F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651" w14:textId="501686FA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475987" w:rsidRPr="00B175B0">
              <w:rPr>
                <w:rFonts w:eastAsia="Times New Roman"/>
                <w:sz w:val="26"/>
                <w:szCs w:val="26"/>
                <w:lang w:eastAsia="ru-RU"/>
              </w:rPr>
              <w:t>2.13.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9670" w14:textId="77777777" w:rsidR="00BB7640" w:rsidRPr="00B175B0" w:rsidRDefault="00BB7640" w:rsidP="00306C7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Реєстр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облік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нерухомого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майна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0554" w14:textId="1FD579DC" w:rsidR="00BB7640" w:rsidRPr="00B175B0" w:rsidRDefault="005915CA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3BA9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68764E64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9CA2" w14:textId="08557356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475987" w:rsidRPr="00B175B0">
              <w:rPr>
                <w:rFonts w:eastAsia="Times New Roman"/>
                <w:sz w:val="26"/>
                <w:szCs w:val="26"/>
                <w:lang w:eastAsia="ru-RU"/>
              </w:rPr>
              <w:t>2.14.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AF7" w14:textId="0D39E924" w:rsidR="00BB7640" w:rsidRPr="00B175B0" w:rsidRDefault="00B25D67" w:rsidP="00306C7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Оцінка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зем</w:t>
            </w:r>
            <w:r w:rsidR="007A53EF"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56F3" w14:textId="78D32550" w:rsidR="00BB7640" w:rsidRPr="00B175B0" w:rsidRDefault="005915CA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6D5D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398D434B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1FB" w14:textId="39A0FA42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475987" w:rsidRPr="00B175B0">
              <w:rPr>
                <w:rFonts w:eastAsia="Times New Roman"/>
                <w:sz w:val="26"/>
                <w:szCs w:val="26"/>
                <w:lang w:eastAsia="ru-RU"/>
              </w:rPr>
              <w:t>2.15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DB2" w14:textId="77777777" w:rsidR="00BB7640" w:rsidRPr="00B175B0" w:rsidRDefault="00BB7640" w:rsidP="00306C76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Сучасні технології організації виробництва топографо-геодезичних робіт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3264" w14:textId="0561868D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02A" w14:textId="00FD93AB" w:rsidR="00BB7640" w:rsidRPr="00B175B0" w:rsidRDefault="00060202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BD5D08" w14:paraId="3F105ED6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DC8" w14:textId="36F888EC" w:rsidR="00BD5D08" w:rsidRPr="00B175B0" w:rsidRDefault="00BD5D08" w:rsidP="00BD5D0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sz w:val="26"/>
                <w:szCs w:val="26"/>
              </w:rPr>
              <w:t>ВК</w:t>
            </w:r>
            <w:r w:rsidR="00475987" w:rsidRPr="00B175B0">
              <w:rPr>
                <w:sz w:val="26"/>
                <w:szCs w:val="26"/>
              </w:rPr>
              <w:t>2.16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42E" w14:textId="245FF732" w:rsidR="00BD5D08" w:rsidRPr="00B175B0" w:rsidRDefault="00BD5D08" w:rsidP="00BD5D08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sz w:val="26"/>
                <w:szCs w:val="26"/>
              </w:rPr>
              <w:t xml:space="preserve">Сучасні технології топографо-геодезичного забезпечення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2BD" w14:textId="31D3E2E5" w:rsidR="00BD5D08" w:rsidRPr="00B175B0" w:rsidRDefault="00BD5D08" w:rsidP="00BD5D0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108" w14:textId="7ED3670C" w:rsidR="00BD5D08" w:rsidRPr="00B175B0" w:rsidRDefault="00060202" w:rsidP="00BD5D0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Диференційований залік</w:t>
            </w:r>
          </w:p>
        </w:tc>
      </w:tr>
      <w:tr w:rsidR="00BB7640" w14:paraId="21E917E2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A8B4" w14:textId="395A21F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475987" w:rsidRPr="00B175B0">
              <w:rPr>
                <w:rFonts w:eastAsia="Times New Roman"/>
                <w:sz w:val="26"/>
                <w:szCs w:val="26"/>
                <w:lang w:eastAsia="ru-RU"/>
              </w:rPr>
              <w:t>2.17.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C48" w14:textId="77777777" w:rsidR="00BB7640" w:rsidRPr="00B175B0" w:rsidRDefault="00BB7640" w:rsidP="00306C76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Меліорація та консервація земель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0D84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686E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6AD6722E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D5D" w14:textId="5F6A7372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475987" w:rsidRPr="00B175B0">
              <w:rPr>
                <w:rFonts w:eastAsia="Times New Roman"/>
                <w:sz w:val="26"/>
                <w:szCs w:val="26"/>
                <w:lang w:eastAsia="ru-RU"/>
              </w:rPr>
              <w:t>2.18.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E78" w14:textId="77777777" w:rsidR="00BB7640" w:rsidRPr="00B175B0" w:rsidRDefault="00BB7640" w:rsidP="00306C76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Рекультивація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порушених земель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3896" w14:textId="77777777" w:rsidR="00BB7640" w:rsidRPr="00B175B0" w:rsidRDefault="00BB7640" w:rsidP="00306C76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A7E9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175B0" w14:paraId="02EF6DA0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011" w14:textId="11DBD1AE" w:rsidR="00B175B0" w:rsidRPr="00B175B0" w:rsidRDefault="00B175B0" w:rsidP="00B175B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ВК2.19.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5400" w14:textId="77777777" w:rsidR="00B175B0" w:rsidRPr="00B175B0" w:rsidRDefault="00B175B0" w:rsidP="00B175B0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Територіальний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землеустрій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43D7" w14:textId="0065F03B" w:rsidR="00B175B0" w:rsidRPr="00B175B0" w:rsidRDefault="00B175B0" w:rsidP="00B175B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FA7" w14:textId="6423F577" w:rsidR="00B175B0" w:rsidRPr="00B175B0" w:rsidRDefault="00B175B0" w:rsidP="00B175B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sz w:val="26"/>
                <w:szCs w:val="26"/>
              </w:rPr>
              <w:t>Екзамен</w:t>
            </w:r>
          </w:p>
        </w:tc>
      </w:tr>
      <w:tr w:rsidR="00B175B0" w14:paraId="000A7FE7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5297" w14:textId="3907BDF4" w:rsidR="00B175B0" w:rsidRPr="00B175B0" w:rsidRDefault="00B175B0" w:rsidP="00B175B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ВК2.20.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EED" w14:textId="77777777" w:rsidR="00B175B0" w:rsidRPr="00B175B0" w:rsidRDefault="00B175B0" w:rsidP="00B175B0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Сучасні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тенденції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землеустрою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F34D" w14:textId="445409DD" w:rsidR="00B175B0" w:rsidRPr="00B175B0" w:rsidRDefault="00B175B0" w:rsidP="00B175B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559" w14:textId="7BC9C302" w:rsidR="00B175B0" w:rsidRPr="00B175B0" w:rsidRDefault="00B175B0" w:rsidP="00B175B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sz w:val="26"/>
                <w:szCs w:val="26"/>
              </w:rPr>
              <w:t>Екзамен</w:t>
            </w:r>
          </w:p>
        </w:tc>
      </w:tr>
      <w:tr w:rsidR="00B175B0" w:rsidRPr="00122243" w14:paraId="74F7FB7A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DBA6" w14:textId="48FDF092" w:rsidR="00B175B0" w:rsidRPr="00B175B0" w:rsidRDefault="00B175B0" w:rsidP="00B175B0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ВК 2.21.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2CF" w14:textId="77777777" w:rsidR="00B175B0" w:rsidRPr="00B175B0" w:rsidRDefault="00B175B0" w:rsidP="00B175B0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Кадастри природних ресурсів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B16F" w14:textId="262AFCB1" w:rsidR="00B175B0" w:rsidRPr="00B175B0" w:rsidRDefault="00B175B0" w:rsidP="00B175B0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val="de-DE"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7D3" w14:textId="193E07DF" w:rsidR="00B175B0" w:rsidRPr="00B175B0" w:rsidRDefault="00B175B0" w:rsidP="00B175B0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sz w:val="26"/>
                <w:szCs w:val="26"/>
              </w:rPr>
              <w:t>Диференційований залік</w:t>
            </w:r>
          </w:p>
        </w:tc>
      </w:tr>
      <w:tr w:rsidR="00B175B0" w:rsidRPr="00122243" w14:paraId="7979C89C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6F81" w14:textId="5102DAEB" w:rsidR="00B175B0" w:rsidRPr="00B175B0" w:rsidRDefault="00B175B0" w:rsidP="00B175B0">
            <w:pPr>
              <w:rPr>
                <w:rFonts w:eastAsia="Times New Roman"/>
                <w:color w:val="0070C0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ВК2.22.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F30" w14:textId="7236A5E5" w:rsidR="00B175B0" w:rsidRPr="00B175B0" w:rsidRDefault="00B175B0" w:rsidP="00B175B0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Містобудівний кадастр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0C9" w14:textId="07D3999C" w:rsidR="00B175B0" w:rsidRPr="00B175B0" w:rsidRDefault="00B175B0" w:rsidP="00B175B0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val="de-DE"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B86" w14:textId="28E275B4" w:rsidR="00B175B0" w:rsidRPr="00B175B0" w:rsidRDefault="00B175B0" w:rsidP="00B175B0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sz w:val="26"/>
                <w:szCs w:val="26"/>
              </w:rPr>
              <w:t>Диференційований залік</w:t>
            </w:r>
          </w:p>
        </w:tc>
      </w:tr>
      <w:tr w:rsidR="00BB7640" w14:paraId="761C31AC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E80" w14:textId="43F0BE42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475987" w:rsidRPr="00B175B0">
              <w:rPr>
                <w:rFonts w:eastAsia="Times New Roman"/>
                <w:sz w:val="26"/>
                <w:szCs w:val="26"/>
                <w:lang w:eastAsia="ru-RU"/>
              </w:rPr>
              <w:t>2.23.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D38" w14:textId="77777777" w:rsidR="00BB7640" w:rsidRPr="00B175B0" w:rsidRDefault="00BB7640" w:rsidP="00306C76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Геоінформаційні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системи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землеустрої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A71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val="de-DE"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val="de-DE"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2683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20200CC0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9BA2" w14:textId="174FA666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475987" w:rsidRPr="00B175B0">
              <w:rPr>
                <w:rFonts w:eastAsia="Times New Roman"/>
                <w:sz w:val="26"/>
                <w:szCs w:val="26"/>
                <w:lang w:eastAsia="ru-RU"/>
              </w:rPr>
              <w:t>2.24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1E7" w14:textId="15FB9930" w:rsidR="00BB7640" w:rsidRPr="00B175B0" w:rsidRDefault="00BB7640" w:rsidP="00306C76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Інформаційне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забе</w:t>
            </w:r>
            <w:r w:rsidR="00D560A8"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з</w:t>
            </w: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печення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кадастрових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робіт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2C4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val="de-DE"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val="de-DE"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FF7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1BDB7482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41C" w14:textId="371DBB30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475987" w:rsidRPr="00B175B0">
              <w:rPr>
                <w:rFonts w:eastAsia="Times New Roman"/>
                <w:sz w:val="26"/>
                <w:szCs w:val="26"/>
                <w:lang w:eastAsia="ru-RU"/>
              </w:rPr>
              <w:t>2.25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C25" w14:textId="77777777" w:rsidR="00BB7640" w:rsidRPr="00B175B0" w:rsidRDefault="00BB7640" w:rsidP="00306C76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Планування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розвиток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території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0FD0" w14:textId="54695D8E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val="de-DE"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6884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B7640" w14:paraId="2D475990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6FED" w14:textId="65E5E0B0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ВК</w:t>
            </w:r>
            <w:r w:rsidR="00475987" w:rsidRPr="00B175B0">
              <w:rPr>
                <w:rFonts w:eastAsia="Times New Roman"/>
                <w:sz w:val="26"/>
                <w:szCs w:val="26"/>
                <w:lang w:eastAsia="ru-RU"/>
              </w:rPr>
              <w:t>2.26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A2A0" w14:textId="77777777" w:rsidR="00BB7640" w:rsidRPr="00B175B0" w:rsidRDefault="00BB7640" w:rsidP="00306C76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Збалансоване</w:t>
            </w:r>
            <w:proofErr w:type="spellEnd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  <w:lang w:val="ru-RU"/>
              </w:rPr>
              <w:t>землекористування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B18F" w14:textId="7DA9284A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val="de-DE"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A833" w14:textId="77777777" w:rsidR="00BB7640" w:rsidRPr="00B175B0" w:rsidRDefault="00BB7640" w:rsidP="00306C7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sz w:val="26"/>
                <w:szCs w:val="26"/>
                <w:lang w:eastAsia="ru-RU"/>
              </w:rPr>
              <w:t>Екзамен</w:t>
            </w:r>
          </w:p>
        </w:tc>
      </w:tr>
      <w:tr w:rsidR="00B175B0" w:rsidRPr="00122243" w14:paraId="72F6F34D" w14:textId="77777777" w:rsidTr="00B175B0">
        <w:trPr>
          <w:trHeight w:val="34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2E55" w14:textId="66FF04F7" w:rsidR="00B175B0" w:rsidRPr="00B175B0" w:rsidRDefault="00B175B0" w:rsidP="00B175B0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ВК2.27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AFF" w14:textId="77777777" w:rsidR="00B175B0" w:rsidRPr="00B175B0" w:rsidRDefault="00B175B0" w:rsidP="00B175B0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Основи управління земельними ресурсами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2F1B" w14:textId="77777777" w:rsidR="00B175B0" w:rsidRPr="00B175B0" w:rsidRDefault="00B175B0" w:rsidP="00B175B0">
            <w:pPr>
              <w:rPr>
                <w:rFonts w:eastAsia="Times New Roman"/>
                <w:color w:val="000000" w:themeColor="text1"/>
                <w:sz w:val="26"/>
                <w:szCs w:val="26"/>
                <w:lang w:val="de-DE"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val="de-DE"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E29" w14:textId="26E5A6EE" w:rsidR="00B175B0" w:rsidRPr="00B175B0" w:rsidRDefault="00B175B0" w:rsidP="00B175B0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sz w:val="26"/>
                <w:szCs w:val="26"/>
              </w:rPr>
              <w:t>Екзамен</w:t>
            </w:r>
          </w:p>
        </w:tc>
      </w:tr>
      <w:tr w:rsidR="00B175B0" w:rsidRPr="00122243" w14:paraId="5B535024" w14:textId="77777777" w:rsidTr="00B175B0">
        <w:trPr>
          <w:trHeight w:val="40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CD35" w14:textId="20826016" w:rsidR="00B175B0" w:rsidRPr="00B175B0" w:rsidRDefault="00B175B0" w:rsidP="00B175B0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ВК2.28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5BE" w14:textId="18086945" w:rsidR="00B175B0" w:rsidRPr="00B175B0" w:rsidRDefault="00B175B0" w:rsidP="00B175B0">
            <w:pPr>
              <w:jc w:val="both"/>
              <w:rPr>
                <w:rFonts w:eastAsia="Times New Roman"/>
                <w:bCs/>
                <w:color w:val="FF0000"/>
                <w:sz w:val="26"/>
                <w:szCs w:val="26"/>
              </w:rPr>
            </w:pPr>
            <w:r w:rsidRPr="00B175B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Організація раціонального використання землі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2AA" w14:textId="77777777" w:rsidR="00B175B0" w:rsidRPr="00B175B0" w:rsidRDefault="00B175B0" w:rsidP="00B175B0">
            <w:pPr>
              <w:rPr>
                <w:rFonts w:eastAsia="Times New Roman"/>
                <w:color w:val="000000" w:themeColor="text1"/>
                <w:sz w:val="26"/>
                <w:szCs w:val="26"/>
                <w:lang w:val="de-DE" w:eastAsia="ru-RU"/>
              </w:rPr>
            </w:pPr>
            <w:r w:rsidRPr="00B175B0">
              <w:rPr>
                <w:rFonts w:eastAsia="Times New Roman"/>
                <w:color w:val="000000" w:themeColor="text1"/>
                <w:sz w:val="26"/>
                <w:szCs w:val="26"/>
                <w:lang w:val="de-DE"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F907" w14:textId="1AA17A06" w:rsidR="00B175B0" w:rsidRPr="00B175B0" w:rsidRDefault="00B175B0" w:rsidP="00B175B0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175B0">
              <w:rPr>
                <w:sz w:val="26"/>
                <w:szCs w:val="26"/>
              </w:rPr>
              <w:t>Екзамен</w:t>
            </w:r>
          </w:p>
        </w:tc>
      </w:tr>
      <w:tr w:rsidR="00BB7640" w:rsidRPr="003E2205" w14:paraId="3941961A" w14:textId="77777777" w:rsidTr="00B175B0">
        <w:trPr>
          <w:trHeight w:val="510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63AD" w14:textId="77777777" w:rsidR="00BB7640" w:rsidRPr="00B175B0" w:rsidRDefault="00BB7640" w:rsidP="00306C76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  <w:t>Разом вибіркових фахових компонент: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9B39" w14:textId="309F61FB" w:rsidR="00BB7640" w:rsidRPr="00B175B0" w:rsidRDefault="00BB7640" w:rsidP="00306C76">
            <w:pPr>
              <w:jc w:val="left"/>
              <w:rPr>
                <w:rFonts w:eastAsia="Times New Roman"/>
                <w:b/>
                <w:bCs/>
                <w:iCs/>
                <w:sz w:val="26"/>
                <w:szCs w:val="26"/>
                <w:highlight w:val="yellow"/>
                <w:lang w:eastAsia="ru-RU"/>
              </w:rPr>
            </w:pPr>
            <w:r w:rsidRPr="00B175B0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54</w:t>
            </w:r>
            <w:r w:rsidR="00D50D91" w:rsidRPr="00B175B0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,0</w:t>
            </w:r>
            <w:r w:rsidR="00C92A55" w:rsidRPr="00B175B0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B175B0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 xml:space="preserve"> кредитів</w:t>
            </w:r>
          </w:p>
        </w:tc>
      </w:tr>
      <w:tr w:rsidR="00BB7640" w:rsidRPr="003E2205" w14:paraId="44F7FDA6" w14:textId="77777777" w:rsidTr="00B175B0">
        <w:trPr>
          <w:trHeight w:val="510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265C" w14:textId="77777777" w:rsidR="00BB7640" w:rsidRPr="00B175B0" w:rsidRDefault="00BB7640" w:rsidP="00306C76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B175B0"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  <w:t>Загальний обсяг вибіркових компонент: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52C4" w14:textId="39E5A2DC" w:rsidR="00BB7640" w:rsidRPr="00B175B0" w:rsidRDefault="00BB7640" w:rsidP="00306C76">
            <w:pPr>
              <w:jc w:val="left"/>
              <w:rPr>
                <w:rFonts w:eastAsia="Times New Roman"/>
                <w:b/>
                <w:bCs/>
                <w:iCs/>
                <w:sz w:val="26"/>
                <w:szCs w:val="26"/>
                <w:highlight w:val="yellow"/>
                <w:lang w:eastAsia="ru-RU"/>
              </w:rPr>
            </w:pPr>
            <w:r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val="de-DE" w:eastAsia="ru-RU"/>
              </w:rPr>
              <w:t>6</w:t>
            </w:r>
            <w:r w:rsidR="00BF127D"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D50D91"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D50D91"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C92A55"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175B0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кредитів</w:t>
            </w:r>
            <w:proofErr w:type="gramEnd"/>
          </w:p>
        </w:tc>
      </w:tr>
      <w:tr w:rsidR="00BB7640" w14:paraId="49AE84FB" w14:textId="77777777" w:rsidTr="00B175B0">
        <w:trPr>
          <w:trHeight w:val="510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97FA" w14:textId="77777777" w:rsidR="00BB7640" w:rsidRPr="00B175B0" w:rsidRDefault="00BB7640" w:rsidP="00306C76">
            <w:pPr>
              <w:jc w:val="right"/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B175B0">
              <w:rPr>
                <w:rFonts w:eastAsia="Courier New"/>
                <w:b/>
                <w:bCs/>
                <w:color w:val="000000"/>
                <w:sz w:val="26"/>
                <w:szCs w:val="26"/>
                <w:lang w:eastAsia="uk-UA"/>
              </w:rPr>
              <w:t>Загальний обсяг освітньої програми: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4763" w14:textId="57DA71B1" w:rsidR="00BB7640" w:rsidRPr="00B175B0" w:rsidRDefault="00BB7640" w:rsidP="00306C76">
            <w:pPr>
              <w:jc w:val="left"/>
              <w:rPr>
                <w:rFonts w:eastAsia="Times New Roman"/>
                <w:b/>
                <w:color w:val="FF0000"/>
                <w:sz w:val="26"/>
                <w:szCs w:val="26"/>
                <w:lang w:eastAsia="ru-RU"/>
              </w:rPr>
            </w:pPr>
            <w:r w:rsidRPr="00B175B0">
              <w:rPr>
                <w:rFonts w:eastAsia="Times New Roman"/>
                <w:b/>
                <w:sz w:val="26"/>
                <w:szCs w:val="26"/>
                <w:lang w:eastAsia="ru-RU"/>
              </w:rPr>
              <w:tab/>
              <w:t>240</w:t>
            </w:r>
            <w:r w:rsidR="00D50D91" w:rsidRPr="00B175B0">
              <w:rPr>
                <w:rFonts w:eastAsia="Times New Roman"/>
                <w:b/>
                <w:sz w:val="26"/>
                <w:szCs w:val="26"/>
                <w:lang w:eastAsia="ru-RU"/>
              </w:rPr>
              <w:t>,0</w:t>
            </w:r>
            <w:r w:rsidRPr="00B175B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50D91" w:rsidRPr="00B175B0">
              <w:rPr>
                <w:rFonts w:eastAsia="Times New Roman"/>
                <w:b/>
                <w:sz w:val="26"/>
                <w:szCs w:val="26"/>
                <w:lang w:eastAsia="ru-RU"/>
              </w:rPr>
              <w:t>кредитів</w:t>
            </w:r>
          </w:p>
          <w:p w14:paraId="0A00544B" w14:textId="77777777" w:rsidR="00BB7640" w:rsidRPr="00B175B0" w:rsidRDefault="00BB7640" w:rsidP="00306C76">
            <w:pPr>
              <w:jc w:val="lef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086D2547" w14:textId="77777777" w:rsidR="0083304F" w:rsidRDefault="0083304F" w:rsidP="000C45ED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 w:themeColor="text1"/>
          <w:kern w:val="24"/>
          <w:szCs w:val="28"/>
        </w:rPr>
      </w:pPr>
      <w:bookmarkStart w:id="9" w:name="bookmark11"/>
    </w:p>
    <w:p w14:paraId="377045E0" w14:textId="77777777" w:rsidR="0083304F" w:rsidRDefault="0083304F" w:rsidP="000C45ED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 w:themeColor="text1"/>
          <w:kern w:val="24"/>
          <w:szCs w:val="28"/>
        </w:rPr>
      </w:pPr>
    </w:p>
    <w:p w14:paraId="69357ADD" w14:textId="6C7D10B8" w:rsidR="0083304F" w:rsidRDefault="0083304F" w:rsidP="000C45ED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 w:themeColor="text1"/>
          <w:kern w:val="24"/>
          <w:szCs w:val="28"/>
        </w:rPr>
        <w:sectPr w:rsidR="0083304F" w:rsidSect="00546F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5AF6BDC" w14:textId="18F1C8CA" w:rsidR="000B03C2" w:rsidRPr="00A4231B" w:rsidRDefault="0083304F" w:rsidP="0083304F">
      <w:pPr>
        <w:spacing w:before="240" w:after="120" w:line="240" w:lineRule="auto"/>
        <w:ind w:firstLine="709"/>
        <w:jc w:val="center"/>
        <w:rPr>
          <w:rFonts w:eastAsia="Times New Roman" w:cs="Times New Roman"/>
          <w:b/>
          <w:bCs/>
          <w:color w:val="000000" w:themeColor="text1"/>
          <w:kern w:val="24"/>
          <w:szCs w:val="28"/>
        </w:rPr>
      </w:pPr>
      <w:r>
        <w:rPr>
          <w:rFonts w:eastAsia="Times New Roman" w:cs="Times New Roman"/>
          <w:b/>
          <w:bCs/>
          <w:color w:val="000000" w:themeColor="text1"/>
          <w:kern w:val="24"/>
          <w:szCs w:val="28"/>
        </w:rPr>
        <w:lastRenderedPageBreak/>
        <w:t xml:space="preserve">2.2. </w:t>
      </w:r>
      <w:r w:rsidR="000B03C2" w:rsidRPr="00A4231B">
        <w:rPr>
          <w:rFonts w:eastAsia="Times New Roman" w:cs="Times New Roman"/>
          <w:b/>
          <w:bCs/>
          <w:color w:val="000000" w:themeColor="text1"/>
          <w:kern w:val="24"/>
          <w:szCs w:val="28"/>
        </w:rPr>
        <w:t>Структурно-логічна схема освітньої програми</w:t>
      </w:r>
    </w:p>
    <w:p w14:paraId="6A22AC8A" w14:textId="77777777" w:rsidR="00546F0D" w:rsidRDefault="00546F0D" w:rsidP="007274AE">
      <w:pPr>
        <w:widowControl w:val="0"/>
        <w:autoSpaceDE w:val="0"/>
        <w:autoSpaceDN w:val="0"/>
        <w:spacing w:before="1" w:line="240" w:lineRule="auto"/>
        <w:ind w:firstLine="0"/>
        <w:rPr>
          <w:rFonts w:eastAsia="Times New Roman" w:cs="Times New Roman"/>
          <w:b/>
          <w:color w:val="FF0000"/>
          <w:sz w:val="26"/>
          <w:szCs w:val="26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9"/>
        <w:gridCol w:w="765"/>
        <w:gridCol w:w="753"/>
        <w:gridCol w:w="304"/>
        <w:gridCol w:w="512"/>
        <w:gridCol w:w="251"/>
        <w:gridCol w:w="263"/>
        <w:gridCol w:w="349"/>
        <w:gridCol w:w="864"/>
        <w:gridCol w:w="370"/>
        <w:gridCol w:w="494"/>
        <w:gridCol w:w="41"/>
        <w:gridCol w:w="822"/>
        <w:gridCol w:w="166"/>
        <w:gridCol w:w="698"/>
        <w:gridCol w:w="302"/>
        <w:gridCol w:w="518"/>
        <w:gridCol w:w="346"/>
        <w:gridCol w:w="183"/>
        <w:gridCol w:w="787"/>
        <w:gridCol w:w="902"/>
        <w:gridCol w:w="201"/>
        <w:gridCol w:w="198"/>
        <w:gridCol w:w="464"/>
        <w:gridCol w:w="864"/>
        <w:gridCol w:w="997"/>
        <w:gridCol w:w="940"/>
        <w:gridCol w:w="793"/>
        <w:gridCol w:w="148"/>
        <w:gridCol w:w="12"/>
        <w:gridCol w:w="240"/>
      </w:tblGrid>
      <w:tr w:rsidR="003C4727" w:rsidRPr="00FE2DCD" w14:paraId="60DDC5BB" w14:textId="77777777" w:rsidTr="00875E6C">
        <w:trPr>
          <w:trHeight w:hRule="exact" w:val="170"/>
          <w:jc w:val="center"/>
        </w:trPr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4220E5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7" w:type="dxa"/>
            <w:gridSpan w:val="2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4C736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8B2A2C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727" w:rsidRPr="00FE2DCD" w14:paraId="44B71426" w14:textId="77777777" w:rsidTr="00875E6C">
        <w:trPr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7786B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36069" w14:textId="7B4088A1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sz w:val="20"/>
                <w:szCs w:val="20"/>
              </w:rPr>
              <w:t xml:space="preserve">Підготовка бакалавра з </w:t>
            </w:r>
            <w:r w:rsidR="007F05D8">
              <w:rPr>
                <w:b/>
                <w:sz w:val="20"/>
                <w:szCs w:val="20"/>
              </w:rPr>
              <w:t>геодезії та землеустрою</w:t>
            </w:r>
          </w:p>
        </w:tc>
        <w:tc>
          <w:tcPr>
            <w:tcW w:w="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6772F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727" w:rsidRPr="00FE2DCD" w14:paraId="2C1CF8BC" w14:textId="77777777" w:rsidTr="00875E6C">
        <w:trPr>
          <w:jc w:val="center"/>
        </w:trPr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14:paraId="3E8CD9FC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36CC4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C07B55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14:paraId="39486DCE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9507A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4" w:type="dxa"/>
            <w:gridSpan w:val="7"/>
            <w:tcBorders>
              <w:left w:val="single" w:sz="12" w:space="0" w:color="auto"/>
            </w:tcBorders>
            <w:vAlign w:val="center"/>
          </w:tcPr>
          <w:p w14:paraId="3C812D97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2BEC875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727" w:rsidRPr="00FE2DCD" w14:paraId="5F971586" w14:textId="77777777" w:rsidTr="00875E6C">
        <w:trPr>
          <w:trHeight w:hRule="exact" w:val="397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F2208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96FAA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sz w:val="20"/>
                <w:szCs w:val="20"/>
              </w:rPr>
              <w:t>Компоненти циклу загальної підготовки</w:t>
            </w: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D8FD3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  <w:p w14:paraId="74933491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  <w:p w14:paraId="4E54913E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4DDF4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sz w:val="20"/>
                <w:szCs w:val="20"/>
              </w:rPr>
              <w:t>Компоненти циклу професійної підготовки</w:t>
            </w: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D398BB" w14:textId="77777777" w:rsidR="003C4727" w:rsidRPr="00FE2DCD" w:rsidRDefault="003C4727" w:rsidP="002679BB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3C4727" w:rsidRPr="00FE2DCD" w14:paraId="7A54B5F2" w14:textId="77777777" w:rsidTr="00875E6C">
        <w:trPr>
          <w:trHeight w:val="351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19C7B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CFC9E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i/>
                <w:sz w:val="20"/>
                <w:szCs w:val="20"/>
              </w:rPr>
              <w:t>Нормативні компоненти</w:t>
            </w: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3FC63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62447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i/>
                <w:sz w:val="20"/>
                <w:szCs w:val="20"/>
              </w:rPr>
              <w:t>Нормативні компоненти</w:t>
            </w: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A881E" w14:textId="77777777" w:rsidR="003C4727" w:rsidRPr="00FE2DCD" w:rsidRDefault="003C4727" w:rsidP="002679BB">
            <w:pPr>
              <w:spacing w:line="16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75E6C" w:rsidRPr="00FE2DCD" w14:paraId="08CD077C" w14:textId="77777777" w:rsidTr="00875E6C">
        <w:trPr>
          <w:trHeight w:val="351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4F6F5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2DA29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1 семестр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849D6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2 семестр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562CB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3 семестр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BED99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4 семестр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6D6FA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5 семестр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23134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6 семестр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65F73" w14:textId="77777777" w:rsidR="003C4727" w:rsidRPr="00FE2DCD" w:rsidRDefault="003C4727" w:rsidP="002679BB">
            <w:pPr>
              <w:ind w:firstLine="2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7 семестр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8842A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8 семестр</w:t>
            </w: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2FA61" w14:textId="77777777" w:rsidR="003C4727" w:rsidRPr="00FE2DCD" w:rsidRDefault="003C4727" w:rsidP="002679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C1AC8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1 семестр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C1F54" w14:textId="77777777" w:rsidR="003C4727" w:rsidRPr="00FE2DCD" w:rsidRDefault="003C4727" w:rsidP="002679BB">
            <w:pPr>
              <w:ind w:firstLine="22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2 семестр</w:t>
            </w: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ACDF3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3 семестр</w:t>
            </w:r>
          </w:p>
        </w:tc>
        <w:tc>
          <w:tcPr>
            <w:tcW w:w="8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EDD2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4 семестр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F6595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5 семестр</w:t>
            </w: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8EC3B" w14:textId="77777777" w:rsidR="003C4727" w:rsidRPr="00FE2DCD" w:rsidRDefault="003C4727" w:rsidP="002679BB">
            <w:pPr>
              <w:ind w:firstLine="38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6 семестр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B6AE0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7 семестр</w:t>
            </w: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FEC3D" w14:textId="77777777" w:rsidR="003C4727" w:rsidRPr="00FE2DCD" w:rsidRDefault="003C4727" w:rsidP="002679BB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8 семестр</w:t>
            </w: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6CA55" w14:textId="77777777" w:rsidR="003C4727" w:rsidRPr="00FE2DCD" w:rsidRDefault="003C4727" w:rsidP="002679BB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75E6C" w:rsidRPr="00FE2DCD" w14:paraId="5B65D95A" w14:textId="77777777" w:rsidTr="00875E6C">
        <w:trPr>
          <w:trHeight w:hRule="exact" w:val="284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4C30A" w14:textId="77777777" w:rsidR="00DD6321" w:rsidRPr="00FE2DCD" w:rsidRDefault="00DD6321" w:rsidP="00DD63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B29CE" w14:textId="5B0ADCD5" w:rsidR="00DD6321" w:rsidRPr="00CC21F1" w:rsidRDefault="00DD6321" w:rsidP="00DD632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ОК1.</w:t>
            </w: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F8F23" w14:textId="7E3E0281" w:rsidR="00DD6321" w:rsidRPr="00CC21F1" w:rsidRDefault="00DD6321" w:rsidP="00DD632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ОК1.1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3209D" w14:textId="76851325" w:rsidR="00DD6321" w:rsidRPr="00CC21F1" w:rsidRDefault="00DD6321" w:rsidP="00DD6321">
            <w:pPr>
              <w:ind w:hanging="9"/>
              <w:jc w:val="center"/>
              <w:rPr>
                <w:rFonts w:cs="Times New Roman"/>
                <w:b/>
                <w:i/>
                <w:iCs/>
                <w:sz w:val="16"/>
                <w:szCs w:val="16"/>
                <w:lang w:val="ru-RU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ОК1.5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6D3EC" w14:textId="42454179" w:rsidR="00DD6321" w:rsidRPr="00CC21F1" w:rsidRDefault="00DD6321" w:rsidP="00DD632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  <w:lang w:val="ru-RU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ОК1.8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CB0A5" w14:textId="77777777" w:rsidR="00DD6321" w:rsidRPr="00CC21F1" w:rsidRDefault="00DD6321" w:rsidP="00DD632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16E59" w14:textId="77777777" w:rsidR="00DD6321" w:rsidRPr="00CC21F1" w:rsidRDefault="00DD6321" w:rsidP="00DD632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C97F4" w14:textId="77777777" w:rsidR="00DD6321" w:rsidRPr="00CC21F1" w:rsidRDefault="00DD6321" w:rsidP="00DD6321">
            <w:pPr>
              <w:spacing w:after="160" w:line="259" w:lineRule="auto"/>
              <w:ind w:firstLine="0"/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ОК1.7</w:t>
            </w:r>
          </w:p>
          <w:p w14:paraId="68434650" w14:textId="6F4E48D2" w:rsidR="00DD6321" w:rsidRPr="00CC21F1" w:rsidRDefault="00DD6321" w:rsidP="00DD632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D602C" w14:textId="77777777" w:rsidR="00DD6321" w:rsidRPr="00FE2DCD" w:rsidRDefault="00DD6321" w:rsidP="00DD6321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F7483" w14:textId="77777777" w:rsidR="00DD6321" w:rsidRPr="00FE2DCD" w:rsidRDefault="00DD6321" w:rsidP="00DD632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5C198" w14:textId="77777777" w:rsidR="00DD6321" w:rsidRPr="00FE2DCD" w:rsidRDefault="00DD6321" w:rsidP="00DD6321">
            <w:pPr>
              <w:ind w:hanging="4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0D5A9" w14:textId="6E13990D" w:rsidR="00DD6321" w:rsidRPr="00922104" w:rsidRDefault="00DD6321" w:rsidP="00DD6321">
            <w:pPr>
              <w:ind w:hanging="5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 w:rsidR="00CC21F1">
              <w:rPr>
                <w:rFonts w:cs="Times New Roman"/>
                <w:b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18E63" w14:textId="77777777" w:rsidR="00DD6321" w:rsidRPr="00922104" w:rsidRDefault="00DD6321" w:rsidP="00DD632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8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02537" w14:textId="1426538B" w:rsidR="00DD6321" w:rsidRPr="00922104" w:rsidRDefault="00DD6321" w:rsidP="00DD6321">
            <w:pPr>
              <w:ind w:firstLine="2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 w:rsidR="00CC21F1">
              <w:rPr>
                <w:rFonts w:cs="Times New Roman"/>
                <w:b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059C5" w14:textId="77777777" w:rsidR="00DD6321" w:rsidRPr="00922104" w:rsidRDefault="00DD6321" w:rsidP="00DD632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7</w:t>
            </w: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08EAE" w14:textId="77777777" w:rsidR="00DD6321" w:rsidRPr="00922104" w:rsidRDefault="00DD6321" w:rsidP="00DD632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0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E7C92" w14:textId="77777777" w:rsidR="00DD6321" w:rsidRPr="00922104" w:rsidRDefault="00DD6321" w:rsidP="00DD632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5</w:t>
            </w: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DB694" w14:textId="55158194" w:rsidR="00DD6321" w:rsidRPr="00922104" w:rsidRDefault="00DD6321" w:rsidP="00DD632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 w:rsidR="009E461B">
              <w:rPr>
                <w:rFonts w:cs="Times New Roman"/>
                <w:b/>
                <w:i/>
                <w:sz w:val="16"/>
                <w:szCs w:val="16"/>
                <w:lang w:val="ru-RU"/>
              </w:rPr>
              <w:t>6</w:t>
            </w: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24389" w14:textId="77777777" w:rsidR="00DD6321" w:rsidRPr="00FE2DCD" w:rsidRDefault="00DD6321" w:rsidP="00DD6321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75E6C" w:rsidRPr="00FE2DCD" w14:paraId="68A1F7C5" w14:textId="77777777" w:rsidTr="00875E6C">
        <w:trPr>
          <w:trHeight w:hRule="exact" w:val="284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031D3" w14:textId="77777777" w:rsidR="00FB4F31" w:rsidRPr="00FE2DCD" w:rsidRDefault="00FB4F31" w:rsidP="00FB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46D94" w14:textId="4AC6C466" w:rsidR="00FB4F31" w:rsidRPr="00CC21F1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ОК1.2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C9F68" w14:textId="2BF315F6" w:rsidR="00FB4F31" w:rsidRPr="00CC21F1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  <w:lang w:val="ru-RU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ОК1.3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C2E0C" w14:textId="6A3C7663" w:rsidR="00FB4F31" w:rsidRPr="00CC21F1" w:rsidRDefault="00FB4F31" w:rsidP="00FB4F31">
            <w:pPr>
              <w:ind w:hanging="9"/>
              <w:jc w:val="center"/>
              <w:rPr>
                <w:rFonts w:cs="Times New Roman"/>
                <w:b/>
                <w:i/>
                <w:iCs/>
                <w:sz w:val="16"/>
                <w:szCs w:val="16"/>
                <w:lang w:val="ru-RU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ОК1.9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F7753" w14:textId="295219A3" w:rsidR="00FB4F31" w:rsidRPr="00CC21F1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17376" w14:textId="77777777" w:rsidR="00FB4F31" w:rsidRPr="00CC21F1" w:rsidRDefault="00FB4F31" w:rsidP="00FB4F3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73435" w14:textId="77777777" w:rsidR="00FB4F31" w:rsidRPr="00CC21F1" w:rsidRDefault="00FB4F31" w:rsidP="00FB4F3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AB3E3" w14:textId="77777777" w:rsidR="00FB4F31" w:rsidRPr="00CC21F1" w:rsidRDefault="00FB4F31" w:rsidP="00FB4F3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3F51E" w14:textId="77777777" w:rsidR="00FB4F31" w:rsidRPr="00FE2DCD" w:rsidRDefault="00FB4F31" w:rsidP="00FB4F31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F37B9" w14:textId="77777777" w:rsidR="00FB4F31" w:rsidRPr="00FE2DCD" w:rsidRDefault="00FB4F31" w:rsidP="00FB4F3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9740B" w14:textId="77777777" w:rsidR="00FB4F31" w:rsidRPr="00FE2DCD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5C0E8" w14:textId="454F4A29" w:rsidR="00FB4F31" w:rsidRPr="00FE2DCD" w:rsidRDefault="00FB4F31" w:rsidP="00FB4F31">
            <w:pPr>
              <w:ind w:firstLine="28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6683D" w14:textId="61764413" w:rsidR="00FB4F31" w:rsidRPr="00922104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8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9AB7A" w14:textId="7AA2F9CF" w:rsidR="00FB4F31" w:rsidRPr="00922104" w:rsidRDefault="00FB4F31" w:rsidP="00FB4F31">
            <w:pPr>
              <w:ind w:firstLine="2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42D73" w14:textId="77777777" w:rsidR="00FB4F31" w:rsidRPr="00922104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8</w:t>
            </w: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09595" w14:textId="77777777" w:rsidR="00FB4F31" w:rsidRPr="00922104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731E5" w14:textId="3518E5E1" w:rsidR="00FB4F31" w:rsidRPr="00922104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203F2" w14:textId="511D3D19" w:rsidR="00FB4F31" w:rsidRPr="00922104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E2805" w14:textId="77777777" w:rsidR="00FB4F31" w:rsidRPr="00FE2DCD" w:rsidRDefault="00FB4F31" w:rsidP="00FB4F31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75E6C" w:rsidRPr="00FE2DCD" w14:paraId="5A78EABC" w14:textId="77777777" w:rsidTr="00875E6C">
        <w:trPr>
          <w:trHeight w:hRule="exact" w:val="284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AB2400" w14:textId="77777777" w:rsidR="00FB4F31" w:rsidRPr="00FE2DCD" w:rsidRDefault="00FB4F31" w:rsidP="00FB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0D45D" w14:textId="466961E8" w:rsidR="00FB4F31" w:rsidRPr="00CC21F1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FCEBF" w14:textId="279E4507" w:rsidR="00FB4F31" w:rsidRPr="00CC21F1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  <w:lang w:val="ru-RU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ОК1.4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B62DC" w14:textId="32CC90C1" w:rsidR="00FB4F31" w:rsidRPr="00CC21F1" w:rsidRDefault="00FB4F31" w:rsidP="00FB4F31">
            <w:pPr>
              <w:ind w:hanging="9"/>
              <w:jc w:val="center"/>
              <w:rPr>
                <w:rFonts w:cs="Times New Roman"/>
                <w:b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C53EF" w14:textId="77777777" w:rsidR="00FB4F31" w:rsidRPr="00CC21F1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CD2A4" w14:textId="77777777" w:rsidR="00FB4F31" w:rsidRPr="00CC21F1" w:rsidRDefault="00FB4F31" w:rsidP="00FB4F3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9A522" w14:textId="77777777" w:rsidR="00FB4F31" w:rsidRPr="00CC21F1" w:rsidRDefault="00FB4F31" w:rsidP="00FB4F3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0F518" w14:textId="77777777" w:rsidR="00FB4F31" w:rsidRPr="00CC21F1" w:rsidRDefault="00FB4F31" w:rsidP="00FB4F3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7A1B6" w14:textId="77777777" w:rsidR="00FB4F31" w:rsidRPr="00FE2DCD" w:rsidRDefault="00FB4F31" w:rsidP="00FB4F31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E3B707" w14:textId="77777777" w:rsidR="00FB4F31" w:rsidRPr="00FE2DCD" w:rsidRDefault="00FB4F31" w:rsidP="00FB4F3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187BF" w14:textId="77777777" w:rsidR="00FB4F31" w:rsidRPr="00FE2DCD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17C23" w14:textId="77777777" w:rsidR="00FB4F31" w:rsidRPr="00FE2DCD" w:rsidRDefault="00FB4F31" w:rsidP="00FB4F31">
            <w:pPr>
              <w:ind w:firstLine="28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404B6" w14:textId="77777777" w:rsidR="00FB4F31" w:rsidRPr="00FE2DCD" w:rsidRDefault="00FB4F31" w:rsidP="00FB4F31">
            <w:pPr>
              <w:ind w:firstLine="53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58438" w14:textId="5BA4ACA1" w:rsidR="00FB4F31" w:rsidRPr="00FE2DCD" w:rsidRDefault="00FB4F31" w:rsidP="00FB4F31">
            <w:pPr>
              <w:ind w:firstLine="6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ОК2.5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4AD6" w14:textId="77777777" w:rsidR="00FB4F31" w:rsidRPr="00922104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9</w:t>
            </w: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9BC32" w14:textId="77777777" w:rsidR="00FB4F31" w:rsidRPr="00922104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5BCCF" w14:textId="256D2354" w:rsidR="00FB4F31" w:rsidRPr="00922104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9013B" w14:textId="69BDC67D" w:rsidR="00FB4F31" w:rsidRPr="00922104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0F877" w14:textId="77777777" w:rsidR="00FB4F31" w:rsidRPr="00FE2DCD" w:rsidRDefault="00FB4F31" w:rsidP="00FB4F31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75E6C" w:rsidRPr="00FE2DCD" w14:paraId="0C701681" w14:textId="77777777" w:rsidTr="00875E6C">
        <w:trPr>
          <w:trHeight w:hRule="exact" w:val="284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D211B9" w14:textId="77777777" w:rsidR="00FB4F31" w:rsidRPr="00FE2DCD" w:rsidRDefault="00FB4F31" w:rsidP="00FB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EE7D5" w14:textId="53DDEDDA" w:rsidR="00FB4F31" w:rsidRPr="00CC21F1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ОК1.9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0B982" w14:textId="7DCADC08" w:rsidR="00FB4F31" w:rsidRPr="00CC21F1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  <w:lang w:val="ru-RU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ОК1.6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9960F" w14:textId="77777777" w:rsidR="00FB4F31" w:rsidRPr="00CC21F1" w:rsidRDefault="00FB4F31" w:rsidP="00FB4F31">
            <w:pPr>
              <w:ind w:hanging="9"/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E6B3B" w14:textId="77777777" w:rsidR="00FB4F31" w:rsidRPr="00CC21F1" w:rsidRDefault="00FB4F31" w:rsidP="00FB4F3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48F98" w14:textId="77777777" w:rsidR="00FB4F31" w:rsidRPr="00CC21F1" w:rsidRDefault="00FB4F31" w:rsidP="00FB4F3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C045" w14:textId="77777777" w:rsidR="00FB4F31" w:rsidRPr="00CC21F1" w:rsidRDefault="00FB4F31" w:rsidP="00FB4F3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DC8E5" w14:textId="77777777" w:rsidR="00FB4F31" w:rsidRPr="00CC21F1" w:rsidRDefault="00FB4F31" w:rsidP="00FB4F3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0CB03" w14:textId="77777777" w:rsidR="00FB4F31" w:rsidRPr="00FE2DCD" w:rsidRDefault="00FB4F31" w:rsidP="00FB4F31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924E0" w14:textId="77777777" w:rsidR="00FB4F31" w:rsidRPr="00FE2DCD" w:rsidRDefault="00FB4F31" w:rsidP="00FB4F3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8B011" w14:textId="77777777" w:rsidR="00FB4F31" w:rsidRPr="00FE2DCD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75E68" w14:textId="77777777" w:rsidR="00FB4F31" w:rsidRPr="00FE2DCD" w:rsidRDefault="00FB4F31" w:rsidP="00FB4F31">
            <w:pPr>
              <w:ind w:firstLine="28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D9AA5" w14:textId="77777777" w:rsidR="00FB4F31" w:rsidRPr="00FE2DCD" w:rsidRDefault="00FB4F31" w:rsidP="00FB4F31">
            <w:pPr>
              <w:ind w:firstLine="53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25DC5" w14:textId="4DA3EA1F" w:rsidR="00FB4F31" w:rsidRPr="00FE2DCD" w:rsidRDefault="00FB4F31" w:rsidP="00FB4F31">
            <w:pPr>
              <w:ind w:firstLine="6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ОК2.6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42062" w14:textId="4FA18AB0" w:rsidR="00FB4F31" w:rsidRPr="00FE2DCD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B5D4B" w14:textId="77777777" w:rsidR="00FB4F31" w:rsidRPr="00922104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6CC4D" w14:textId="77777777" w:rsidR="00FB4F31" w:rsidRPr="00FE2DCD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89FCE" w14:textId="3074A485" w:rsidR="00FB4F31" w:rsidRPr="00FE2DCD" w:rsidRDefault="00FB4F31" w:rsidP="00FB4F3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78903" w14:textId="77777777" w:rsidR="00FB4F31" w:rsidRPr="00FE2DCD" w:rsidRDefault="00FB4F31" w:rsidP="00FB4F31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75E6C" w:rsidRPr="00FE2DCD" w14:paraId="56BB1B86" w14:textId="77777777" w:rsidTr="00875E6C">
        <w:trPr>
          <w:trHeight w:hRule="exact" w:val="284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C013E" w14:textId="77777777" w:rsidR="003A3661" w:rsidRPr="00FE2DCD" w:rsidRDefault="003A3661" w:rsidP="003A36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89213" w14:textId="66A05D9A" w:rsidR="003A3661" w:rsidRPr="00CC21F1" w:rsidRDefault="003A3661" w:rsidP="003A366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ОК1.10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A19E" w14:textId="6A680B7A" w:rsidR="003A3661" w:rsidRPr="00CC21F1" w:rsidRDefault="003A3661" w:rsidP="003A3661">
            <w:pPr>
              <w:ind w:firstLine="0"/>
              <w:jc w:val="center"/>
              <w:rPr>
                <w:rFonts w:cs="Times New Roman"/>
                <w:b/>
                <w:i/>
                <w:iCs/>
                <w:sz w:val="16"/>
                <w:szCs w:val="16"/>
                <w:lang w:val="ru-RU"/>
              </w:rPr>
            </w:pPr>
            <w:r w:rsidRPr="00CC21F1">
              <w:rPr>
                <w:rFonts w:eastAsia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ОК1.9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D0582" w14:textId="77777777" w:rsidR="003A3661" w:rsidRPr="00CC21F1" w:rsidRDefault="003A3661" w:rsidP="003A3661">
            <w:pPr>
              <w:ind w:hanging="9"/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947A3" w14:textId="77777777" w:rsidR="003A3661" w:rsidRPr="00CC21F1" w:rsidRDefault="003A3661" w:rsidP="003A366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DF1FC" w14:textId="77777777" w:rsidR="003A3661" w:rsidRPr="00CC21F1" w:rsidRDefault="003A3661" w:rsidP="003A366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92C1B" w14:textId="77777777" w:rsidR="003A3661" w:rsidRPr="00CC21F1" w:rsidRDefault="003A3661" w:rsidP="003A366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E06AA" w14:textId="77777777" w:rsidR="003A3661" w:rsidRPr="00CC21F1" w:rsidRDefault="003A3661" w:rsidP="003A3661">
            <w:pPr>
              <w:jc w:val="center"/>
              <w:rPr>
                <w:rFonts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26F2B" w14:textId="77777777" w:rsidR="003A3661" w:rsidRPr="00FE2DCD" w:rsidRDefault="003A3661" w:rsidP="003A3661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F7C11" w14:textId="77777777" w:rsidR="003A3661" w:rsidRPr="00FE2DCD" w:rsidRDefault="003A3661" w:rsidP="003A36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781E6" w14:textId="77777777" w:rsidR="003A3661" w:rsidRPr="00FE2DCD" w:rsidRDefault="003A3661" w:rsidP="003A366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F39C8" w14:textId="77777777" w:rsidR="003A3661" w:rsidRPr="00FE2DCD" w:rsidRDefault="003A3661" w:rsidP="003A3661">
            <w:pPr>
              <w:ind w:firstLine="28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896B5" w14:textId="77777777" w:rsidR="003A3661" w:rsidRPr="00FE2DCD" w:rsidRDefault="003A3661" w:rsidP="003A3661">
            <w:pPr>
              <w:ind w:firstLine="53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A6AB5" w14:textId="77777777" w:rsidR="003A3661" w:rsidRPr="00FE2DCD" w:rsidRDefault="003A3661" w:rsidP="003A3661">
            <w:pPr>
              <w:ind w:firstLine="6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C6A23" w14:textId="035272A2" w:rsidR="003A3661" w:rsidRPr="00FE2DCD" w:rsidRDefault="003A3661" w:rsidP="003A366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08607" w14:textId="77777777" w:rsidR="003A3661" w:rsidRPr="00922104" w:rsidRDefault="003A3661" w:rsidP="003A366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26EB2" w14:textId="77777777" w:rsidR="003A3661" w:rsidRPr="00FE2DCD" w:rsidRDefault="003A3661" w:rsidP="003A366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D6653" w14:textId="77777777" w:rsidR="003A3661" w:rsidRPr="00FE2DCD" w:rsidRDefault="003A3661" w:rsidP="003A3661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B58D0" w14:textId="77777777" w:rsidR="003A3661" w:rsidRPr="00FE2DCD" w:rsidRDefault="003A3661" w:rsidP="003A3661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C4727" w:rsidRPr="00FE2DCD" w14:paraId="764055C9" w14:textId="77777777" w:rsidTr="00875E6C">
        <w:trPr>
          <w:trHeight w:val="351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2F168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3F2E2" w14:textId="77777777" w:rsidR="003C4727" w:rsidRPr="00FE2DCD" w:rsidRDefault="003C4727" w:rsidP="002679BB">
            <w:pPr>
              <w:jc w:val="center"/>
              <w:rPr>
                <w:b/>
                <w:i/>
                <w:sz w:val="20"/>
                <w:szCs w:val="20"/>
              </w:rPr>
            </w:pPr>
            <w:r w:rsidRPr="00FE2DCD">
              <w:rPr>
                <w:b/>
                <w:i/>
                <w:sz w:val="20"/>
                <w:szCs w:val="20"/>
              </w:rPr>
              <w:t>Варіативні компоненти</w:t>
            </w: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99940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18FB3A" w14:textId="77777777" w:rsidR="003C4727" w:rsidRPr="00FE2DCD" w:rsidRDefault="003C4727" w:rsidP="002679BB">
            <w:pPr>
              <w:jc w:val="center"/>
              <w:rPr>
                <w:b/>
                <w:i/>
                <w:sz w:val="20"/>
                <w:szCs w:val="20"/>
              </w:rPr>
            </w:pPr>
            <w:r w:rsidRPr="00FE2DCD">
              <w:rPr>
                <w:b/>
                <w:i/>
                <w:sz w:val="20"/>
                <w:szCs w:val="20"/>
              </w:rPr>
              <w:t>Варіативні компоненти</w:t>
            </w:r>
          </w:p>
        </w:tc>
        <w:tc>
          <w:tcPr>
            <w:tcW w:w="252" w:type="dxa"/>
            <w:gridSpan w:val="2"/>
            <w:tcBorders>
              <w:right w:val="single" w:sz="12" w:space="0" w:color="auto"/>
            </w:tcBorders>
            <w:vAlign w:val="center"/>
          </w:tcPr>
          <w:p w14:paraId="606AA4C7" w14:textId="77777777" w:rsidR="003C4727" w:rsidRPr="00FE2DCD" w:rsidRDefault="003C4727" w:rsidP="002679BB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75E6C" w:rsidRPr="00FE2DCD" w14:paraId="7AA4A9B5" w14:textId="77777777" w:rsidTr="00875E6C">
        <w:trPr>
          <w:trHeight w:val="351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7E4A7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B8C0C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1 семестр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876BD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2 семестр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FE3FD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3 семестр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A24A4" w14:textId="77777777" w:rsidR="003C4727" w:rsidRPr="00FE2DCD" w:rsidRDefault="003C4727" w:rsidP="002679BB">
            <w:pPr>
              <w:ind w:hanging="22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4 семестр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CAF93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5 семестр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867F3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6 семестр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8D567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7 семестр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FC17C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8 семестр</w:t>
            </w: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E8F8F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62ECC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1 семестр</w:t>
            </w: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E3DBE" w14:textId="77777777" w:rsidR="003C4727" w:rsidRPr="00FE2DCD" w:rsidRDefault="003C4727" w:rsidP="002679BB">
            <w:pPr>
              <w:ind w:firstLine="17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2 семестр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3A91F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3 семестр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BD0EA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4 семестр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AAC39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5 семестр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DF36D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6 семестр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08BF0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7 семестр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57364" w14:textId="77777777" w:rsidR="003C4727" w:rsidRPr="00FE2DCD" w:rsidRDefault="003C4727" w:rsidP="002679BB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8 семестр</w:t>
            </w: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A8B13F" w14:textId="77777777" w:rsidR="003C4727" w:rsidRPr="00FE2DCD" w:rsidRDefault="003C4727" w:rsidP="002679BB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75E6C" w:rsidRPr="00FE2DCD" w14:paraId="16C37340" w14:textId="77777777" w:rsidTr="00875E6C">
        <w:trPr>
          <w:trHeight w:val="20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F6D48" w14:textId="77777777" w:rsidR="00875E6C" w:rsidRPr="00FE2DCD" w:rsidRDefault="00875E6C" w:rsidP="00875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0259E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FFCA9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CA633" w14:textId="77777777" w:rsidR="00875E6C" w:rsidRPr="00922104" w:rsidRDefault="00875E6C" w:rsidP="00875E6C">
            <w:pPr>
              <w:ind w:firstLine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ВК1.1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0E552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A38C2" w14:textId="77777777" w:rsidR="00875E6C" w:rsidRPr="00922104" w:rsidRDefault="00875E6C" w:rsidP="00875E6C">
            <w:pPr>
              <w:ind w:firstLine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ВК1.2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02644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8FCF5" w14:textId="77777777" w:rsidR="00875E6C" w:rsidRPr="00922104" w:rsidRDefault="00875E6C" w:rsidP="00875E6C">
            <w:pPr>
              <w:ind w:firstLine="38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ВК1.3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D1F65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A17BE" w14:textId="77777777" w:rsidR="00875E6C" w:rsidRPr="00FE2DCD" w:rsidRDefault="00875E6C" w:rsidP="00875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DBAC1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232CB" w14:textId="64813F6C" w:rsidR="00875E6C" w:rsidRPr="00FE2DCD" w:rsidRDefault="00875E6C" w:rsidP="00875E6C">
            <w:pPr>
              <w:ind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ВК2.1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33D75" w14:textId="2DD5753E" w:rsidR="00875E6C" w:rsidRPr="00845F9E" w:rsidRDefault="00875E6C" w:rsidP="00875E6C">
            <w:pPr>
              <w:ind w:firstLine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</w:t>
            </w:r>
            <w:r w:rsidR="00F62D85">
              <w:rPr>
                <w:b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995B0" w14:textId="370CEE46" w:rsidR="00875E6C" w:rsidRPr="00FE2DCD" w:rsidRDefault="00875E6C" w:rsidP="00875E6C">
            <w:pPr>
              <w:ind w:firstLine="4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</w:t>
            </w:r>
            <w:r w:rsidR="00645BE0">
              <w:rPr>
                <w:b/>
                <w:i/>
                <w:sz w:val="18"/>
                <w:szCs w:val="18"/>
                <w:lang w:val="ru-RU"/>
              </w:rPr>
              <w:t>7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02ECB" w14:textId="2CA32D4E" w:rsidR="00875E6C" w:rsidRPr="00FE2DCD" w:rsidRDefault="00875E6C" w:rsidP="00875E6C">
            <w:pPr>
              <w:ind w:firstLine="4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</w:t>
            </w:r>
            <w:r w:rsidR="00645BE0">
              <w:rPr>
                <w:b/>
                <w:i/>
                <w:sz w:val="18"/>
                <w:szCs w:val="18"/>
                <w:lang w:val="ru-RU"/>
              </w:rPr>
              <w:t>11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001E0" w14:textId="0C964191" w:rsidR="00875E6C" w:rsidRPr="00FE2DCD" w:rsidRDefault="00875E6C" w:rsidP="00875E6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</w:t>
            </w:r>
            <w:r w:rsidR="006A2D3B">
              <w:rPr>
                <w:b/>
                <w:i/>
                <w:sz w:val="18"/>
                <w:szCs w:val="18"/>
                <w:lang w:val="ru-RU"/>
              </w:rPr>
              <w:t>1</w:t>
            </w:r>
            <w:r w:rsidR="00645BE0">
              <w:rPr>
                <w:b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4F060" w14:textId="6D70871C" w:rsidR="00875E6C" w:rsidRPr="00FE2DCD" w:rsidRDefault="00875E6C" w:rsidP="00875E6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ВК2.1</w:t>
            </w:r>
            <w:r w:rsidR="00645BE0">
              <w:rPr>
                <w:b/>
                <w:i/>
                <w:sz w:val="18"/>
                <w:szCs w:val="18"/>
                <w:lang w:val="ru-RU"/>
              </w:rPr>
              <w:t>9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67268" w14:textId="31148676" w:rsidR="00875E6C" w:rsidRPr="00FE2DCD" w:rsidRDefault="00875E6C" w:rsidP="00875E6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</w:t>
            </w:r>
            <w:r w:rsidR="00645BE0">
              <w:rPr>
                <w:b/>
                <w:i/>
                <w:sz w:val="18"/>
                <w:szCs w:val="18"/>
                <w:lang w:val="ru-RU"/>
              </w:rPr>
              <w:t>25</w:t>
            </w: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FF052" w14:textId="77777777" w:rsidR="00875E6C" w:rsidRPr="00FE2DCD" w:rsidRDefault="00875E6C" w:rsidP="00875E6C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75E6C" w:rsidRPr="00FE2DCD" w14:paraId="5278C38F" w14:textId="77777777" w:rsidTr="00875E6C">
        <w:trPr>
          <w:trHeight w:val="20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922A8" w14:textId="77777777" w:rsidR="00875E6C" w:rsidRPr="00FE2DCD" w:rsidRDefault="00875E6C" w:rsidP="00875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38104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94534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0B210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BBEF0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9070F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08651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DB04A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0B8B6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AEFF1" w14:textId="77777777" w:rsidR="00875E6C" w:rsidRPr="00FE2DCD" w:rsidRDefault="00875E6C" w:rsidP="00875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3B184" w14:textId="77777777" w:rsidR="00875E6C" w:rsidRPr="00FE2DCD" w:rsidRDefault="00875E6C" w:rsidP="00875E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DDAF0" w14:textId="1A9EBEB0" w:rsidR="00875E6C" w:rsidRPr="00FE2DCD" w:rsidRDefault="00875E6C" w:rsidP="00875E6C">
            <w:pPr>
              <w:ind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4F5B0" w14:textId="1A38754E" w:rsidR="00875E6C" w:rsidRPr="00845F9E" w:rsidRDefault="00875E6C" w:rsidP="00875E6C">
            <w:pPr>
              <w:ind w:firstLine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</w:t>
            </w:r>
            <w:r w:rsidR="00F62D85">
              <w:rPr>
                <w:b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24C3D" w14:textId="3FEB66A7" w:rsidR="00875E6C" w:rsidRPr="00FE2DCD" w:rsidRDefault="00875E6C" w:rsidP="00875E6C">
            <w:pPr>
              <w:ind w:firstLine="4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</w:t>
            </w:r>
            <w:r w:rsidR="00645BE0">
              <w:rPr>
                <w:b/>
                <w:i/>
                <w:sz w:val="18"/>
                <w:szCs w:val="18"/>
                <w:lang w:val="ru-RU"/>
              </w:rPr>
              <w:t>8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377D5" w14:textId="2A47BB45" w:rsidR="00875E6C" w:rsidRPr="00FE2DCD" w:rsidRDefault="00875E6C" w:rsidP="00875E6C">
            <w:pPr>
              <w:ind w:firstLine="4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</w:t>
            </w:r>
            <w:r w:rsidR="006A2D3B">
              <w:rPr>
                <w:b/>
                <w:i/>
                <w:sz w:val="18"/>
                <w:szCs w:val="18"/>
                <w:lang w:val="ru-RU"/>
              </w:rPr>
              <w:t>1</w:t>
            </w:r>
            <w:r w:rsidR="00645BE0">
              <w:rPr>
                <w:b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8FEA4" w14:textId="6040BB76" w:rsidR="00875E6C" w:rsidRPr="00FE2DCD" w:rsidRDefault="00875E6C" w:rsidP="00875E6C">
            <w:pPr>
              <w:ind w:firstLine="1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</w:t>
            </w:r>
            <w:r w:rsidR="006A2D3B">
              <w:rPr>
                <w:b/>
                <w:i/>
                <w:sz w:val="18"/>
                <w:szCs w:val="18"/>
                <w:lang w:val="ru-RU"/>
              </w:rPr>
              <w:t>1</w:t>
            </w:r>
            <w:r w:rsidR="00645BE0">
              <w:rPr>
                <w:b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DD8BC" w14:textId="4F7C6A22" w:rsidR="00875E6C" w:rsidRPr="00FE2DCD" w:rsidRDefault="00875E6C" w:rsidP="00875E6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</w:t>
            </w:r>
            <w:r w:rsidR="00645BE0">
              <w:rPr>
                <w:b/>
                <w:i/>
                <w:sz w:val="18"/>
                <w:szCs w:val="18"/>
                <w:lang w:val="ru-RU"/>
              </w:rPr>
              <w:t>20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06137" w14:textId="62209878" w:rsidR="00875E6C" w:rsidRPr="00FE2DCD" w:rsidRDefault="00875E6C" w:rsidP="00875E6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</w:t>
            </w:r>
            <w:r w:rsidR="00645BE0">
              <w:rPr>
                <w:b/>
                <w:i/>
                <w:sz w:val="18"/>
                <w:szCs w:val="18"/>
                <w:lang w:val="ru-RU"/>
              </w:rPr>
              <w:t>26</w:t>
            </w: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E484F" w14:textId="77777777" w:rsidR="00875E6C" w:rsidRPr="00FE2DCD" w:rsidRDefault="00875E6C" w:rsidP="00875E6C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5BE0" w:rsidRPr="00FE2DCD" w14:paraId="379CBE03" w14:textId="77777777" w:rsidTr="00875E6C">
        <w:trPr>
          <w:trHeight w:hRule="exact" w:val="285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31C03" w14:textId="77777777" w:rsidR="00645BE0" w:rsidRPr="00FE2DCD" w:rsidRDefault="00645BE0" w:rsidP="00645B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6A1D6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B8D99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3EDFE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DE0B8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2DC92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48BE8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805F7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9C7E6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67D01" w14:textId="77777777" w:rsidR="00645BE0" w:rsidRPr="00FE2DCD" w:rsidRDefault="00645BE0" w:rsidP="00645B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6368D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798FE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4EC9D" w14:textId="653C04C3" w:rsidR="00645BE0" w:rsidRPr="00FE2DCD" w:rsidRDefault="00645BE0" w:rsidP="00645BE0">
            <w:pPr>
              <w:ind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  ВК2.5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6208B" w14:textId="2BAB3E3F" w:rsidR="00645BE0" w:rsidRPr="00FE2DCD" w:rsidRDefault="00645BE0" w:rsidP="00645BE0">
            <w:pPr>
              <w:ind w:firstLine="4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ВК2.9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B68B5" w14:textId="77777777" w:rsidR="00645BE0" w:rsidRPr="00FE2DCD" w:rsidRDefault="00645BE0" w:rsidP="00645BE0">
            <w:pPr>
              <w:ind w:firstLine="4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CDD65" w14:textId="61F78DE7" w:rsidR="00645BE0" w:rsidRPr="00FE2DCD" w:rsidRDefault="00645BE0" w:rsidP="00645BE0">
            <w:pPr>
              <w:ind w:firstLine="1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ВК2.15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25EA" w14:textId="46B373EA" w:rsidR="00645BE0" w:rsidRPr="00FE2DCD" w:rsidRDefault="00645BE0" w:rsidP="00645BE0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ВК2.21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93AA9" w14:textId="445BD791" w:rsidR="00645BE0" w:rsidRPr="00FE2DCD" w:rsidRDefault="00645BE0" w:rsidP="00645BE0">
            <w:pPr>
              <w:ind w:hanging="49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ВК2.27</w:t>
            </w: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C15CA" w14:textId="77777777" w:rsidR="00645BE0" w:rsidRPr="00FE2DCD" w:rsidRDefault="00645BE0" w:rsidP="00645BE0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5BE0" w:rsidRPr="00FE2DCD" w14:paraId="4FF07BC6" w14:textId="77777777" w:rsidTr="00875E6C">
        <w:trPr>
          <w:trHeight w:hRule="exact" w:val="290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25029" w14:textId="77777777" w:rsidR="00645BE0" w:rsidRPr="00FE2DCD" w:rsidRDefault="00645BE0" w:rsidP="00645B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9EAEC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611CA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532C0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8A45A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5D7CD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4BBC5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46EC7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A8596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3954D" w14:textId="77777777" w:rsidR="00645BE0" w:rsidRPr="00FE2DCD" w:rsidRDefault="00645BE0" w:rsidP="00645B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35B3A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F9902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DDE55" w14:textId="01E91376" w:rsidR="00645BE0" w:rsidRPr="00FE2DCD" w:rsidRDefault="00645BE0" w:rsidP="00645BE0">
            <w:pPr>
              <w:ind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  ВК2.6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3F6B" w14:textId="57489E1D" w:rsidR="00645BE0" w:rsidRPr="00FE2DCD" w:rsidRDefault="00645BE0" w:rsidP="00645BE0">
            <w:pPr>
              <w:ind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ВК2.10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8ABDC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5F568" w14:textId="6C31E9FC" w:rsidR="00645BE0" w:rsidRPr="00FE2DCD" w:rsidRDefault="00645BE0" w:rsidP="00645BE0">
            <w:pPr>
              <w:ind w:firstLine="1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ВК2.16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4727F" w14:textId="164FB90B" w:rsidR="00645BE0" w:rsidRPr="00FE2DCD" w:rsidRDefault="00645BE0" w:rsidP="00645BE0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ВК2.22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93233" w14:textId="7CF4DBCF" w:rsidR="00645BE0" w:rsidRPr="00FE2DCD" w:rsidRDefault="00645BE0" w:rsidP="00645BE0">
            <w:pPr>
              <w:ind w:hanging="49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ВК2.28</w:t>
            </w: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7B3FB" w14:textId="77777777" w:rsidR="00645BE0" w:rsidRPr="00FE2DCD" w:rsidRDefault="00645BE0" w:rsidP="00645BE0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5BE0" w:rsidRPr="00FE2DCD" w14:paraId="071E9D38" w14:textId="77777777" w:rsidTr="00875E6C">
        <w:trPr>
          <w:trHeight w:hRule="exact" w:val="290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BF480" w14:textId="77777777" w:rsidR="00645BE0" w:rsidRPr="00FE2DCD" w:rsidRDefault="00645BE0" w:rsidP="00645B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FA825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25E86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0EE4E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305F1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7E610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1C2C9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8418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A55DA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C4A76" w14:textId="77777777" w:rsidR="00645BE0" w:rsidRPr="00FE2DCD" w:rsidRDefault="00645BE0" w:rsidP="00645B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16888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4172D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9F729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BA341" w14:textId="77777777" w:rsidR="00645BE0" w:rsidRDefault="00645BE0" w:rsidP="00645BE0">
            <w:pPr>
              <w:ind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2D9C4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91648" w14:textId="09E88EF9" w:rsidR="00645BE0" w:rsidRDefault="00645BE0" w:rsidP="00645BE0">
            <w:pPr>
              <w:ind w:firstLine="18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ВК2.17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8BF70" w14:textId="46733639" w:rsidR="00645BE0" w:rsidRDefault="00645BE0" w:rsidP="00645BE0">
            <w:pPr>
              <w:ind w:firstLine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ВК2.23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5327B" w14:textId="77777777" w:rsidR="00645BE0" w:rsidRPr="00FE2DCD" w:rsidRDefault="00645BE0" w:rsidP="00645BE0">
            <w:pPr>
              <w:ind w:hanging="49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E9032" w14:textId="77777777" w:rsidR="00645BE0" w:rsidRPr="00FE2DCD" w:rsidRDefault="00645BE0" w:rsidP="00645BE0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5BE0" w:rsidRPr="00FE2DCD" w14:paraId="5A289C5E" w14:textId="77777777" w:rsidTr="00875E6C">
        <w:trPr>
          <w:trHeight w:hRule="exact" w:val="290"/>
          <w:jc w:val="center"/>
        </w:trPr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4C286" w14:textId="77777777" w:rsidR="00645BE0" w:rsidRPr="00FE2DCD" w:rsidRDefault="00645BE0" w:rsidP="00645B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76629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6FC07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F56CF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21ADD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D7E0D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9BCFA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366DC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EDEC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D5512" w14:textId="77777777" w:rsidR="00645BE0" w:rsidRPr="00FE2DCD" w:rsidRDefault="00645BE0" w:rsidP="00645B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56150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328BC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E72A3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0B5DA" w14:textId="77777777" w:rsidR="00645BE0" w:rsidRDefault="00645BE0" w:rsidP="00645BE0">
            <w:pPr>
              <w:ind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D2F7C" w14:textId="77777777" w:rsidR="00645BE0" w:rsidRPr="00FE2DCD" w:rsidRDefault="00645BE0" w:rsidP="00645B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35FDE" w14:textId="54382C1D" w:rsidR="00645BE0" w:rsidRDefault="00645BE0" w:rsidP="00645BE0">
            <w:pPr>
              <w:ind w:firstLine="18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ВК2.18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1ADD9" w14:textId="49ECE832" w:rsidR="00645BE0" w:rsidRDefault="00645BE0" w:rsidP="00645BE0">
            <w:pPr>
              <w:ind w:firstLine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ВК2.24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754BE" w14:textId="77777777" w:rsidR="00645BE0" w:rsidRPr="00FE2DCD" w:rsidRDefault="00645BE0" w:rsidP="00645BE0">
            <w:pPr>
              <w:ind w:hanging="49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AE10E" w14:textId="77777777" w:rsidR="00645BE0" w:rsidRPr="00FE2DCD" w:rsidRDefault="00645BE0" w:rsidP="00645BE0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C4727" w:rsidRPr="00FE2DCD" w14:paraId="4DD22843" w14:textId="77777777" w:rsidTr="00875E6C">
        <w:trPr>
          <w:trHeight w:hRule="exact" w:val="284"/>
          <w:jc w:val="center"/>
        </w:trPr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14:paraId="57C941BB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EB84DD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54FBA3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14:paraId="33465E87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A5315E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7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63B233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CB81A34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727" w:rsidRPr="00FE2DCD" w14:paraId="287AB3F9" w14:textId="77777777" w:rsidTr="00875E6C">
        <w:trPr>
          <w:trHeight w:hRule="exact" w:val="234"/>
          <w:jc w:val="center"/>
        </w:trPr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14:paraId="125F7759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5"/>
            <w:tcBorders>
              <w:right w:val="single" w:sz="12" w:space="0" w:color="auto"/>
            </w:tcBorders>
            <w:vAlign w:val="center"/>
          </w:tcPr>
          <w:p w14:paraId="73723F1C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C14B4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sz w:val="20"/>
                <w:szCs w:val="20"/>
              </w:rPr>
              <w:t>Практична підготовка</w:t>
            </w:r>
          </w:p>
        </w:tc>
        <w:tc>
          <w:tcPr>
            <w:tcW w:w="4206" w:type="dxa"/>
            <w:gridSpan w:val="6"/>
            <w:tcBorders>
              <w:left w:val="single" w:sz="12" w:space="0" w:color="auto"/>
            </w:tcBorders>
            <w:vAlign w:val="center"/>
          </w:tcPr>
          <w:p w14:paraId="7BE2F6DB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right w:val="single" w:sz="12" w:space="0" w:color="auto"/>
            </w:tcBorders>
            <w:vAlign w:val="center"/>
          </w:tcPr>
          <w:p w14:paraId="4D253BFA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727" w:rsidRPr="00FE2DCD" w14:paraId="19B0F7A8" w14:textId="77777777" w:rsidTr="00875E6C">
        <w:trPr>
          <w:trHeight w:hRule="exact" w:val="284"/>
          <w:jc w:val="center"/>
        </w:trPr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14:paraId="06571C3F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8"/>
            <w:tcBorders>
              <w:right w:val="single" w:sz="12" w:space="0" w:color="auto"/>
            </w:tcBorders>
            <w:vAlign w:val="center"/>
          </w:tcPr>
          <w:p w14:paraId="56E3469F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92244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44891C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CBB0F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727" w:rsidRPr="00FE2DCD" w14:paraId="2C8A23D9" w14:textId="77777777" w:rsidTr="00875E6C">
        <w:trPr>
          <w:trHeight w:hRule="exact" w:val="284"/>
          <w:jc w:val="center"/>
        </w:trPr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14:paraId="3519AD44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right w:val="single" w:sz="12" w:space="0" w:color="auto"/>
            </w:tcBorders>
            <w:vAlign w:val="center"/>
          </w:tcPr>
          <w:p w14:paraId="3518DD40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CA809" w14:textId="77777777" w:rsidR="003C4727" w:rsidRPr="00326873" w:rsidRDefault="003C4727" w:rsidP="002679B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6873">
              <w:rPr>
                <w:b/>
                <w:i/>
                <w:iCs/>
                <w:sz w:val="20"/>
                <w:szCs w:val="20"/>
              </w:rPr>
              <w:t>2 семестр</w:t>
            </w:r>
          </w:p>
        </w:tc>
        <w:tc>
          <w:tcPr>
            <w:tcW w:w="35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71532" w14:textId="77777777" w:rsidR="003C4727" w:rsidRPr="00326873" w:rsidRDefault="003C4727" w:rsidP="002679BB">
            <w:pPr>
              <w:jc w:val="center"/>
              <w:rPr>
                <w:i/>
                <w:iCs/>
                <w:sz w:val="20"/>
                <w:szCs w:val="20"/>
              </w:rPr>
            </w:pPr>
            <w:r w:rsidRPr="00326873">
              <w:rPr>
                <w:b/>
                <w:i/>
                <w:iCs/>
                <w:sz w:val="20"/>
                <w:szCs w:val="20"/>
              </w:rPr>
              <w:t>4 семестр</w:t>
            </w:r>
          </w:p>
        </w:tc>
        <w:tc>
          <w:tcPr>
            <w:tcW w:w="34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4F448" w14:textId="77777777" w:rsidR="003C4727" w:rsidRPr="00326873" w:rsidRDefault="003C4727" w:rsidP="002679B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6873">
              <w:rPr>
                <w:b/>
                <w:i/>
                <w:iCs/>
                <w:sz w:val="20"/>
                <w:szCs w:val="20"/>
              </w:rPr>
              <w:t>6 семестр</w:t>
            </w:r>
          </w:p>
        </w:tc>
        <w:tc>
          <w:tcPr>
            <w:tcW w:w="2730" w:type="dxa"/>
            <w:gridSpan w:val="3"/>
            <w:tcBorders>
              <w:left w:val="single" w:sz="12" w:space="0" w:color="auto"/>
            </w:tcBorders>
            <w:vAlign w:val="center"/>
          </w:tcPr>
          <w:p w14:paraId="0F4C5530" w14:textId="77777777" w:rsidR="003C4727" w:rsidRPr="00FE2DCD" w:rsidRDefault="003C4727" w:rsidP="0026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right w:val="single" w:sz="12" w:space="0" w:color="auto"/>
            </w:tcBorders>
            <w:vAlign w:val="center"/>
          </w:tcPr>
          <w:p w14:paraId="7E6CBC8B" w14:textId="77777777" w:rsidR="003C4727" w:rsidRPr="00FE2DCD" w:rsidRDefault="003C4727" w:rsidP="002679BB">
            <w:pPr>
              <w:jc w:val="center"/>
              <w:rPr>
                <w:sz w:val="20"/>
                <w:szCs w:val="20"/>
              </w:rPr>
            </w:pPr>
          </w:p>
        </w:tc>
      </w:tr>
      <w:tr w:rsidR="003C4727" w:rsidRPr="00FE2DCD" w14:paraId="58A15DD6" w14:textId="77777777" w:rsidTr="00875E6C">
        <w:trPr>
          <w:trHeight w:hRule="exact" w:val="317"/>
          <w:jc w:val="center"/>
        </w:trPr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14:paraId="4A8DFF58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right w:val="single" w:sz="12" w:space="0" w:color="auto"/>
            </w:tcBorders>
            <w:vAlign w:val="center"/>
          </w:tcPr>
          <w:p w14:paraId="44899FB2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04980" w14:textId="7D8EBCC6" w:rsidR="003C4727" w:rsidRPr="00875E6C" w:rsidRDefault="003C4727" w:rsidP="002679BB">
            <w:pPr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>ОК2.</w:t>
            </w:r>
            <w:r w:rsidR="009E461B"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>17</w:t>
            </w:r>
            <w:r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9E461B"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Перша </w:t>
            </w:r>
            <w:proofErr w:type="spellStart"/>
            <w:r w:rsidR="009E461B"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>геодезична</w:t>
            </w:r>
            <w:proofErr w:type="spellEnd"/>
            <w:r w:rsidR="009E461B"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практика</w:t>
            </w:r>
          </w:p>
        </w:tc>
        <w:tc>
          <w:tcPr>
            <w:tcW w:w="35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0AB89" w14:textId="6837720A" w:rsidR="003C4727" w:rsidRPr="00875E6C" w:rsidRDefault="003C4727" w:rsidP="002679BB">
            <w:pPr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>ОК2.</w:t>
            </w:r>
            <w:r w:rsidR="009E461B"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>18</w:t>
            </w:r>
            <w:r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9E461B"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Друга </w:t>
            </w:r>
            <w:proofErr w:type="spellStart"/>
            <w:r w:rsidR="009E461B"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>геодезична</w:t>
            </w:r>
            <w:proofErr w:type="spellEnd"/>
            <w:r w:rsidR="009E461B"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практика</w:t>
            </w:r>
          </w:p>
        </w:tc>
        <w:tc>
          <w:tcPr>
            <w:tcW w:w="34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18050" w14:textId="2D5DF564" w:rsidR="003C4727" w:rsidRPr="00875E6C" w:rsidRDefault="003C4727" w:rsidP="002679BB">
            <w:pPr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>ОК2.</w:t>
            </w:r>
            <w:r w:rsidR="009E461B"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>19</w:t>
            </w:r>
            <w:r w:rsidRPr="00875E6C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875E6C">
              <w:rPr>
                <w:b/>
                <w:bCs/>
                <w:i/>
                <w:iCs/>
                <w:sz w:val="18"/>
                <w:szCs w:val="18"/>
              </w:rPr>
              <w:t>Виробнича практика</w:t>
            </w:r>
          </w:p>
        </w:tc>
        <w:tc>
          <w:tcPr>
            <w:tcW w:w="2730" w:type="dxa"/>
            <w:gridSpan w:val="3"/>
            <w:tcBorders>
              <w:left w:val="single" w:sz="12" w:space="0" w:color="auto"/>
            </w:tcBorders>
            <w:vAlign w:val="center"/>
          </w:tcPr>
          <w:p w14:paraId="5AB432DC" w14:textId="77777777" w:rsidR="003C4727" w:rsidRPr="00FE2DCD" w:rsidRDefault="003C4727" w:rsidP="0026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right w:val="single" w:sz="12" w:space="0" w:color="auto"/>
            </w:tcBorders>
            <w:vAlign w:val="center"/>
          </w:tcPr>
          <w:p w14:paraId="4E100BCC" w14:textId="77777777" w:rsidR="003C4727" w:rsidRPr="00FE2DCD" w:rsidRDefault="003C4727" w:rsidP="002679BB">
            <w:pPr>
              <w:jc w:val="center"/>
              <w:rPr>
                <w:sz w:val="20"/>
                <w:szCs w:val="20"/>
              </w:rPr>
            </w:pPr>
          </w:p>
        </w:tc>
      </w:tr>
      <w:tr w:rsidR="003C4727" w:rsidRPr="00FE2DCD" w14:paraId="0B8B8EF3" w14:textId="77777777" w:rsidTr="00875E6C">
        <w:trPr>
          <w:trHeight w:hRule="exact" w:val="284"/>
          <w:jc w:val="center"/>
        </w:trPr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14:paraId="4199B495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8"/>
            <w:tcBorders>
              <w:right w:val="single" w:sz="12" w:space="0" w:color="auto"/>
            </w:tcBorders>
            <w:vAlign w:val="center"/>
          </w:tcPr>
          <w:p w14:paraId="40B189CD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056DC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12A84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8AF57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727" w:rsidRPr="00FE2DCD" w14:paraId="3569ABE3" w14:textId="77777777" w:rsidTr="00875E6C">
        <w:trPr>
          <w:trHeight w:hRule="exact" w:val="284"/>
          <w:jc w:val="center"/>
        </w:trPr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14:paraId="03F7BACD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5"/>
            <w:tcBorders>
              <w:right w:val="single" w:sz="12" w:space="0" w:color="auto"/>
            </w:tcBorders>
            <w:vAlign w:val="center"/>
          </w:tcPr>
          <w:p w14:paraId="51C5F8A1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00E22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sz w:val="20"/>
                <w:szCs w:val="20"/>
              </w:rPr>
              <w:t>Атестація</w:t>
            </w:r>
          </w:p>
        </w:tc>
        <w:tc>
          <w:tcPr>
            <w:tcW w:w="4206" w:type="dxa"/>
            <w:gridSpan w:val="6"/>
            <w:tcBorders>
              <w:left w:val="single" w:sz="12" w:space="0" w:color="auto"/>
            </w:tcBorders>
            <w:vAlign w:val="center"/>
          </w:tcPr>
          <w:p w14:paraId="588AF96E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right w:val="single" w:sz="12" w:space="0" w:color="auto"/>
            </w:tcBorders>
            <w:vAlign w:val="center"/>
          </w:tcPr>
          <w:p w14:paraId="668FCAF3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727" w:rsidRPr="00FE2DCD" w14:paraId="49E16326" w14:textId="77777777" w:rsidTr="00875E6C">
        <w:trPr>
          <w:trHeight w:hRule="exact" w:val="284"/>
          <w:jc w:val="center"/>
        </w:trPr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14:paraId="31F3F49D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2" w:type="dxa"/>
            <w:gridSpan w:val="14"/>
            <w:tcBorders>
              <w:right w:val="single" w:sz="12" w:space="0" w:color="auto"/>
            </w:tcBorders>
            <w:vAlign w:val="center"/>
          </w:tcPr>
          <w:p w14:paraId="76FBFA02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12" w:space="0" w:color="auto"/>
            </w:tcBorders>
            <w:vAlign w:val="center"/>
          </w:tcPr>
          <w:p w14:paraId="3BB309CD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5E8BC6AD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7" w:type="dxa"/>
            <w:gridSpan w:val="9"/>
            <w:vAlign w:val="center"/>
          </w:tcPr>
          <w:p w14:paraId="3351C672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right w:val="single" w:sz="12" w:space="0" w:color="auto"/>
            </w:tcBorders>
            <w:vAlign w:val="center"/>
          </w:tcPr>
          <w:p w14:paraId="6336D6F5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727" w:rsidRPr="00CB67C3" w14:paraId="42590F17" w14:textId="77777777" w:rsidTr="00875E6C">
        <w:trPr>
          <w:trHeight w:hRule="exact" w:val="352"/>
          <w:jc w:val="center"/>
        </w:trPr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14:paraId="66A58317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5"/>
            <w:tcBorders>
              <w:right w:val="single" w:sz="12" w:space="0" w:color="auto"/>
            </w:tcBorders>
            <w:vAlign w:val="center"/>
          </w:tcPr>
          <w:p w14:paraId="76A304D6" w14:textId="77777777" w:rsidR="003C4727" w:rsidRPr="00FE2DCD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4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FD6CC4" w14:textId="0F68DD46" w:rsidR="003C4727" w:rsidRPr="007718F3" w:rsidRDefault="003C4727" w:rsidP="002679BB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sz w:val="20"/>
                <w:szCs w:val="20"/>
              </w:rPr>
              <w:t>Виконання та захист кваліфікаційної роботи</w:t>
            </w:r>
          </w:p>
        </w:tc>
        <w:tc>
          <w:tcPr>
            <w:tcW w:w="4206" w:type="dxa"/>
            <w:gridSpan w:val="6"/>
            <w:tcBorders>
              <w:left w:val="single" w:sz="12" w:space="0" w:color="auto"/>
            </w:tcBorders>
            <w:vAlign w:val="center"/>
          </w:tcPr>
          <w:p w14:paraId="2342921E" w14:textId="77777777" w:rsidR="003C4727" w:rsidRPr="005B0A69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right w:val="single" w:sz="12" w:space="0" w:color="auto"/>
            </w:tcBorders>
            <w:vAlign w:val="center"/>
          </w:tcPr>
          <w:p w14:paraId="4BEC467D" w14:textId="77777777" w:rsidR="003C4727" w:rsidRPr="005B0A69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727" w:rsidRPr="00CB67C3" w14:paraId="2383421B" w14:textId="77777777" w:rsidTr="00875E6C">
        <w:trPr>
          <w:trHeight w:hRule="exact" w:val="79"/>
          <w:jc w:val="center"/>
        </w:trPr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14:paraId="6DA4AB7C" w14:textId="77777777" w:rsidR="003C4727" w:rsidRPr="005B0A69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5"/>
            <w:tcBorders>
              <w:right w:val="single" w:sz="12" w:space="0" w:color="auto"/>
            </w:tcBorders>
            <w:vAlign w:val="center"/>
          </w:tcPr>
          <w:p w14:paraId="6153B4D9" w14:textId="77777777" w:rsidR="003C4727" w:rsidRPr="005B0A69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4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DCBF6" w14:textId="77777777" w:rsidR="003C4727" w:rsidRPr="005B0A69" w:rsidRDefault="003C4727" w:rsidP="0026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6"/>
            <w:tcBorders>
              <w:left w:val="single" w:sz="12" w:space="0" w:color="auto"/>
            </w:tcBorders>
            <w:vAlign w:val="center"/>
          </w:tcPr>
          <w:p w14:paraId="3A96821F" w14:textId="77777777" w:rsidR="003C4727" w:rsidRPr="005B0A69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right w:val="single" w:sz="12" w:space="0" w:color="auto"/>
            </w:tcBorders>
            <w:vAlign w:val="center"/>
          </w:tcPr>
          <w:p w14:paraId="3B0AAC5D" w14:textId="77777777" w:rsidR="003C4727" w:rsidRPr="005B0A69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727" w:rsidRPr="00CB67C3" w14:paraId="298E552E" w14:textId="77777777" w:rsidTr="00875E6C">
        <w:trPr>
          <w:trHeight w:hRule="exact" w:val="85"/>
          <w:jc w:val="center"/>
        </w:trPr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8BC2DF" w14:textId="77777777" w:rsidR="003C4727" w:rsidRPr="005B0A69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11"/>
            <w:tcBorders>
              <w:bottom w:val="single" w:sz="12" w:space="0" w:color="auto"/>
            </w:tcBorders>
            <w:vAlign w:val="center"/>
          </w:tcPr>
          <w:p w14:paraId="75BFE6A2" w14:textId="77777777" w:rsidR="003C4727" w:rsidRPr="005B0A69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9" w:type="dxa"/>
            <w:gridSpan w:val="17"/>
            <w:tcBorders>
              <w:bottom w:val="single" w:sz="12" w:space="0" w:color="auto"/>
            </w:tcBorders>
            <w:vAlign w:val="center"/>
          </w:tcPr>
          <w:p w14:paraId="5DFFDE58" w14:textId="77777777" w:rsidR="003C4727" w:rsidRPr="005B0A69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01BBCC" w14:textId="77777777" w:rsidR="003C4727" w:rsidRPr="005B0A69" w:rsidRDefault="003C4727" w:rsidP="002679B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F95D28" w14:textId="77777777" w:rsidR="00CB2EC8" w:rsidRDefault="00CB2EC8" w:rsidP="003C4727">
      <w:pPr>
        <w:jc w:val="center"/>
        <w:rPr>
          <w:rFonts w:eastAsia="Times New Roman" w:cs="Times New Roman"/>
          <w:b/>
          <w:bCs/>
          <w:kern w:val="24"/>
          <w:sz w:val="16"/>
          <w:szCs w:val="16"/>
        </w:rPr>
        <w:sectPr w:rsidR="00CB2EC8" w:rsidSect="0083304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bookmarkEnd w:id="9"/>
    <w:p w14:paraId="3ADE7E45" w14:textId="77777777" w:rsidR="00A52E4D" w:rsidRPr="00357764" w:rsidRDefault="00A52E4D" w:rsidP="00A52E4D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57764">
        <w:rPr>
          <w:rFonts w:eastAsia="Times New Roman" w:cs="Times New Roman"/>
          <w:b/>
          <w:szCs w:val="28"/>
          <w:lang w:eastAsia="ru-RU"/>
        </w:rPr>
        <w:lastRenderedPageBreak/>
        <w:t xml:space="preserve">3. </w:t>
      </w:r>
      <w:r w:rsidRPr="00357764">
        <w:rPr>
          <w:rFonts w:eastAsia="Times New Roman" w:cs="Times New Roman"/>
          <w:b/>
          <w:bCs/>
          <w:color w:val="000000"/>
          <w:szCs w:val="28"/>
          <w:lang w:eastAsia="uk-UA"/>
        </w:rPr>
        <w:t>Форма атестації здобувачів вищої освіти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379"/>
      </w:tblGrid>
      <w:tr w:rsidR="00A52E4D" w:rsidRPr="008947E7" w14:paraId="72604CF0" w14:textId="77777777" w:rsidTr="00306C76">
        <w:trPr>
          <w:trHeight w:val="151"/>
        </w:trPr>
        <w:tc>
          <w:tcPr>
            <w:tcW w:w="2835" w:type="dxa"/>
          </w:tcPr>
          <w:p w14:paraId="049EFC74" w14:textId="77777777" w:rsidR="00A52E4D" w:rsidRPr="008947E7" w:rsidRDefault="00A52E4D" w:rsidP="00306C76">
            <w:pPr>
              <w:ind w:left="34" w:firstLine="0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947E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Форми атестації здобувачів вищої освіти </w:t>
            </w:r>
          </w:p>
        </w:tc>
        <w:tc>
          <w:tcPr>
            <w:tcW w:w="6379" w:type="dxa"/>
          </w:tcPr>
          <w:p w14:paraId="6247AA62" w14:textId="2991856B" w:rsidR="00A52E4D" w:rsidRPr="008947E7" w:rsidRDefault="00567556" w:rsidP="00306C76">
            <w:pPr>
              <w:widowControl w:val="0"/>
              <w:spacing w:line="322" w:lineRule="exact"/>
              <w:ind w:left="-79" w:right="20" w:firstLine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567556">
              <w:rPr>
                <w:color w:val="000000"/>
                <w:sz w:val="24"/>
                <w:szCs w:val="24"/>
                <w:lang w:eastAsia="uk-UA"/>
              </w:rPr>
              <w:t>Атестація здійснюється у формі публічного захисту кваліфікаційної роботи.</w:t>
            </w:r>
          </w:p>
        </w:tc>
      </w:tr>
      <w:tr w:rsidR="00A52E4D" w:rsidRPr="008947E7" w14:paraId="00683851" w14:textId="77777777" w:rsidTr="00306C76">
        <w:trPr>
          <w:trHeight w:val="151"/>
        </w:trPr>
        <w:tc>
          <w:tcPr>
            <w:tcW w:w="2835" w:type="dxa"/>
          </w:tcPr>
          <w:p w14:paraId="73747D22" w14:textId="2EECBD8C" w:rsidR="00A52E4D" w:rsidRPr="008947E7" w:rsidRDefault="00A52E4D" w:rsidP="00306C76">
            <w:pPr>
              <w:ind w:left="34" w:firstLine="0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947E7">
              <w:rPr>
                <w:b/>
                <w:bCs/>
                <w:color w:val="000000"/>
                <w:sz w:val="24"/>
                <w:szCs w:val="24"/>
                <w:lang w:eastAsia="uk-UA"/>
              </w:rPr>
              <w:t>Вимоги до кваліфікаційної роботи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79" w:type="dxa"/>
          </w:tcPr>
          <w:p w14:paraId="56F17B8F" w14:textId="77777777" w:rsidR="00A52E4D" w:rsidRPr="00C30D4D" w:rsidRDefault="00A52E4D" w:rsidP="00306C76">
            <w:pPr>
              <w:ind w:firstLine="10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901B5">
              <w:rPr>
                <w:color w:val="000000"/>
                <w:sz w:val="24"/>
                <w:szCs w:val="24"/>
                <w:lang w:eastAsia="uk-UA"/>
              </w:rPr>
              <w:t xml:space="preserve">Кваліфікаційна робота </w:t>
            </w:r>
            <w:r w:rsidRPr="00C30D4D">
              <w:rPr>
                <w:color w:val="000000" w:themeColor="text1"/>
                <w:sz w:val="24"/>
                <w:szCs w:val="24"/>
                <w:lang w:eastAsia="uk-UA"/>
              </w:rPr>
              <w:t>передбачає розв’язання складної прикладної задачі у сфері геодезії та землеустрою із застосуванням сучасних теорій, методів, технологій та обладнання.</w:t>
            </w:r>
          </w:p>
          <w:p w14:paraId="091E00AF" w14:textId="77777777" w:rsidR="00A52E4D" w:rsidRPr="00B901B5" w:rsidRDefault="00A52E4D" w:rsidP="00306C76">
            <w:pPr>
              <w:ind w:firstLine="1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B901B5">
              <w:rPr>
                <w:color w:val="000000"/>
                <w:sz w:val="24"/>
                <w:szCs w:val="24"/>
                <w:lang w:eastAsia="uk-UA"/>
              </w:rPr>
              <w:t xml:space="preserve">Кваліфікаційна робота не повинна містити академічного плагіату, фабрикації, фальсифікації та інших видів академічної </w:t>
            </w:r>
            <w:proofErr w:type="spellStart"/>
            <w:r w:rsidRPr="00B901B5">
              <w:rPr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B901B5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5F0CE3FB" w14:textId="629F42EE" w:rsidR="00A52E4D" w:rsidRDefault="00A52E4D" w:rsidP="00306C76">
            <w:pPr>
              <w:ind w:firstLine="1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9970E5">
              <w:rPr>
                <w:color w:val="000000"/>
                <w:sz w:val="24"/>
                <w:szCs w:val="24"/>
                <w:lang w:eastAsia="uk-UA"/>
              </w:rPr>
              <w:t xml:space="preserve">Кваліфікаційна робота має бути оприлюднена на офіційному сайті закладу вищої освіти або його підрозділу, або у </w:t>
            </w:r>
            <w:proofErr w:type="spellStart"/>
            <w:r w:rsidRPr="009970E5">
              <w:rPr>
                <w:color w:val="000000"/>
                <w:sz w:val="24"/>
                <w:szCs w:val="24"/>
                <w:lang w:eastAsia="uk-UA"/>
              </w:rPr>
              <w:t>репозитарії</w:t>
            </w:r>
            <w:proofErr w:type="spellEnd"/>
            <w:r w:rsidRPr="009970E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13C0A">
              <w:rPr>
                <w:color w:val="000000"/>
                <w:sz w:val="24"/>
                <w:szCs w:val="24"/>
                <w:lang w:eastAsia="uk-UA"/>
              </w:rPr>
              <w:t>університету</w:t>
            </w:r>
            <w:r w:rsidRPr="009970E5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0C930D0C" w14:textId="77777777" w:rsidR="00A52E4D" w:rsidRPr="008947E7" w:rsidRDefault="00A52E4D" w:rsidP="00306C76">
            <w:pPr>
              <w:ind w:firstLine="1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A52E4D" w:rsidRPr="008947E7" w14:paraId="0DE964C0" w14:textId="77777777" w:rsidTr="00306C76">
        <w:trPr>
          <w:trHeight w:val="151"/>
        </w:trPr>
        <w:tc>
          <w:tcPr>
            <w:tcW w:w="2835" w:type="dxa"/>
          </w:tcPr>
          <w:p w14:paraId="39451C52" w14:textId="77777777" w:rsidR="00A52E4D" w:rsidRPr="008947E7" w:rsidRDefault="00A52E4D" w:rsidP="00306C76">
            <w:pPr>
              <w:ind w:left="34" w:firstLine="0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947E7">
              <w:rPr>
                <w:b/>
                <w:bCs/>
                <w:color w:val="000000"/>
                <w:sz w:val="24"/>
                <w:szCs w:val="24"/>
                <w:lang w:eastAsia="uk-UA"/>
              </w:rPr>
              <w:t>Документи, які отримує випускник</w:t>
            </w:r>
          </w:p>
        </w:tc>
        <w:tc>
          <w:tcPr>
            <w:tcW w:w="6379" w:type="dxa"/>
          </w:tcPr>
          <w:p w14:paraId="2B5C45AA" w14:textId="77777777" w:rsidR="00A52E4D" w:rsidRPr="008947E7" w:rsidRDefault="00A52E4D" w:rsidP="00306C76">
            <w:pPr>
              <w:ind w:firstLine="1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4A5AE5">
              <w:rPr>
                <w:color w:val="000000"/>
                <w:sz w:val="24"/>
                <w:szCs w:val="24"/>
                <w:lang w:eastAsia="uk-UA"/>
              </w:rPr>
              <w:t xml:space="preserve">Здобувач вищої освіти отримує документ встановленого зразка про присудження ступеня </w:t>
            </w:r>
            <w:r>
              <w:rPr>
                <w:color w:val="000000"/>
                <w:sz w:val="24"/>
                <w:szCs w:val="24"/>
                <w:lang w:eastAsia="uk-UA"/>
              </w:rPr>
              <w:t>бакалавр</w:t>
            </w:r>
            <w:r w:rsidRPr="004A5AE5">
              <w:rPr>
                <w:color w:val="000000"/>
                <w:sz w:val="24"/>
                <w:szCs w:val="24"/>
                <w:lang w:eastAsia="uk-UA"/>
              </w:rPr>
              <w:t xml:space="preserve"> із присвоєнням  кваліфікації </w:t>
            </w:r>
            <w:r>
              <w:rPr>
                <w:color w:val="000000"/>
                <w:sz w:val="24"/>
                <w:szCs w:val="24"/>
                <w:lang w:eastAsia="uk-UA"/>
              </w:rPr>
              <w:t>бакалавр</w:t>
            </w:r>
            <w:r w:rsidRPr="004A5AE5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r>
              <w:rPr>
                <w:color w:val="000000"/>
                <w:sz w:val="24"/>
                <w:szCs w:val="24"/>
                <w:lang w:eastAsia="uk-UA"/>
              </w:rPr>
              <w:t>геодезії та землеустрою</w:t>
            </w:r>
            <w:r w:rsidRPr="004A5AE5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14:paraId="3785BA16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6DE4B788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14CF7BA6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57EEE695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35A5D825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60AFDBA5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306AB890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2404ABF6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2812D0A6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199337D1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52F49F77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2088246C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  <w:sectPr w:rsidR="002E15F3" w:rsidSect="00CB2E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FF92A54" w14:textId="77777777" w:rsidR="002E15F3" w:rsidRDefault="002E15F3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672C5AA6" w14:textId="3A83268B" w:rsidR="000B03C2" w:rsidRPr="00357764" w:rsidRDefault="000B03C2" w:rsidP="00A23A37">
      <w:pPr>
        <w:widowControl w:val="0"/>
        <w:spacing w:before="24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357764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4. Матриця відповідності програмних </w:t>
      </w:r>
      <w:proofErr w:type="spellStart"/>
      <w:r w:rsidRPr="00357764">
        <w:rPr>
          <w:rFonts w:eastAsia="Times New Roman" w:cs="Times New Roman"/>
          <w:b/>
          <w:bCs/>
          <w:color w:val="000000"/>
          <w:szCs w:val="28"/>
          <w:lang w:eastAsia="uk-UA"/>
        </w:rPr>
        <w:t>компетентностей</w:t>
      </w:r>
      <w:proofErr w:type="spellEnd"/>
      <w:r w:rsidRPr="00357764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компонентам освітньої програми</w:t>
      </w:r>
    </w:p>
    <w:p w14:paraId="7845B1FF" w14:textId="6B716FA5" w:rsidR="000B03C2" w:rsidRDefault="000B03C2" w:rsidP="000922DC">
      <w:pPr>
        <w:widowControl w:val="0"/>
        <w:spacing w:line="260" w:lineRule="exact"/>
        <w:ind w:firstLine="0"/>
        <w:jc w:val="center"/>
        <w:rPr>
          <w:rFonts w:eastAsia="Times New Roman" w:cs="Times New Roman"/>
          <w:bCs/>
          <w:color w:val="000000"/>
          <w:szCs w:val="28"/>
          <w:lang w:eastAsia="uk-UA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283"/>
        <w:gridCol w:w="33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D1D67" w:rsidRPr="00820066" w14:paraId="2D8C78ED" w14:textId="25AF94B8" w:rsidTr="00231F18">
        <w:trPr>
          <w:cantSplit/>
          <w:trHeight w:val="1133"/>
          <w:jc w:val="center"/>
        </w:trPr>
        <w:tc>
          <w:tcPr>
            <w:tcW w:w="1077" w:type="dxa"/>
            <w:vAlign w:val="center"/>
          </w:tcPr>
          <w:p w14:paraId="56FF0688" w14:textId="77777777" w:rsidR="004D1D67" w:rsidRPr="00820066" w:rsidRDefault="004D1D67" w:rsidP="005378AA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10AA679A" w14:textId="36225BD6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ОК1.1</w:t>
            </w:r>
          </w:p>
        </w:tc>
        <w:tc>
          <w:tcPr>
            <w:tcW w:w="336" w:type="dxa"/>
            <w:textDirection w:val="btLr"/>
            <w:vAlign w:val="center"/>
          </w:tcPr>
          <w:p w14:paraId="74552A67" w14:textId="409141BA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ОК1.2</w:t>
            </w:r>
          </w:p>
        </w:tc>
        <w:tc>
          <w:tcPr>
            <w:tcW w:w="426" w:type="dxa"/>
            <w:textDirection w:val="btLr"/>
            <w:vAlign w:val="center"/>
          </w:tcPr>
          <w:p w14:paraId="024898C0" w14:textId="746394EC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ОК1.3</w:t>
            </w:r>
          </w:p>
        </w:tc>
        <w:tc>
          <w:tcPr>
            <w:tcW w:w="425" w:type="dxa"/>
            <w:textDirection w:val="btLr"/>
            <w:vAlign w:val="center"/>
          </w:tcPr>
          <w:p w14:paraId="36189D72" w14:textId="7BDE67B0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ОК1.4</w:t>
            </w:r>
          </w:p>
        </w:tc>
        <w:tc>
          <w:tcPr>
            <w:tcW w:w="425" w:type="dxa"/>
            <w:textDirection w:val="btLr"/>
            <w:vAlign w:val="center"/>
          </w:tcPr>
          <w:p w14:paraId="695CF1E2" w14:textId="1BD72696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ОК1.5</w:t>
            </w:r>
          </w:p>
        </w:tc>
        <w:tc>
          <w:tcPr>
            <w:tcW w:w="425" w:type="dxa"/>
            <w:textDirection w:val="btLr"/>
          </w:tcPr>
          <w:p w14:paraId="74521D1E" w14:textId="69C96637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ОК1.6</w:t>
            </w:r>
          </w:p>
        </w:tc>
        <w:tc>
          <w:tcPr>
            <w:tcW w:w="426" w:type="dxa"/>
            <w:textDirection w:val="btLr"/>
          </w:tcPr>
          <w:p w14:paraId="1AD4D75B" w14:textId="7477383B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ОК1.7</w:t>
            </w:r>
          </w:p>
        </w:tc>
        <w:tc>
          <w:tcPr>
            <w:tcW w:w="425" w:type="dxa"/>
            <w:textDirection w:val="btLr"/>
          </w:tcPr>
          <w:p w14:paraId="00C1D35F" w14:textId="19699A18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ОК1.8</w:t>
            </w:r>
          </w:p>
        </w:tc>
        <w:tc>
          <w:tcPr>
            <w:tcW w:w="425" w:type="dxa"/>
            <w:textDirection w:val="btLr"/>
          </w:tcPr>
          <w:p w14:paraId="4806DFEB" w14:textId="4E3E143A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ОК1.9</w:t>
            </w:r>
          </w:p>
        </w:tc>
        <w:tc>
          <w:tcPr>
            <w:tcW w:w="425" w:type="dxa"/>
            <w:textDirection w:val="btLr"/>
          </w:tcPr>
          <w:p w14:paraId="5B980D09" w14:textId="294AADBF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 1.10</w:t>
            </w:r>
          </w:p>
        </w:tc>
        <w:tc>
          <w:tcPr>
            <w:tcW w:w="426" w:type="dxa"/>
            <w:textDirection w:val="btLr"/>
            <w:vAlign w:val="center"/>
          </w:tcPr>
          <w:p w14:paraId="2DB86948" w14:textId="2DACDC9C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</w:t>
            </w:r>
          </w:p>
        </w:tc>
        <w:tc>
          <w:tcPr>
            <w:tcW w:w="425" w:type="dxa"/>
            <w:textDirection w:val="btLr"/>
            <w:vAlign w:val="center"/>
          </w:tcPr>
          <w:p w14:paraId="16ABC481" w14:textId="55280B95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 2</w:t>
            </w:r>
          </w:p>
        </w:tc>
        <w:tc>
          <w:tcPr>
            <w:tcW w:w="425" w:type="dxa"/>
            <w:textDirection w:val="btLr"/>
            <w:vAlign w:val="center"/>
          </w:tcPr>
          <w:p w14:paraId="569E3811" w14:textId="5553086E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ОК2.3</w:t>
            </w:r>
          </w:p>
        </w:tc>
        <w:tc>
          <w:tcPr>
            <w:tcW w:w="425" w:type="dxa"/>
            <w:textDirection w:val="btLr"/>
            <w:vAlign w:val="center"/>
          </w:tcPr>
          <w:p w14:paraId="0ED9CEA7" w14:textId="166786A9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ОК2.4</w:t>
            </w:r>
          </w:p>
        </w:tc>
        <w:tc>
          <w:tcPr>
            <w:tcW w:w="426" w:type="dxa"/>
            <w:textDirection w:val="btLr"/>
            <w:vAlign w:val="center"/>
          </w:tcPr>
          <w:p w14:paraId="54D9946A" w14:textId="1C521E19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ОК2.5</w:t>
            </w:r>
          </w:p>
        </w:tc>
        <w:tc>
          <w:tcPr>
            <w:tcW w:w="425" w:type="dxa"/>
            <w:textDirection w:val="btLr"/>
            <w:vAlign w:val="center"/>
          </w:tcPr>
          <w:p w14:paraId="3A1F85BE" w14:textId="247B4003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ОК2.6</w:t>
            </w:r>
          </w:p>
        </w:tc>
        <w:tc>
          <w:tcPr>
            <w:tcW w:w="425" w:type="dxa"/>
            <w:textDirection w:val="btLr"/>
            <w:vAlign w:val="center"/>
          </w:tcPr>
          <w:p w14:paraId="665A9EB1" w14:textId="4A276595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ОК2.7</w:t>
            </w:r>
          </w:p>
        </w:tc>
        <w:tc>
          <w:tcPr>
            <w:tcW w:w="425" w:type="dxa"/>
            <w:textDirection w:val="btLr"/>
            <w:vAlign w:val="center"/>
          </w:tcPr>
          <w:p w14:paraId="3D86CFE2" w14:textId="44B51B6D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ОК2.8</w:t>
            </w:r>
          </w:p>
        </w:tc>
        <w:tc>
          <w:tcPr>
            <w:tcW w:w="426" w:type="dxa"/>
            <w:textDirection w:val="btLr"/>
            <w:vAlign w:val="center"/>
          </w:tcPr>
          <w:p w14:paraId="77E1D3EF" w14:textId="1382BB01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ОК2.9</w:t>
            </w:r>
          </w:p>
        </w:tc>
        <w:tc>
          <w:tcPr>
            <w:tcW w:w="425" w:type="dxa"/>
            <w:textDirection w:val="btLr"/>
          </w:tcPr>
          <w:p w14:paraId="2AC59196" w14:textId="74B2F428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ОК2.10</w:t>
            </w:r>
          </w:p>
        </w:tc>
        <w:tc>
          <w:tcPr>
            <w:tcW w:w="425" w:type="dxa"/>
            <w:textDirection w:val="btLr"/>
          </w:tcPr>
          <w:p w14:paraId="3E09766F" w14:textId="1E432FA6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ОК2.11</w:t>
            </w:r>
          </w:p>
        </w:tc>
        <w:tc>
          <w:tcPr>
            <w:tcW w:w="425" w:type="dxa"/>
            <w:textDirection w:val="btLr"/>
          </w:tcPr>
          <w:p w14:paraId="305F1AC9" w14:textId="09E1229E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ОК2.12</w:t>
            </w:r>
          </w:p>
        </w:tc>
        <w:tc>
          <w:tcPr>
            <w:tcW w:w="426" w:type="dxa"/>
            <w:textDirection w:val="btLr"/>
          </w:tcPr>
          <w:p w14:paraId="1C5F9515" w14:textId="586D305E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ОК2.13</w:t>
            </w:r>
          </w:p>
        </w:tc>
        <w:tc>
          <w:tcPr>
            <w:tcW w:w="425" w:type="dxa"/>
            <w:textDirection w:val="btLr"/>
          </w:tcPr>
          <w:p w14:paraId="119E5C73" w14:textId="4DF39AD5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ОК2.14</w:t>
            </w:r>
          </w:p>
        </w:tc>
        <w:tc>
          <w:tcPr>
            <w:tcW w:w="425" w:type="dxa"/>
            <w:textDirection w:val="btLr"/>
          </w:tcPr>
          <w:p w14:paraId="27BC6938" w14:textId="11D4B94C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ОК2.15</w:t>
            </w:r>
          </w:p>
        </w:tc>
        <w:tc>
          <w:tcPr>
            <w:tcW w:w="425" w:type="dxa"/>
            <w:textDirection w:val="btLr"/>
          </w:tcPr>
          <w:p w14:paraId="61766D32" w14:textId="190B82B8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ОК2.16</w:t>
            </w:r>
          </w:p>
        </w:tc>
        <w:tc>
          <w:tcPr>
            <w:tcW w:w="426" w:type="dxa"/>
            <w:textDirection w:val="btLr"/>
          </w:tcPr>
          <w:p w14:paraId="1747F461" w14:textId="1D0CF9D7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ОК2.17</w:t>
            </w:r>
          </w:p>
        </w:tc>
        <w:tc>
          <w:tcPr>
            <w:tcW w:w="425" w:type="dxa"/>
            <w:textDirection w:val="btLr"/>
          </w:tcPr>
          <w:p w14:paraId="3E76DF37" w14:textId="1CF5C523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ОК2.18</w:t>
            </w:r>
          </w:p>
        </w:tc>
        <w:tc>
          <w:tcPr>
            <w:tcW w:w="425" w:type="dxa"/>
            <w:textDirection w:val="btLr"/>
          </w:tcPr>
          <w:p w14:paraId="2A246587" w14:textId="548248EF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ОК2.19</w:t>
            </w:r>
          </w:p>
        </w:tc>
        <w:tc>
          <w:tcPr>
            <w:tcW w:w="425" w:type="dxa"/>
            <w:textDirection w:val="btLr"/>
          </w:tcPr>
          <w:p w14:paraId="5157B0E7" w14:textId="3F19E354" w:rsidR="004D1D67" w:rsidRPr="00820066" w:rsidRDefault="004D1D67" w:rsidP="005378AA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ОК2.20</w:t>
            </w:r>
          </w:p>
        </w:tc>
      </w:tr>
      <w:tr w:rsidR="004D1D67" w:rsidRPr="00820066" w14:paraId="6AA80AB2" w14:textId="18B62103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0107F4BE" w14:textId="33912A3E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bookmarkStart w:id="10" w:name="_Hlk166865929"/>
            <w:r w:rsidRPr="00820066">
              <w:rPr>
                <w:rFonts w:eastAsia="Times New Roman"/>
                <w:color w:val="000000" w:themeColor="text1"/>
                <w:sz w:val="24"/>
                <w:lang w:eastAsia="ru-RU"/>
              </w:rPr>
              <w:t>ЗК 1</w:t>
            </w:r>
          </w:p>
        </w:tc>
        <w:tc>
          <w:tcPr>
            <w:tcW w:w="283" w:type="dxa"/>
            <w:vAlign w:val="center"/>
          </w:tcPr>
          <w:p w14:paraId="2944CBEE" w14:textId="5D005746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DB0B93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36" w:type="dxa"/>
            <w:vAlign w:val="center"/>
          </w:tcPr>
          <w:p w14:paraId="4F503810" w14:textId="53FC2D72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383918B" w14:textId="5B9A04B3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9736DD7" w14:textId="15C8D6CD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C49C3F8" w14:textId="6BD6A5DF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E4D549C" w14:textId="7BC815A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A42BB72" w14:textId="45F3B50F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D713" w14:textId="3175D100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ED15086" w14:textId="0FDFAA98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9F1DDE7" w14:textId="12A04889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4EFEC78" w14:textId="7338ED3B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34F763C" w14:textId="5A098E25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AFF1" w14:textId="55BDE8B8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CA589B7" w14:textId="3ED335FE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5A1112B" w14:textId="0F1D3772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F1C5060" w14:textId="7D0A3118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C443DBA" w14:textId="4C0992E1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100F404" w14:textId="15AD2833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C9E296D" w14:textId="1FA0C76B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23D31F6" w14:textId="5A41D5AA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163876F" w14:textId="50ABB9B2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20CC4DE" w14:textId="14CBF896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EC7BBF4" w14:textId="3FBA1985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83FCEF8" w14:textId="6171D1D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7BA3" w14:textId="668C0CBB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31AD1BF" w14:textId="25D143CB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6ED5331" w14:textId="68227EC3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198" w14:textId="33886DBF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54AF03E" w14:textId="13E7045E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6EF3AE2" w14:textId="209F44AB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bookmarkEnd w:id="10"/>
      <w:tr w:rsidR="004D1D67" w:rsidRPr="00820066" w14:paraId="14C85FB5" w14:textId="60F56BCF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4BAF2F2C" w14:textId="630E502F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color w:val="000000" w:themeColor="text1"/>
                <w:sz w:val="24"/>
                <w:lang w:eastAsia="ru-RU"/>
              </w:rPr>
              <w:t>ЗК 2</w:t>
            </w:r>
          </w:p>
        </w:tc>
        <w:tc>
          <w:tcPr>
            <w:tcW w:w="283" w:type="dxa"/>
            <w:vAlign w:val="center"/>
          </w:tcPr>
          <w:p w14:paraId="1AB18307" w14:textId="1DA67459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36" w:type="dxa"/>
            <w:vAlign w:val="center"/>
          </w:tcPr>
          <w:p w14:paraId="26FC676E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C18B02B" w14:textId="482C038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A2B26DC" w14:textId="5B9024C1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47E731C" w14:textId="58F9B5D9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6050D66E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6" w:type="dxa"/>
          </w:tcPr>
          <w:p w14:paraId="32D4FC75" w14:textId="4CE8A3F5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FD70A0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</w:tcPr>
          <w:p w14:paraId="1E9CA476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41F2FB96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2B4F4B10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2129A98" w14:textId="4264E8A9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EC16D25" w14:textId="343E7576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98F" w14:textId="5B2CF014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166E0FA" w14:textId="5DD65F08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C4BE" w14:textId="04089931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475727C" w14:textId="5A8B391D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8B5C121" w14:textId="2A1AF58A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721" w14:textId="674A671A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0E74ED8" w14:textId="2C624496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7DE9" w14:textId="50EDF6CC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8DCFA2F" w14:textId="3610FE9D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160099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A5E7C85" w14:textId="3FDE167F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55984BF" w14:textId="4E081232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F1978B7" w14:textId="26AEE6BA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DE28" w14:textId="1ED629E4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4C3F73B" w14:textId="1911CBC6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CF06A79" w14:textId="5AC32A65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8E35" w14:textId="0C3E38C4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614C438" w14:textId="4A146309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5B863F3" w14:textId="0B283414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820066" w14:paraId="00A5CE13" w14:textId="254C3A56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660C4ECF" w14:textId="3726F5BD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color w:val="000000" w:themeColor="text1"/>
                <w:sz w:val="24"/>
                <w:lang w:eastAsia="ru-RU"/>
              </w:rPr>
              <w:t>ЗК 3</w:t>
            </w:r>
          </w:p>
        </w:tc>
        <w:tc>
          <w:tcPr>
            <w:tcW w:w="283" w:type="dxa"/>
            <w:vAlign w:val="center"/>
          </w:tcPr>
          <w:p w14:paraId="013853EA" w14:textId="027525EA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68F7DD05" w14:textId="0C4FD619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7E6FEAF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3C533CD" w14:textId="787382FD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F610A19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4B7F1C40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6" w:type="dxa"/>
          </w:tcPr>
          <w:p w14:paraId="226B7DDA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050C09B0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2512CA56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2EC556BA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8CD5DFD" w14:textId="50CD0652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99B84F6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80E0" w14:textId="0F94A52B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E84CAFF" w14:textId="5A52DA13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76C6643" w14:textId="3B260B9E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912" w14:textId="10A88ECA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EAF147B" w14:textId="2D7A8E1C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DB1B6EF" w14:textId="51AAA0E3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B93A" w14:textId="19EB00B4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4DAF" w14:textId="356BDFA4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15A6E77" w14:textId="066F6389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7E65393" w14:textId="7A4A20C9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AE1" w14:textId="08D8AAB2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51471C3" w14:textId="7B1922E3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E6C56A9" w14:textId="0E5C4F76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43D7" w14:textId="0661120D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56580C5" w14:textId="54FE2854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209F476" w14:textId="355E13C8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7FE" w14:textId="75299D65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BDA97F5" w14:textId="58881F4E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820066" w14:paraId="4CF303EA" w14:textId="1AB5EF38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73DF66DF" w14:textId="66133783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ЗК 4</w:t>
            </w:r>
          </w:p>
        </w:tc>
        <w:tc>
          <w:tcPr>
            <w:tcW w:w="283" w:type="dxa"/>
            <w:vAlign w:val="center"/>
          </w:tcPr>
          <w:p w14:paraId="5C7A6D26" w14:textId="66CDA9F6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5FBA4503" w14:textId="5B58554F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7F667C0" w14:textId="24E6A33E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1A0F62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2F6D432" w14:textId="79C5DA4D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1A0F62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237326C" w14:textId="5E9027EB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9C3E989" w14:textId="159F609A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9996" w14:textId="4CA68EEC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4FF2EC4" w14:textId="3E85C562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6239CC1" w14:textId="1B45FEF9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16C99475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A960BD0" w14:textId="2153A8CE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94FF558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F15" w14:textId="5F858BDE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F77E8BA" w14:textId="2CF21E6A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627D0DC" w14:textId="20930A1C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0843E9F" w14:textId="388BF282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C63242B" w14:textId="217FA28E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26F4741" w14:textId="5DD2ADEC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20D8D50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772B291F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02BCB665" w14:textId="2DD2FB5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7E1E1D06" w14:textId="633F7AE2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</w:tcPr>
          <w:p w14:paraId="67D2E5E1" w14:textId="77777777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63445D5" w14:textId="1DA14EB5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854086B" w14:textId="456A9E0D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B66F8CF" w14:textId="70B0B05C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863E19C" w14:textId="393C9ABC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AD2F14B" w14:textId="6508E301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B4F3" w14:textId="20F98CDC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5C98E43" w14:textId="209D9231" w:rsidR="004D1D67" w:rsidRPr="00820066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820066" w14:paraId="051C2C38" w14:textId="2EF2C74E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36D5EDC8" w14:textId="27C2CCC8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sz w:val="24"/>
                <w:lang w:eastAsia="ru-RU"/>
              </w:rPr>
            </w:pPr>
            <w:r w:rsidRPr="000A6942">
              <w:rPr>
                <w:rFonts w:eastAsia="Times New Roman"/>
                <w:sz w:val="24"/>
                <w:lang w:eastAsia="ru-RU"/>
              </w:rPr>
              <w:t>ЗК 5</w:t>
            </w:r>
          </w:p>
        </w:tc>
        <w:tc>
          <w:tcPr>
            <w:tcW w:w="283" w:type="dxa"/>
            <w:vAlign w:val="center"/>
          </w:tcPr>
          <w:p w14:paraId="480FF2D7" w14:textId="51D396FA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0A6942">
              <w:rPr>
                <w:rFonts w:eastAsia="Times New Roman"/>
                <w:bCs/>
                <w:sz w:val="24"/>
                <w:lang w:eastAsia="uk-UA"/>
              </w:rPr>
              <w:t>×</w:t>
            </w:r>
          </w:p>
        </w:tc>
        <w:tc>
          <w:tcPr>
            <w:tcW w:w="336" w:type="dxa"/>
            <w:vAlign w:val="center"/>
          </w:tcPr>
          <w:p w14:paraId="26E3EC23" w14:textId="7E21C805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0E6BFE0" w14:textId="71A265A1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F5BC0F3" w14:textId="65F1359B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E061C8A" w14:textId="6D9AC7D5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5002BA86" w14:textId="77777777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6" w:type="dxa"/>
          </w:tcPr>
          <w:p w14:paraId="54E5B0F7" w14:textId="77777777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31F5819E" w14:textId="77777777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22A84B4F" w14:textId="77777777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183EE668" w14:textId="77777777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B81DA7C" w14:textId="122341AA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FA7A6BB" w14:textId="72ED3BFD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2C0C" w14:textId="32549BE4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40AB994" w14:textId="6C8B2D45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A7E27ED" w14:textId="79C74411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4CE7BAC" w14:textId="070C312D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06B67C0" w14:textId="30CB6C72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3780ABE" w14:textId="41FA0CD7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F40D445" w14:textId="129D9216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1192E6FC" w14:textId="0C46C91A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593A9EC2" w14:textId="53F8D66C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6120ADF4" w14:textId="2F225A8E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6" w:type="dxa"/>
          </w:tcPr>
          <w:p w14:paraId="78C167D9" w14:textId="77777777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1D6198BF" w14:textId="77777777" w:rsidR="004D1D67" w:rsidRPr="000A6942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0817B0AF" w14:textId="77777777" w:rsidR="004D1D67" w:rsidRPr="00B81FD5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1F1D44CE" w14:textId="77777777" w:rsidR="004D1D67" w:rsidRPr="00B81FD5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</w:tcPr>
          <w:p w14:paraId="40E56854" w14:textId="77777777" w:rsidR="004D1D67" w:rsidRPr="00B81FD5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3BE04205" w14:textId="77777777" w:rsidR="004D1D67" w:rsidRPr="00B81FD5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3559BE1A" w14:textId="297F98FF" w:rsidR="004D1D67" w:rsidRPr="00B81FD5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4EDECCC7" w14:textId="77777777" w:rsidR="004D1D67" w:rsidRPr="00B81FD5" w:rsidRDefault="004D1D67" w:rsidP="00BB5A68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</w:tr>
      <w:tr w:rsidR="004D1D67" w:rsidRPr="00820066" w14:paraId="1A596DB0" w14:textId="2AB52901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3B154D93" w14:textId="01E46FB7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sz w:val="24"/>
                <w:lang w:eastAsia="ru-RU"/>
              </w:rPr>
            </w:pPr>
            <w:r w:rsidRPr="00A00589">
              <w:rPr>
                <w:rFonts w:eastAsia="Times New Roman"/>
                <w:sz w:val="24"/>
                <w:lang w:eastAsia="ru-RU"/>
              </w:rPr>
              <w:t>ЗК 6</w:t>
            </w:r>
          </w:p>
        </w:tc>
        <w:tc>
          <w:tcPr>
            <w:tcW w:w="283" w:type="dxa"/>
            <w:vAlign w:val="center"/>
          </w:tcPr>
          <w:p w14:paraId="3B4DD0F3" w14:textId="556BDE49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DB0B93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36" w:type="dxa"/>
            <w:vAlign w:val="center"/>
          </w:tcPr>
          <w:p w14:paraId="3355DE3C" w14:textId="263B7E39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03B631E" w14:textId="5366132B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15615AC" w14:textId="0DFA36E2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E8A1B8F" w14:textId="77777777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5C735A4" w14:textId="0357C41A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DB0B93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D697650" w14:textId="590AC31B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9566D03" w14:textId="00F2A17F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63D0402" w14:textId="4AA57E7E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9C897A2" w14:textId="49F291A6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DB0B93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3502E60" w14:textId="2BCB5773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6100DD6" w14:textId="32E6A0A8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96A" w14:textId="54AE2A9E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7A8D5D9" w14:textId="3F5677D3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320C478" w14:textId="0C664B9D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30111C">
              <w:rPr>
                <w:rFonts w:eastAsia="Times New Roman"/>
                <w:bCs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B1DF2E2" w14:textId="77777777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6FB7FEC" w14:textId="77777777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9677DF0" w14:textId="2F014D66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2574E08" w14:textId="7199FA23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</w:tcPr>
          <w:p w14:paraId="54B8A2C6" w14:textId="62CE870C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CE4BE1E" w14:textId="233FF83E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9B65A42" w14:textId="68231938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AA84425" w14:textId="6BA1A4ED" w:rsidR="004D1D67" w:rsidRPr="00A00589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514F0DA" w14:textId="3341102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ED43" w14:textId="6214C1E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6DC5738" w14:textId="515F23F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E0AD78A" w14:textId="49F48AC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7497" w14:textId="457D0DB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BA2724E" w14:textId="6985323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207DF31" w14:textId="35E4ACB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6C1DBF" w14:paraId="690D99E4" w14:textId="3772FA0D" w:rsidTr="00231F18">
        <w:trPr>
          <w:trHeight w:val="39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29D5FE43" w14:textId="5FF62B35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717FF5">
              <w:rPr>
                <w:rFonts w:eastAsia="Times New Roman"/>
                <w:bCs/>
                <w:iCs/>
                <w:sz w:val="24"/>
                <w:lang w:eastAsia="ru-RU"/>
              </w:rPr>
              <w:t>ЗК 7</w:t>
            </w:r>
          </w:p>
        </w:tc>
        <w:tc>
          <w:tcPr>
            <w:tcW w:w="283" w:type="dxa"/>
            <w:vAlign w:val="center"/>
          </w:tcPr>
          <w:p w14:paraId="118810DB" w14:textId="40D86187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2BFB6419" w14:textId="13DD566D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63BD1F2" w14:textId="2D4945F3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FF219F7" w14:textId="6DE32D6E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5DAE589" w14:textId="65391B7D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EB1B67F" w14:textId="5AE07DA6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5799EE6" w14:textId="71413114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A1A3" w14:textId="6D04BC0E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C3F0E54" w14:textId="661C8EBF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82714F1" w14:textId="48224777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A47336" w14:textId="4DDA13E4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E4D289" w14:textId="63DDC4F7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852C" w14:textId="4CFB6851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9AB3B0" w14:textId="5DEB9296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717FF5">
              <w:rPr>
                <w:rFonts w:eastAsia="Times New Roman"/>
                <w:bCs/>
                <w:iCs/>
                <w:sz w:val="24"/>
                <w:lang w:eastAsia="uk-UA"/>
              </w:rPr>
              <w:t>×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EC4472" w14:textId="166A2AE6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717FF5">
              <w:rPr>
                <w:rFonts w:eastAsia="Times New Roman"/>
                <w:bCs/>
                <w:iCs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DA0" w14:textId="2B57CF91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C1998D7" w14:textId="61745645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D09315E" w14:textId="528A0865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502" w14:textId="0A20D020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E3E" w14:textId="4FC063BB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8D202E4" w14:textId="402D52B6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810229F" w14:textId="74A9B5CC" w:rsidR="004D1D67" w:rsidRPr="00717FF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D30" w14:textId="2DB044A1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C04CDD3" w14:textId="5E458F28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B4C050E" w14:textId="25CAEC48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4D10" w14:textId="5BEEA9EC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81F04F4" w14:textId="1DB8F729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90DC994" w14:textId="5117EBAC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6FB5" w14:textId="0231F1DA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045331D" w14:textId="74D749AA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</w:tr>
      <w:tr w:rsidR="004D1D67" w:rsidRPr="006C1DBF" w14:paraId="42901D65" w14:textId="134CA6DF" w:rsidTr="00231F18">
        <w:trPr>
          <w:trHeight w:val="39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0C073B3C" w14:textId="6E6BF2D0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1F4E4F">
              <w:rPr>
                <w:rFonts w:eastAsia="Times New Roman"/>
                <w:bCs/>
                <w:iCs/>
                <w:sz w:val="24"/>
                <w:lang w:eastAsia="ru-RU"/>
              </w:rPr>
              <w:t>ЗК 8</w:t>
            </w:r>
          </w:p>
        </w:tc>
        <w:tc>
          <w:tcPr>
            <w:tcW w:w="283" w:type="dxa"/>
            <w:vAlign w:val="center"/>
          </w:tcPr>
          <w:p w14:paraId="0C782E70" w14:textId="18BF847B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DB0B93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36" w:type="dxa"/>
            <w:vAlign w:val="center"/>
          </w:tcPr>
          <w:p w14:paraId="799A36A8" w14:textId="62B9DAA5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C2FBF2C" w14:textId="6BB7F8DE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EC5C371" w14:textId="0BD35AD5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3E79254" w14:textId="118E3AFE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50ACE69" w14:textId="1879E663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B6C8FCF" w14:textId="17881BB7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76ED" w14:textId="5B9BF45A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5EA2D14" w14:textId="08F9F55E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AA69828" w14:textId="7846D45D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5E576E9" w14:textId="56238A49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F0F8CAD" w14:textId="4F53794B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C65A" w14:textId="506104F7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08A4E20" w14:textId="1E3BFC89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4E3FCE3" w14:textId="737C1A9A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9697372" w14:textId="01D9C7CD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D7EB43B" w14:textId="1EBBF13C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0D510C8" w14:textId="5B4BBA25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8F177DC" w14:textId="0990EB10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18F4C4F" w14:textId="03CAE975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7BB4B24" w14:textId="0F3C1655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A8C6FC4" w14:textId="764DDBB3" w:rsidR="004D1D67" w:rsidRPr="001F4E4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27D8475" w14:textId="23F24725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2F8B7A6" w14:textId="20A021E5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68F2" w14:textId="3A4124A9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872BF47" w14:textId="70283265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520CE9D" w14:textId="51224613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27A0" w14:textId="2AE72AA2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B51B560" w14:textId="015B59A1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8A7C91D" w14:textId="288A219F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6C1DBF" w14:paraId="1C25EF28" w14:textId="6AEB6AC3" w:rsidTr="00231F18">
        <w:trPr>
          <w:trHeight w:val="39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C252E70" w14:textId="6D45053C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ru-RU"/>
              </w:rPr>
            </w:pPr>
            <w:r w:rsidRPr="00791639">
              <w:rPr>
                <w:rFonts w:eastAsia="Times New Roman"/>
                <w:bCs/>
                <w:iCs/>
                <w:sz w:val="24"/>
                <w:lang w:eastAsia="ru-RU"/>
              </w:rPr>
              <w:t>ЗК 9</w:t>
            </w:r>
          </w:p>
        </w:tc>
        <w:tc>
          <w:tcPr>
            <w:tcW w:w="283" w:type="dxa"/>
            <w:vAlign w:val="center"/>
          </w:tcPr>
          <w:p w14:paraId="69735FCB" w14:textId="5F449714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DB0B93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36" w:type="dxa"/>
            <w:vAlign w:val="center"/>
          </w:tcPr>
          <w:p w14:paraId="0A2ED82C" w14:textId="6564B23B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227D944" w14:textId="631664B6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DC6D1E9" w14:textId="6D228DCE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F6F80B5" w14:textId="61A7030E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438F4BD" w14:textId="5F2D2D9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CADF262" w14:textId="633ADD35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E53" w14:textId="644534E9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2B7E327" w14:textId="565E8D26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32DBA0B" w14:textId="30841676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3A967EA" w14:textId="36D20E2C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5042C69" w14:textId="6DFFD9E9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9F05" w14:textId="0B57A83F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D696BB7" w14:textId="3CDE423E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05630B6" w14:textId="35A017B2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59778E2" w14:textId="33766EB9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F052383" w14:textId="618286A6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3301D4A" w14:textId="3725995F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7E05220" w14:textId="3879A3C9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3BB543A" w14:textId="2D8D1A6E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49B18EB" w14:textId="193BC195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D179117" w14:textId="247E3FE1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35F97C0" w14:textId="6774672B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2B3B0D9" w14:textId="40A949C6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FF65" w14:textId="3980146F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3A4D609" w14:textId="019CC88F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5B3FCCD" w14:textId="76C6CE71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FCBF" w14:textId="43EAC39B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63D39D4" w14:textId="205EEEBF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5E07D38" w14:textId="74F9DC44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6C1DBF" w14:paraId="7DBDF9DF" w14:textId="106CCF5B" w:rsidTr="00231F18">
        <w:trPr>
          <w:trHeight w:val="39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7F0713DE" w14:textId="069B2BEC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ru-RU"/>
              </w:rPr>
            </w:pPr>
            <w:r w:rsidRPr="00E554BB">
              <w:rPr>
                <w:rFonts w:eastAsia="Times New Roman"/>
                <w:bCs/>
                <w:iCs/>
                <w:sz w:val="24"/>
                <w:lang w:eastAsia="ru-RU"/>
              </w:rPr>
              <w:t>ЗК 10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D921BF7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947B75B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521C16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0C65EA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AE8765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0B1FF6B7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</w:tcPr>
          <w:p w14:paraId="1641C3CA" w14:textId="5032822C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73B3D25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6ED942CF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13CAE846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C8CE8D0" w14:textId="5BBD0A10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4CC331A" w14:textId="7E37E55B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477D" w14:textId="4166DEFA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FB02E1F" w14:textId="2284EDAC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4E63F72" w14:textId="0F268BB0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01CA646" w14:textId="3E6A59B0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6238533" w14:textId="10FF7C92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BB9D118" w14:textId="345AB964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29737D8" w14:textId="17870EB1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E46472A" w14:textId="334B5C3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924ED19" w14:textId="6D1D817F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8A8C5EC" w14:textId="1FFDC4F9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AE5C7B0" w14:textId="657A4438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0D9D44B" w14:textId="1E98084A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A85E" w14:textId="4982C098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1EA1AAB" w14:textId="38236C86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D0DF853" w14:textId="42071A56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8B3" w14:textId="258A1DED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16650B2" w14:textId="3EAAC7EB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D329562" w14:textId="38C44C6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6C1DBF" w14:paraId="00452816" w14:textId="0725850A" w:rsidTr="00231F18">
        <w:trPr>
          <w:trHeight w:val="39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59C6BEB1" w14:textId="109472FA" w:rsidR="004D1D67" w:rsidRPr="00823593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823593">
              <w:rPr>
                <w:rFonts w:eastAsia="Times New Roman"/>
                <w:bCs/>
                <w:iCs/>
                <w:sz w:val="24"/>
                <w:lang w:eastAsia="ru-RU"/>
              </w:rPr>
              <w:t>ЗК 11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8E7BDF" w14:textId="77777777" w:rsidR="004D1D67" w:rsidRPr="00823593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sz w:val="24"/>
                <w:lang w:eastAsia="uk-UA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D32DF3F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3AB476F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E0351B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22719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4C14F1AD" w14:textId="0B561099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5FEAC8CE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0F57A0F3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2C0AA811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5511B9E8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82BF33" w14:textId="6A3D8484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EDEE8F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8E0F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87B270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D5361F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8A2F63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48A0A2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47657A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0CF87A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0AA51D2A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7B5C9A9D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2AA46861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</w:tcPr>
          <w:p w14:paraId="366575C4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5BEBCD83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31EAE5C1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6BBCB8DC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</w:tcPr>
          <w:p w14:paraId="420CBC6B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7DA52F4E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04994115" w14:textId="5AE3AEFB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0662767C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</w:tr>
      <w:tr w:rsidR="004D1D67" w:rsidRPr="006C1DBF" w14:paraId="63DC599E" w14:textId="1820F8F0" w:rsidTr="00231F18">
        <w:trPr>
          <w:trHeight w:val="39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781F751B" w14:textId="171A6728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ru-RU"/>
              </w:rPr>
            </w:pPr>
            <w:r w:rsidRPr="00E222A4">
              <w:rPr>
                <w:rFonts w:eastAsia="Times New Roman"/>
                <w:bCs/>
                <w:iCs/>
                <w:sz w:val="24"/>
                <w:lang w:eastAsia="ru-RU"/>
              </w:rPr>
              <w:t>ЗК 12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9DC97F3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EBE3957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AAA64E" w14:textId="139D943A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BAE72A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42EE3A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3AEE1963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</w:tcPr>
          <w:p w14:paraId="5787F9CA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62CBCBD4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7E0DBC39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7642678F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BA1B36" w14:textId="2415E016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B2AF13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82E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BF131A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4CB6D7" w14:textId="2B010562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0F539C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076B1B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A49FC9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92A59B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31E80CA4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2E39C78C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79A902C6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</w:tcPr>
          <w:p w14:paraId="26D67ECE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7F3B5F86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222F366E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49FFE70C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</w:tcPr>
          <w:p w14:paraId="794F9684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7D4E3A03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0F1D3325" w14:textId="4514CCC1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6E3FCC95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</w:tr>
      <w:tr w:rsidR="004D1D67" w:rsidRPr="006C1DBF" w14:paraId="1A65A900" w14:textId="07D9909D" w:rsidTr="00231F18">
        <w:trPr>
          <w:trHeight w:val="39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500815F1" w14:textId="6462604C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ru-RU"/>
              </w:rPr>
            </w:pPr>
            <w:r w:rsidRPr="00AD5354">
              <w:rPr>
                <w:rFonts w:eastAsia="Times New Roman"/>
                <w:bCs/>
                <w:iCs/>
                <w:sz w:val="24"/>
                <w:lang w:eastAsia="ru-RU"/>
              </w:rPr>
              <w:t>ЗК 13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13EAB7F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C460506" w14:textId="370329CA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3B8182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E43942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757B6E" w14:textId="267E9B4B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27E7CD2" w14:textId="0D9F266A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shd w:val="clear" w:color="auto" w:fill="auto"/>
          </w:tcPr>
          <w:p w14:paraId="46B44091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16BE0077" w14:textId="20EF7CA2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05895505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48A9C66F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0D1EB9" w14:textId="6C8BC24C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609178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A8F3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932B99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FC64B3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AFF1E2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DF302F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8670C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A60763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62761424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66EF853D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0DD75F0A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</w:tcPr>
          <w:p w14:paraId="52998697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7AA0DC98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47AF1BB1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596107F0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shd w:val="clear" w:color="auto" w:fill="auto"/>
          </w:tcPr>
          <w:p w14:paraId="7A7A634B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44401DAC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1A47731C" w14:textId="3D14933B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shd w:val="clear" w:color="auto" w:fill="auto"/>
          </w:tcPr>
          <w:p w14:paraId="4217BA49" w14:textId="77777777" w:rsidR="004D1D67" w:rsidRPr="006C1DBF" w:rsidRDefault="004D1D67" w:rsidP="00FF479B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</w:tr>
      <w:tr w:rsidR="004D1D67" w:rsidRPr="00820066" w14:paraId="6013E2D3" w14:textId="0F444992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21E9F749" w14:textId="7073FD60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ru-RU"/>
              </w:rPr>
              <w:t>Ф</w:t>
            </w:r>
            <w:r w:rsidR="004D1D67" w:rsidRPr="00296037">
              <w:rPr>
                <w:rFonts w:eastAsia="Times New Roman"/>
                <w:sz w:val="24"/>
                <w:lang w:eastAsia="ru-RU"/>
              </w:rPr>
              <w:t>К 1</w:t>
            </w:r>
          </w:p>
        </w:tc>
        <w:tc>
          <w:tcPr>
            <w:tcW w:w="283" w:type="dxa"/>
            <w:vAlign w:val="center"/>
          </w:tcPr>
          <w:p w14:paraId="27C065BE" w14:textId="0CA75CF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1B0BE2AC" w14:textId="0DB24FA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203A040" w14:textId="5F45A40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02780D4" w14:textId="428E119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6862D18" w14:textId="595F92C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A411D81" w14:textId="78831F9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CEABA97" w14:textId="5E22CF9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AB55" w14:textId="7F9100E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3402E57" w14:textId="4F716F5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458172B" w14:textId="1B38C36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47CB0A9" w14:textId="6FE8A58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E920D0D" w14:textId="4B237A2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7467" w14:textId="082EDB8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67D749A" w14:textId="1EF0071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5EF01FA" w14:textId="4CC47B0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D2B98FB" w14:textId="28B0CE5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C98A1C3" w14:textId="4A8C00B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68281BF" w14:textId="78032B1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7B82FF0" w14:textId="0294C2B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AAF0411" w14:textId="74FD7A9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B982C70" w14:textId="21E83FF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C386149" w14:textId="01D52AC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5EFD9BC" w14:textId="69D7D5B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47072A3" w14:textId="33B6BD9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13E6" w14:textId="049388E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028C347" w14:textId="054F4D5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6D84618" w14:textId="4E55CC9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59C" w14:textId="4C97284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C984FC0" w14:textId="5DF1210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A382961" w14:textId="068DFA3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820066" w14:paraId="5D4FB88C" w14:textId="75531852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75F1B448" w14:textId="315C31F2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ru-RU"/>
              </w:rPr>
              <w:t>Ф</w:t>
            </w:r>
            <w:r w:rsidR="004D1D67" w:rsidRPr="00A92A3D">
              <w:rPr>
                <w:rFonts w:eastAsia="Times New Roman"/>
                <w:sz w:val="24"/>
                <w:lang w:eastAsia="ru-RU"/>
              </w:rPr>
              <w:t>К 2</w:t>
            </w:r>
          </w:p>
        </w:tc>
        <w:tc>
          <w:tcPr>
            <w:tcW w:w="283" w:type="dxa"/>
            <w:vAlign w:val="center"/>
          </w:tcPr>
          <w:p w14:paraId="549E231E" w14:textId="3D95336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51B62491" w14:textId="6A18342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3A5B361" w14:textId="786587D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6DF6EE0" w14:textId="04E8F75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4AD4AAA" w14:textId="4001175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E944D4F" w14:textId="62B7CB5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6CF54D5" w14:textId="2B04658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753D" w14:textId="1ED10B7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5731995" w14:textId="54B2D79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C86EAA9" w14:textId="6C0658A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7161394" w14:textId="4A840ED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4F9FAF9" w14:textId="4739C72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CCA5" w14:textId="0E9967A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3409388" w14:textId="2E2B292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F68AE16" w14:textId="48D64D5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DEB4820" w14:textId="6062588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63ACE10" w14:textId="37EAFCE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9001EDF" w14:textId="4CF5C75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4AD096E" w14:textId="0BEC699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C5E91AF" w14:textId="079C50D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8174B9C" w14:textId="12D58F9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4D800ED" w14:textId="25F32F2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3F918AA" w14:textId="7D65096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3CA1C09" w14:textId="2827195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3993" w14:textId="7F035BB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436AB6E" w14:textId="3EE18DA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05B5F5F" w14:textId="6E03754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9323" w14:textId="15B67D6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A4D8107" w14:textId="14F4DDC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A5BC806" w14:textId="10EC4E6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820066" w14:paraId="39674CF0" w14:textId="13705C20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5667A8CD" w14:textId="26ADE1FC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Ф</w:t>
            </w:r>
            <w:r w:rsidR="004D1D67" w:rsidRPr="000D64D2">
              <w:rPr>
                <w:rFonts w:eastAsia="Times New Roman"/>
                <w:color w:val="000000" w:themeColor="text1"/>
                <w:sz w:val="24"/>
                <w:lang w:eastAsia="ru-RU"/>
              </w:rPr>
              <w:t>К 3</w:t>
            </w:r>
          </w:p>
        </w:tc>
        <w:tc>
          <w:tcPr>
            <w:tcW w:w="283" w:type="dxa"/>
            <w:vAlign w:val="center"/>
          </w:tcPr>
          <w:p w14:paraId="61C3A76C" w14:textId="1615527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29FACA1B" w14:textId="2B1D175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528288E" w14:textId="762D922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0A892A6" w14:textId="60C55B6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E0EB396" w14:textId="627C974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9C8E6C4" w14:textId="0CA64A4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78E820F" w14:textId="6064423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ED60" w14:textId="4469A31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477287E" w14:textId="6A54706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B180E08" w14:textId="0E5191D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4DB2" w14:textId="320941E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40D7517" w14:textId="28319C0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BB84" w14:textId="2D8AF72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193675B" w14:textId="4738414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EF0F4F0" w14:textId="542C02E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CF174BA" w14:textId="37790D4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617DFBC" w14:textId="39FFF63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CEEF2CF" w14:textId="2B95CBD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5E5BBEC" w14:textId="2CB9B67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191CD96" w14:textId="6B9AF33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4BD3FBE" w14:textId="3272417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ABEE4AF" w14:textId="6446C8C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23E25D4" w14:textId="0A90490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731828A" w14:textId="5C4DDB1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3487" w14:textId="31DA195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CEC119D" w14:textId="170B8D6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76C8987" w14:textId="313C7DF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38D" w14:textId="78BA170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8DE0917" w14:textId="1611F8E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90F68BC" w14:textId="4A877B5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820066" w14:paraId="1CA821F2" w14:textId="63BABE01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0DD34A98" w14:textId="1B5E45ED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Ф</w:t>
            </w:r>
            <w:r w:rsidR="004D1D67" w:rsidRPr="00D600E4">
              <w:rPr>
                <w:rFonts w:eastAsia="Times New Roman"/>
                <w:color w:val="000000" w:themeColor="text1"/>
                <w:sz w:val="24"/>
                <w:lang w:eastAsia="ru-RU"/>
              </w:rPr>
              <w:t>К 4</w:t>
            </w:r>
          </w:p>
        </w:tc>
        <w:tc>
          <w:tcPr>
            <w:tcW w:w="283" w:type="dxa"/>
            <w:vAlign w:val="center"/>
          </w:tcPr>
          <w:p w14:paraId="7DE15F2A" w14:textId="629DAC4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4A0CD192" w14:textId="71FBC41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8D0A148" w14:textId="777F841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6C83FCB" w14:textId="122A2FF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B441327" w14:textId="27B2D1D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15893E2" w14:textId="02C0561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BE3C0B3" w14:textId="371D869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DFDF" w14:textId="312A196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9AC9BF0" w14:textId="566D10C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51B87E2" w14:textId="411ED20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D9FB927" w14:textId="7595F45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38EDBEA" w14:textId="38AA3A9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9C89" w14:textId="1CFD43F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55D2FA1" w14:textId="3B24B43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2F8F0B5" w14:textId="2B3DE93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3371298" w14:textId="6B9E0EC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2D10599" w14:textId="29AAA71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7D087C9" w14:textId="12D9D8E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5F6159F" w14:textId="4A62054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BA10083" w14:textId="2D726BC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CE097A2" w14:textId="199EC25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0865179" w14:textId="7A912FE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8241F8A" w14:textId="2EE8B87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C63B742" w14:textId="30FA9D8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4F5D" w14:textId="19792EA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A78D537" w14:textId="58FEF5B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898772C" w14:textId="4825206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A4CF" w14:textId="535A099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C26F428" w14:textId="402E690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D718B21" w14:textId="4F7F16F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B81FD5" w14:paraId="04CBD734" w14:textId="4DCF06BD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703B71B1" w14:textId="35E57424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lastRenderedPageBreak/>
              <w:t>Ф</w:t>
            </w:r>
            <w:r w:rsidR="004D1D67" w:rsidRPr="00167BE3">
              <w:rPr>
                <w:rFonts w:eastAsia="Times New Roman"/>
                <w:color w:val="000000" w:themeColor="text1"/>
                <w:sz w:val="24"/>
                <w:lang w:eastAsia="ru-RU"/>
              </w:rPr>
              <w:t>К 5</w:t>
            </w:r>
          </w:p>
        </w:tc>
        <w:tc>
          <w:tcPr>
            <w:tcW w:w="283" w:type="dxa"/>
            <w:vAlign w:val="center"/>
          </w:tcPr>
          <w:p w14:paraId="33857AA1" w14:textId="7423578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22BE388C" w14:textId="3E58EA5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68C2654" w14:textId="1DEA3DF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9A74BB0" w14:textId="48591E3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20FA3CA" w14:textId="514E6A8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D00B738" w14:textId="7143CE4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597AA75" w14:textId="52B1277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CE0" w14:textId="19043D5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5321051" w14:textId="46572A7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A6474A9" w14:textId="452C0F6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D0B31CE" w14:textId="0EAF8AF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182993B" w14:textId="7F72F88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4DC4" w14:textId="78B521D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CDD302C" w14:textId="57E11EC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C8DC4E7" w14:textId="0AE2F32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5C79F3F" w14:textId="6E3E7E1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634F8BE" w14:textId="6E77A00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9378E74" w14:textId="7E421F0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360D4AE" w14:textId="49AC3EB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B327305" w14:textId="6FEE7B6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3D5D1B0" w14:textId="2B00C32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EA6C62A" w14:textId="574AC97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4D1145B" w14:textId="6B20ADF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1A39576" w14:textId="5FBE58E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1B5" w14:textId="2465B27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412C33F" w14:textId="6C7B840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ED8EE06" w14:textId="5985A8E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77A" w14:textId="77ACCEE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2987945" w14:textId="3B8B385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E7136D6" w14:textId="66FDE86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B81FD5" w14:paraId="75FABCE8" w14:textId="7FECC2C7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5EA1CA20" w14:textId="6B3AD2BF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ru-RU"/>
              </w:rPr>
            </w:pPr>
            <w:bookmarkStart w:id="11" w:name="_Hlk166863702"/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Ф</w:t>
            </w:r>
            <w:r w:rsidR="004D1D67" w:rsidRPr="00DD1E31">
              <w:rPr>
                <w:rFonts w:eastAsia="Times New Roman"/>
                <w:color w:val="000000" w:themeColor="text1"/>
                <w:sz w:val="24"/>
                <w:lang w:eastAsia="ru-RU"/>
              </w:rPr>
              <w:t>К 6</w:t>
            </w:r>
          </w:p>
        </w:tc>
        <w:tc>
          <w:tcPr>
            <w:tcW w:w="283" w:type="dxa"/>
            <w:vAlign w:val="center"/>
          </w:tcPr>
          <w:p w14:paraId="7FD41878" w14:textId="4453DD8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06BBB48D" w14:textId="79797A4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A0A2990" w14:textId="2169F8C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2E956D3" w14:textId="0515690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CB4AA80" w14:textId="5466C16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F0BCD5A" w14:textId="689C6F4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C0C4134" w14:textId="241C314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73F7" w14:textId="6F3A214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8BF776D" w14:textId="768F36E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0A1026B" w14:textId="394065D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9FDE623" w14:textId="2746A15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C72AD72" w14:textId="5BA7F5E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DB5C" w14:textId="55913EF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C10364F" w14:textId="402A3FD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5003F08" w14:textId="6066CD6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57ED092" w14:textId="596C9B0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D1479DC" w14:textId="3685519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593BA79" w14:textId="3397B7B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F658DB8" w14:textId="5E70BC1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9390B3F" w14:textId="25ED279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C418198" w14:textId="1615504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312BE38" w14:textId="4AB6A8D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ED30F60" w14:textId="5C78E8A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997F722" w14:textId="2582E5C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A017" w14:textId="29B5CE3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3620852" w14:textId="3EB52CC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2E630F2" w14:textId="4782F65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70D5" w14:textId="0630C4E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9DD70DA" w14:textId="17FF1B0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F3F0AB4" w14:textId="30BCA31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bookmarkEnd w:id="11"/>
      <w:tr w:rsidR="004D1D67" w:rsidRPr="00B81FD5" w14:paraId="0695005C" w14:textId="5026483B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5CF5C9BA" w14:textId="6FF03BD0" w:rsidR="004D1D67" w:rsidRPr="00B81FD5" w:rsidRDefault="00413C0A" w:rsidP="009E56B1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Ф</w:t>
            </w:r>
            <w:r w:rsidR="004D1D67" w:rsidRPr="008932D8">
              <w:rPr>
                <w:rFonts w:eastAsia="Times New Roman"/>
                <w:color w:val="000000" w:themeColor="text1"/>
                <w:sz w:val="24"/>
                <w:lang w:eastAsia="ru-RU"/>
              </w:rPr>
              <w:t>К 7</w:t>
            </w:r>
          </w:p>
        </w:tc>
        <w:tc>
          <w:tcPr>
            <w:tcW w:w="283" w:type="dxa"/>
            <w:vAlign w:val="center"/>
          </w:tcPr>
          <w:p w14:paraId="5C48DA82" w14:textId="476BBC86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71F38351" w14:textId="0920B927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601AF51" w14:textId="4D13BC04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9AF77B1" w14:textId="67D0B745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B8F7CCB" w14:textId="565DCEBB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2423869" w14:textId="08699AA1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873316E" w14:textId="62E1B856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1914" w14:textId="024A8064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9F59279" w14:textId="2B9E01D0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8AF4871" w14:textId="3CF8B0A8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AB35A20" w14:textId="561D3012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D956A6C" w14:textId="67B847CD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12F" w14:textId="372ECF0F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208BAA4" w14:textId="45B967A1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3ED2C39" w14:textId="6874038F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CC67048" w14:textId="23A76901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3CE515F" w14:textId="1F755FB4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D1493D6" w14:textId="74E5340F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97848FE" w14:textId="180B2215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37EFB37" w14:textId="7E273234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03DA165" w14:textId="40BDE608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D0D78F3" w14:textId="502EA589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9A4446E" w14:textId="28915070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765C535" w14:textId="69C7A018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979" w14:textId="2A559688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82EAC9C" w14:textId="307CA2C5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1A0DA1A" w14:textId="0EA019D1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2DBF3D4" w14:textId="2F0B29EA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ED64A36" w14:textId="58D2F21C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DE9F207" w14:textId="0472732C" w:rsidR="004D1D67" w:rsidRPr="00B81FD5" w:rsidRDefault="004D1D67" w:rsidP="009E56B1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B81FD5" w14:paraId="309C1CEF" w14:textId="11C8D760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4185E713" w14:textId="487274D1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Ф</w:t>
            </w:r>
            <w:r w:rsidR="004D1D67" w:rsidRPr="009E56B1">
              <w:rPr>
                <w:rFonts w:eastAsia="Times New Roman"/>
                <w:color w:val="000000" w:themeColor="text1"/>
                <w:sz w:val="24"/>
                <w:lang w:eastAsia="ru-RU"/>
              </w:rPr>
              <w:t>К 8</w:t>
            </w:r>
          </w:p>
        </w:tc>
        <w:tc>
          <w:tcPr>
            <w:tcW w:w="283" w:type="dxa"/>
            <w:vAlign w:val="center"/>
          </w:tcPr>
          <w:p w14:paraId="48FE9234" w14:textId="58A0612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693BA79C" w14:textId="4A07860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099F9E5" w14:textId="1E8BD5A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E148116" w14:textId="1BBC36B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3A8F9FE" w14:textId="34F378B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6FF8C28" w14:textId="75400B0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DDBCF86" w14:textId="09B05AA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5A9" w14:textId="4D939DC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D563D1D" w14:textId="6CFA1B3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76333DB" w14:textId="7B6BADD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48B464F" w14:textId="29F72B6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E153803" w14:textId="0A49160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B9D6" w14:textId="30DF4EA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C700C33" w14:textId="01D85DE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190E8FA" w14:textId="4067172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F46A09A" w14:textId="066E810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38C0F5C" w14:textId="585938F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F3606F9" w14:textId="71EA6D5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6B67465" w14:textId="49724D4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398769D" w14:textId="410B2AC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DBD0814" w14:textId="6475F96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681EDD3" w14:textId="1CEDB2B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E4F4351" w14:textId="65EE0F9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0C03CEF" w14:textId="78D7F58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018B" w14:textId="0FF343A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D78F478" w14:textId="0277A1E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447A0FF" w14:textId="428B104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24C9" w14:textId="6BFB78B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00097B0" w14:textId="2951D81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1C822A4" w14:textId="43DB062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B81FD5" w14:paraId="669022EB" w14:textId="1F987BC2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2EF07BE6" w14:textId="746F7703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Ф</w:t>
            </w:r>
            <w:r w:rsidR="004D1D67" w:rsidRPr="0098373C">
              <w:rPr>
                <w:rFonts w:eastAsia="Times New Roman"/>
                <w:color w:val="000000" w:themeColor="text1"/>
                <w:sz w:val="24"/>
                <w:lang w:eastAsia="ru-RU"/>
              </w:rPr>
              <w:t>К 9</w:t>
            </w:r>
          </w:p>
        </w:tc>
        <w:tc>
          <w:tcPr>
            <w:tcW w:w="283" w:type="dxa"/>
            <w:vAlign w:val="center"/>
          </w:tcPr>
          <w:p w14:paraId="5ACDE186" w14:textId="7F981B0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2751A9A6" w14:textId="2AC9178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2E6023A" w14:textId="537E2E7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CF01208" w14:textId="696E9CB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0F0A822" w14:textId="3A444DE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330C0D0" w14:textId="4301E1E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97C7BE1" w14:textId="2B6E56B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2B32" w14:textId="3F75F61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66B0DB2" w14:textId="1E946F1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84348DE" w14:textId="4DF0811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B6EE80F" w14:textId="4C0AEF3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8C95AC6" w14:textId="05C63E6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10CF" w14:textId="393A6B5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70D957C" w14:textId="5EEAA17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F2CB067" w14:textId="215542A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0785115" w14:textId="545A626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2CB8186" w14:textId="2A7F2B3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434C4ED" w14:textId="6BA9D69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7738A5F" w14:textId="6D9A312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64D4D84" w14:textId="4F5B838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D66F76E" w14:textId="04D2737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357AF4D" w14:textId="18A5764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9A76134" w14:textId="1EB6480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68B6BA5" w14:textId="51F6C32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9C52" w14:textId="02AABF3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89A27DE" w14:textId="6B764BF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CF85E17" w14:textId="344E0CC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8E84" w14:textId="314D971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D915A45" w14:textId="08AA5B4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C40E874" w14:textId="0A7C40F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B81FD5" w14:paraId="557AA283" w14:textId="54EC91C0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3E7BA514" w14:textId="6CC58C7E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Ф</w:t>
            </w:r>
            <w:r w:rsidR="004D1D67" w:rsidRPr="00516F37">
              <w:rPr>
                <w:rFonts w:eastAsia="Times New Roman"/>
                <w:color w:val="000000" w:themeColor="text1"/>
                <w:sz w:val="24"/>
                <w:lang w:eastAsia="ru-RU"/>
              </w:rPr>
              <w:t>К 10</w:t>
            </w:r>
          </w:p>
        </w:tc>
        <w:tc>
          <w:tcPr>
            <w:tcW w:w="283" w:type="dxa"/>
            <w:vAlign w:val="center"/>
          </w:tcPr>
          <w:p w14:paraId="2878D1E6" w14:textId="4978674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3E193208" w14:textId="5D20AC2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7A12FB3" w14:textId="543700A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DAFDB37" w14:textId="1AFF6E4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E79AA1E" w14:textId="7BC3A0D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3997E2D" w14:textId="26468E0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90CFB27" w14:textId="5A9BCE4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70B5" w14:textId="379141F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551F6BF" w14:textId="2BF02A3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108A0D9" w14:textId="2CB80DA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C801246" w14:textId="78FE306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849C4F2" w14:textId="2B1FAB5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569F" w14:textId="6EDD681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AA90261" w14:textId="2453E8F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0CD1D4E" w14:textId="24CE95C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7E9F98C" w14:textId="4A93D7E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6176340" w14:textId="427DC70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A476911" w14:textId="6E48677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0966A58" w14:textId="6AB58AC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7141CCC" w14:textId="519AED8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7AF0015" w14:textId="3F984FE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FBC901D" w14:textId="513F342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9618516" w14:textId="421D8CD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3BFC177" w14:textId="783071E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7F9B" w14:textId="758F4F9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9745AAC" w14:textId="15ED259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FC75D1D" w14:textId="45C8656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F933" w14:textId="33E60B5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DFE1923" w14:textId="1B4CC41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8172769" w14:textId="6B0AAF5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B81FD5" w14:paraId="7553BC29" w14:textId="2A1FF49B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2FA7F1AD" w14:textId="61345924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Ф</w:t>
            </w:r>
            <w:r w:rsidR="004D1D67" w:rsidRPr="002A6657">
              <w:rPr>
                <w:rFonts w:eastAsia="Times New Roman"/>
                <w:color w:val="000000" w:themeColor="text1"/>
                <w:sz w:val="24"/>
                <w:lang w:eastAsia="ru-RU"/>
              </w:rPr>
              <w:t>К 11</w:t>
            </w:r>
          </w:p>
        </w:tc>
        <w:tc>
          <w:tcPr>
            <w:tcW w:w="283" w:type="dxa"/>
            <w:vAlign w:val="center"/>
          </w:tcPr>
          <w:p w14:paraId="58EF3AF6" w14:textId="0D7EC40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6CB5C349" w14:textId="03C3E6E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411B225" w14:textId="225A784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5EBFB34" w14:textId="774EBAA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910B17D" w14:textId="6297DEE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E1BCDD7" w14:textId="5D961B0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E50898E" w14:textId="1770CDD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7A45" w14:textId="6634ECE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6043811" w14:textId="7DC0BD8E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0C6C8D5" w14:textId="62CD6C4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075D9B6" w14:textId="4221849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42DD1AA" w14:textId="53320CC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996" w14:textId="4D1D8A3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400EFBD" w14:textId="5F0015F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2F9DCE3" w14:textId="1AE85B3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69B9EEC" w14:textId="77A6747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B2C8EE3" w14:textId="47CF743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772926D" w14:textId="7CAB352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1683204" w14:textId="4F240A9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491B681" w14:textId="34B6230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40862A6" w14:textId="2157551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DB37F1A" w14:textId="001D42F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DDA5496" w14:textId="4085901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8739B18" w14:textId="2E67005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2D0" w14:textId="03F1780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6B8CC6B" w14:textId="61953A0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A870E98" w14:textId="34DF972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C260" w14:textId="00B5812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FD05ED3" w14:textId="4E2805B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7D28550" w14:textId="7070FE5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B81FD5" w14:paraId="00A31CCE" w14:textId="0896F906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0B2C8633" w14:textId="0512AD34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Ф</w:t>
            </w:r>
            <w:r w:rsidR="004D1D67" w:rsidRPr="00E710B2">
              <w:rPr>
                <w:rFonts w:eastAsia="Times New Roman"/>
                <w:color w:val="000000" w:themeColor="text1"/>
                <w:sz w:val="24"/>
                <w:lang w:eastAsia="ru-RU"/>
              </w:rPr>
              <w:t>К 12</w:t>
            </w:r>
          </w:p>
        </w:tc>
        <w:tc>
          <w:tcPr>
            <w:tcW w:w="283" w:type="dxa"/>
            <w:vAlign w:val="center"/>
          </w:tcPr>
          <w:p w14:paraId="4624F957" w14:textId="1EC4149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137E5BE5" w14:textId="28D8C32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1981922" w14:textId="1AF44A7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3092F59" w14:textId="13FE399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26A6F3B" w14:textId="08C1F5C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55D98F4" w14:textId="5F9C42F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BFB6C9E" w14:textId="0402199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113F" w14:textId="43969C9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9F27449" w14:textId="12E7042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7D5B220" w14:textId="3905144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839F4B1" w14:textId="1E6C33C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26CDE01" w14:textId="6357127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8C94" w14:textId="684A7E0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256D6CA" w14:textId="0CD0EEE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87AF919" w14:textId="5CA539C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0B2F558" w14:textId="543B2A5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C7B12D4" w14:textId="7CD3D8B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88E0B2F" w14:textId="662DDC8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C4FDE72" w14:textId="08718D7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F15831E" w14:textId="074DF6F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7540F95" w14:textId="49A72E6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EE6A05E" w14:textId="0C4B57C2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FA39FE7" w14:textId="1CD1972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3243225" w14:textId="5FC17C7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0D71" w14:textId="4442D07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502D024" w14:textId="5243C05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7F7D583" w14:textId="0C37A1E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D3AA" w14:textId="4D4AE6E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ECD7FEF" w14:textId="4D88C01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CB1B995" w14:textId="123D6D6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B81FD5" w14:paraId="2EEDF27F" w14:textId="6EDD7831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62AB81BD" w14:textId="527B9BA6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Ф</w:t>
            </w:r>
            <w:r w:rsidR="004D1D67" w:rsidRPr="00E81929">
              <w:rPr>
                <w:rFonts w:eastAsia="Times New Roman"/>
                <w:color w:val="000000" w:themeColor="text1"/>
                <w:sz w:val="24"/>
                <w:lang w:eastAsia="ru-RU"/>
              </w:rPr>
              <w:t>К 13</w:t>
            </w:r>
          </w:p>
        </w:tc>
        <w:tc>
          <w:tcPr>
            <w:tcW w:w="283" w:type="dxa"/>
            <w:vAlign w:val="center"/>
          </w:tcPr>
          <w:p w14:paraId="689D097F" w14:textId="1297DFA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6B82452B" w14:textId="5376E0B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FA4825F" w14:textId="3D78844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52A6B2C" w14:textId="519E358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75E7025" w14:textId="5A38D70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7CE2E03" w14:textId="75946D7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414CD05" w14:textId="5B44B30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E81B" w14:textId="1F53573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5ECEEE6" w14:textId="4A9A5FA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316B501" w14:textId="51F1F6E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D010A43" w14:textId="5DC3984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BF3AFD6" w14:textId="33B54F5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9C8E" w14:textId="4DB22A0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55BB812" w14:textId="30AE3E6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AB16521" w14:textId="5D5212F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2816D9E" w14:textId="5870B3C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A571CF0" w14:textId="3AD154B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AFE1B85" w14:textId="0BAAD23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172B2BC" w14:textId="335009A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83F7BB0" w14:textId="208F654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678DAEB" w14:textId="382CEFD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5732F65" w14:textId="2EF9FAE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66C7585" w14:textId="471B23B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BC01BD2" w14:textId="77352AD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0CD" w14:textId="4DB98FB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9987009" w14:textId="62CC157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80ED207" w14:textId="4A60148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1855" w14:textId="62FF5B0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58D1994" w14:textId="7953DDE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11B2598" w14:textId="2175CAC1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4D1D67" w:rsidRPr="00B81FD5" w14:paraId="4C02625B" w14:textId="0B584F8F" w:rsidTr="00231F18">
        <w:trPr>
          <w:trHeight w:val="397"/>
          <w:jc w:val="center"/>
        </w:trPr>
        <w:tc>
          <w:tcPr>
            <w:tcW w:w="1077" w:type="dxa"/>
            <w:vAlign w:val="center"/>
          </w:tcPr>
          <w:p w14:paraId="797CC830" w14:textId="3E653981" w:rsidR="004D1D67" w:rsidRPr="00B81FD5" w:rsidRDefault="00413C0A" w:rsidP="00FF479B">
            <w:pPr>
              <w:widowControl w:val="0"/>
              <w:spacing w:line="260" w:lineRule="exact"/>
              <w:rPr>
                <w:rFonts w:eastAsia="Times New Roman"/>
                <w:i/>
                <w:iCs/>
                <w:color w:val="FF0000"/>
                <w:sz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lang w:eastAsia="ru-RU"/>
              </w:rPr>
              <w:t>Ф</w:t>
            </w:r>
            <w:r w:rsidR="004D1D67" w:rsidRPr="00EB74C4">
              <w:rPr>
                <w:rFonts w:eastAsia="Times New Roman"/>
                <w:i/>
                <w:iCs/>
                <w:color w:val="000000" w:themeColor="text1"/>
                <w:sz w:val="24"/>
                <w:lang w:eastAsia="ru-RU"/>
              </w:rPr>
              <w:t>К 14</w:t>
            </w:r>
          </w:p>
        </w:tc>
        <w:tc>
          <w:tcPr>
            <w:tcW w:w="283" w:type="dxa"/>
            <w:vAlign w:val="center"/>
          </w:tcPr>
          <w:p w14:paraId="4318DE06" w14:textId="1FEB35D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336" w:type="dxa"/>
            <w:vAlign w:val="center"/>
          </w:tcPr>
          <w:p w14:paraId="2C0A62B9" w14:textId="19AD142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57A252E" w14:textId="6C1C6DC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9F1249C" w14:textId="5B15BDB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31658C7" w14:textId="3282B2E5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4F6E12E" w14:textId="405FB3D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712E1D9" w14:textId="3C34605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A877" w14:textId="1C67264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13E16D9" w14:textId="1FEB2E97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8B89442" w14:textId="35C69FB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B58978B" w14:textId="0E47198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0BA93BF" w14:textId="58AA09DB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07F0" w14:textId="0E4905E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5145E47" w14:textId="2274459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9718656" w14:textId="3827869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33B6218" w14:textId="5F63F12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82EE5D2" w14:textId="60AB0ED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A337E7B" w14:textId="1D666D96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48822AE" w14:textId="7D86CE88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5A73991" w14:textId="37AE3CB4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B5826AC" w14:textId="325BA4A0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FD07AC4" w14:textId="00C762CC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A0C6E08" w14:textId="7C25E953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C8135AF" w14:textId="5574FE5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BBC8" w14:textId="044EA8F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0021CEB" w14:textId="58B52FF9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C1C2C6D" w14:textId="39FE434A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2F42" w14:textId="6A6853E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D947AF5" w14:textId="3F68E0CD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43DFA85" w14:textId="3584DE4F" w:rsidR="004D1D67" w:rsidRPr="00B81FD5" w:rsidRDefault="004D1D67" w:rsidP="00FF479B">
            <w:pPr>
              <w:widowControl w:val="0"/>
              <w:spacing w:line="260" w:lineRule="exact"/>
              <w:rPr>
                <w:rFonts w:eastAsia="Times New Roman"/>
                <w:bCs/>
                <w:i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</w:tbl>
    <w:p w14:paraId="2488E3B2" w14:textId="77777777" w:rsidR="00EE6353" w:rsidRPr="00B81FD5" w:rsidRDefault="00EE6353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FF0000"/>
          <w:szCs w:val="28"/>
          <w:lang w:eastAsia="uk-UA"/>
        </w:rPr>
      </w:pPr>
    </w:p>
    <w:p w14:paraId="6F9130A4" w14:textId="77777777" w:rsidR="00EE6353" w:rsidRDefault="00EE6353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</w:p>
    <w:p w14:paraId="2220C34A" w14:textId="77777777" w:rsidR="00EE6353" w:rsidRDefault="00EE6353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</w:p>
    <w:p w14:paraId="7539E345" w14:textId="77777777" w:rsidR="00EE6353" w:rsidRDefault="00EE6353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</w:p>
    <w:p w14:paraId="0BC2B332" w14:textId="77777777" w:rsidR="00EE6353" w:rsidRDefault="00EE6353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</w:p>
    <w:p w14:paraId="7905CEE4" w14:textId="77777777" w:rsidR="00EE6353" w:rsidRDefault="00EE6353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</w:p>
    <w:p w14:paraId="7C963D4F" w14:textId="77777777" w:rsidR="00EE6353" w:rsidRDefault="00EE6353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</w:p>
    <w:p w14:paraId="5FC7B764" w14:textId="38371D50" w:rsidR="00EE6353" w:rsidRDefault="00EB74C4" w:rsidP="00EB74C4">
      <w:pPr>
        <w:tabs>
          <w:tab w:val="left" w:pos="4590"/>
        </w:tabs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uk-UA"/>
        </w:rPr>
        <w:tab/>
      </w:r>
    </w:p>
    <w:p w14:paraId="48C3236B" w14:textId="77777777" w:rsidR="00EE6353" w:rsidRDefault="00EE6353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</w:p>
    <w:p w14:paraId="527D0E26" w14:textId="0BD36B2C" w:rsidR="000B03C2" w:rsidRPr="00820066" w:rsidRDefault="000B03C2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  <w:r w:rsidRPr="00820066">
        <w:rPr>
          <w:rFonts w:eastAsia="Times New Roman" w:cs="Times New Roman"/>
          <w:b/>
          <w:bCs/>
          <w:color w:val="000000" w:themeColor="text1"/>
          <w:szCs w:val="28"/>
          <w:lang w:eastAsia="uk-UA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4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1"/>
      </w:tblGrid>
      <w:tr w:rsidR="00231F18" w:rsidRPr="00820066" w14:paraId="5D9D3E16" w14:textId="6437C1A7" w:rsidTr="00231F18">
        <w:trPr>
          <w:cantSplit/>
          <w:trHeight w:val="1133"/>
          <w:jc w:val="center"/>
        </w:trPr>
        <w:tc>
          <w:tcPr>
            <w:tcW w:w="935" w:type="dxa"/>
            <w:vAlign w:val="center"/>
          </w:tcPr>
          <w:p w14:paraId="3BC31CDE" w14:textId="77777777" w:rsidR="004D1D67" w:rsidRPr="00820066" w:rsidRDefault="004D1D67" w:rsidP="00306C76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469" w:type="dxa"/>
            <w:textDirection w:val="btLr"/>
            <w:vAlign w:val="center"/>
          </w:tcPr>
          <w:p w14:paraId="47374F22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ОК1.1</w:t>
            </w:r>
          </w:p>
        </w:tc>
        <w:tc>
          <w:tcPr>
            <w:tcW w:w="425" w:type="dxa"/>
            <w:textDirection w:val="btLr"/>
            <w:vAlign w:val="center"/>
          </w:tcPr>
          <w:p w14:paraId="2FE3A711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ОК1.2</w:t>
            </w:r>
          </w:p>
        </w:tc>
        <w:tc>
          <w:tcPr>
            <w:tcW w:w="426" w:type="dxa"/>
            <w:textDirection w:val="btLr"/>
            <w:vAlign w:val="center"/>
          </w:tcPr>
          <w:p w14:paraId="4B8CF73D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ОК1.3</w:t>
            </w:r>
          </w:p>
        </w:tc>
        <w:tc>
          <w:tcPr>
            <w:tcW w:w="425" w:type="dxa"/>
            <w:textDirection w:val="btLr"/>
            <w:vAlign w:val="center"/>
          </w:tcPr>
          <w:p w14:paraId="79F5C49C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ОК1.4</w:t>
            </w:r>
          </w:p>
        </w:tc>
        <w:tc>
          <w:tcPr>
            <w:tcW w:w="425" w:type="dxa"/>
            <w:textDirection w:val="btLr"/>
            <w:vAlign w:val="center"/>
          </w:tcPr>
          <w:p w14:paraId="648492A0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ОК1.5</w:t>
            </w:r>
          </w:p>
        </w:tc>
        <w:tc>
          <w:tcPr>
            <w:tcW w:w="425" w:type="dxa"/>
            <w:textDirection w:val="btLr"/>
          </w:tcPr>
          <w:p w14:paraId="4CF9EB00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ОК1.6</w:t>
            </w:r>
          </w:p>
        </w:tc>
        <w:tc>
          <w:tcPr>
            <w:tcW w:w="426" w:type="dxa"/>
            <w:textDirection w:val="btLr"/>
          </w:tcPr>
          <w:p w14:paraId="2AB947E7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ОК1.7</w:t>
            </w:r>
          </w:p>
        </w:tc>
        <w:tc>
          <w:tcPr>
            <w:tcW w:w="425" w:type="dxa"/>
            <w:textDirection w:val="btLr"/>
          </w:tcPr>
          <w:p w14:paraId="210827C9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ОК1.8</w:t>
            </w:r>
          </w:p>
        </w:tc>
        <w:tc>
          <w:tcPr>
            <w:tcW w:w="425" w:type="dxa"/>
            <w:textDirection w:val="btLr"/>
          </w:tcPr>
          <w:p w14:paraId="50EB0CB4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ОК1.9</w:t>
            </w:r>
          </w:p>
        </w:tc>
        <w:tc>
          <w:tcPr>
            <w:tcW w:w="425" w:type="dxa"/>
            <w:textDirection w:val="btLr"/>
          </w:tcPr>
          <w:p w14:paraId="6453488E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 1.10</w:t>
            </w:r>
          </w:p>
        </w:tc>
        <w:tc>
          <w:tcPr>
            <w:tcW w:w="426" w:type="dxa"/>
            <w:textDirection w:val="btLr"/>
            <w:vAlign w:val="center"/>
          </w:tcPr>
          <w:p w14:paraId="6A135064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</w:t>
            </w:r>
          </w:p>
        </w:tc>
        <w:tc>
          <w:tcPr>
            <w:tcW w:w="425" w:type="dxa"/>
            <w:textDirection w:val="btLr"/>
            <w:vAlign w:val="center"/>
          </w:tcPr>
          <w:p w14:paraId="0200003F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 2</w:t>
            </w:r>
          </w:p>
        </w:tc>
        <w:tc>
          <w:tcPr>
            <w:tcW w:w="425" w:type="dxa"/>
            <w:textDirection w:val="btLr"/>
            <w:vAlign w:val="center"/>
          </w:tcPr>
          <w:p w14:paraId="55162449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ОК2.3</w:t>
            </w:r>
          </w:p>
        </w:tc>
        <w:tc>
          <w:tcPr>
            <w:tcW w:w="425" w:type="dxa"/>
            <w:textDirection w:val="btLr"/>
            <w:vAlign w:val="center"/>
          </w:tcPr>
          <w:p w14:paraId="4D7AF597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ОК2.4</w:t>
            </w:r>
          </w:p>
        </w:tc>
        <w:tc>
          <w:tcPr>
            <w:tcW w:w="426" w:type="dxa"/>
            <w:textDirection w:val="btLr"/>
            <w:vAlign w:val="center"/>
          </w:tcPr>
          <w:p w14:paraId="012C7003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ОК2.5</w:t>
            </w:r>
          </w:p>
        </w:tc>
        <w:tc>
          <w:tcPr>
            <w:tcW w:w="425" w:type="dxa"/>
            <w:textDirection w:val="btLr"/>
            <w:vAlign w:val="center"/>
          </w:tcPr>
          <w:p w14:paraId="20D1C183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ОК2.6</w:t>
            </w:r>
          </w:p>
        </w:tc>
        <w:tc>
          <w:tcPr>
            <w:tcW w:w="425" w:type="dxa"/>
            <w:textDirection w:val="btLr"/>
            <w:vAlign w:val="center"/>
          </w:tcPr>
          <w:p w14:paraId="29F98EB1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ОК2.7</w:t>
            </w:r>
          </w:p>
        </w:tc>
        <w:tc>
          <w:tcPr>
            <w:tcW w:w="425" w:type="dxa"/>
            <w:textDirection w:val="btLr"/>
            <w:vAlign w:val="center"/>
          </w:tcPr>
          <w:p w14:paraId="65E3E1F2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ОК2.8</w:t>
            </w:r>
          </w:p>
        </w:tc>
        <w:tc>
          <w:tcPr>
            <w:tcW w:w="426" w:type="dxa"/>
            <w:textDirection w:val="btLr"/>
            <w:vAlign w:val="center"/>
          </w:tcPr>
          <w:p w14:paraId="725FE79A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ОК2.9</w:t>
            </w:r>
          </w:p>
        </w:tc>
        <w:tc>
          <w:tcPr>
            <w:tcW w:w="425" w:type="dxa"/>
            <w:textDirection w:val="btLr"/>
          </w:tcPr>
          <w:p w14:paraId="6444E9A4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ОК2.10</w:t>
            </w:r>
          </w:p>
        </w:tc>
        <w:tc>
          <w:tcPr>
            <w:tcW w:w="425" w:type="dxa"/>
            <w:textDirection w:val="btLr"/>
          </w:tcPr>
          <w:p w14:paraId="42C42B98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ОК2.11</w:t>
            </w:r>
          </w:p>
        </w:tc>
        <w:tc>
          <w:tcPr>
            <w:tcW w:w="425" w:type="dxa"/>
            <w:textDirection w:val="btLr"/>
          </w:tcPr>
          <w:p w14:paraId="7AC93916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ОК2.12</w:t>
            </w:r>
          </w:p>
        </w:tc>
        <w:tc>
          <w:tcPr>
            <w:tcW w:w="426" w:type="dxa"/>
            <w:textDirection w:val="btLr"/>
          </w:tcPr>
          <w:p w14:paraId="149FFD27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ОК2.13</w:t>
            </w:r>
          </w:p>
        </w:tc>
        <w:tc>
          <w:tcPr>
            <w:tcW w:w="425" w:type="dxa"/>
            <w:textDirection w:val="btLr"/>
          </w:tcPr>
          <w:p w14:paraId="58BF73E5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ОК2.14</w:t>
            </w:r>
          </w:p>
        </w:tc>
        <w:tc>
          <w:tcPr>
            <w:tcW w:w="425" w:type="dxa"/>
            <w:textDirection w:val="btLr"/>
          </w:tcPr>
          <w:p w14:paraId="43CDF0E8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ОК2.15</w:t>
            </w:r>
          </w:p>
        </w:tc>
        <w:tc>
          <w:tcPr>
            <w:tcW w:w="425" w:type="dxa"/>
            <w:textDirection w:val="btLr"/>
          </w:tcPr>
          <w:p w14:paraId="4E9FD084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ОК2.16</w:t>
            </w:r>
          </w:p>
        </w:tc>
        <w:tc>
          <w:tcPr>
            <w:tcW w:w="426" w:type="dxa"/>
            <w:textDirection w:val="btLr"/>
          </w:tcPr>
          <w:p w14:paraId="640F48CB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ОК2.17</w:t>
            </w:r>
          </w:p>
        </w:tc>
        <w:tc>
          <w:tcPr>
            <w:tcW w:w="425" w:type="dxa"/>
            <w:textDirection w:val="btLr"/>
          </w:tcPr>
          <w:p w14:paraId="396882B7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ОК2.18</w:t>
            </w:r>
          </w:p>
        </w:tc>
        <w:tc>
          <w:tcPr>
            <w:tcW w:w="425" w:type="dxa"/>
            <w:textDirection w:val="btLr"/>
          </w:tcPr>
          <w:p w14:paraId="796B80B1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ОК2.19</w:t>
            </w:r>
          </w:p>
        </w:tc>
        <w:tc>
          <w:tcPr>
            <w:tcW w:w="381" w:type="dxa"/>
            <w:textDirection w:val="btLr"/>
          </w:tcPr>
          <w:p w14:paraId="2C34FAD1" w14:textId="77777777" w:rsidR="004D1D67" w:rsidRPr="00820066" w:rsidRDefault="004D1D67" w:rsidP="00306C76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ОК2.20</w:t>
            </w:r>
          </w:p>
        </w:tc>
      </w:tr>
      <w:tr w:rsidR="00231F18" w:rsidRPr="00B81FD5" w14:paraId="3A9C8DD5" w14:textId="728551F1" w:rsidTr="00231F18">
        <w:trPr>
          <w:trHeight w:val="397"/>
          <w:jc w:val="center"/>
        </w:trPr>
        <w:tc>
          <w:tcPr>
            <w:tcW w:w="935" w:type="dxa"/>
            <w:vAlign w:val="center"/>
          </w:tcPr>
          <w:p w14:paraId="7463AE60" w14:textId="3BE24C69" w:rsidR="004D1D67" w:rsidRPr="00820066" w:rsidRDefault="00F6237F" w:rsidP="00060DEE">
            <w:pPr>
              <w:widowControl w:val="0"/>
              <w:spacing w:line="260" w:lineRule="exact"/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П</w:t>
            </w:r>
            <w:r w:rsidR="004D1D67" w:rsidRPr="007B1C9B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РН1</w:t>
            </w:r>
          </w:p>
        </w:tc>
        <w:tc>
          <w:tcPr>
            <w:tcW w:w="469" w:type="dxa"/>
            <w:vAlign w:val="center"/>
          </w:tcPr>
          <w:p w14:paraId="2F2597A8" w14:textId="5A54614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DB0B93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037C865" w14:textId="36C4A95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70FA5A8" w14:textId="00D998B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E52E522" w14:textId="00C125AD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D2D5804" w14:textId="12C0C7DD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F96654C" w14:textId="0BD8AF1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7B8F844" w14:textId="7D8253E0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1281" w14:textId="2C9F7CC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2E7DBD9" w14:textId="796B837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3E9C669" w14:textId="3D1C155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A6D74ED" w14:textId="1A6854E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42B6637" w14:textId="713BB3A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15B6" w14:textId="50BCACBD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B36B6C4" w14:textId="08C034F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D0E5A44" w14:textId="4248713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AA9AD1B" w14:textId="74E9142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A62CCD0" w14:textId="2F8DFB2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B57FF8A" w14:textId="334A13B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9F2F88B" w14:textId="67C60AF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935DB2B" w14:textId="2F2634D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225BEF5" w14:textId="2CB8231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D1BC201" w14:textId="3500F07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CEE63BA" w14:textId="0E38D2F0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074955D" w14:textId="7BA52AE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CC82" w14:textId="0A6C45A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1BC41CB" w14:textId="76B8C7D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E34A7F5" w14:textId="65A4FE7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1B5D" w14:textId="0015F6AD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2529E36" w14:textId="20E5122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068C2A2A" w14:textId="0EF5DA7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2199BE70" w14:textId="0D80D796" w:rsidTr="00231F18">
        <w:trPr>
          <w:trHeight w:val="397"/>
          <w:jc w:val="center"/>
        </w:trPr>
        <w:tc>
          <w:tcPr>
            <w:tcW w:w="935" w:type="dxa"/>
            <w:vAlign w:val="center"/>
          </w:tcPr>
          <w:p w14:paraId="22F9F65A" w14:textId="739A24CB" w:rsidR="004D1D67" w:rsidRPr="007E7C27" w:rsidRDefault="00F6237F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П</w:t>
            </w:r>
            <w:r w:rsidR="004D1D67" w:rsidRPr="008112F5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РН2</w:t>
            </w:r>
          </w:p>
        </w:tc>
        <w:tc>
          <w:tcPr>
            <w:tcW w:w="469" w:type="dxa"/>
            <w:vAlign w:val="center"/>
          </w:tcPr>
          <w:p w14:paraId="6A6CA998" w14:textId="15FB4F8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5B31052" w14:textId="7148EEB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1860D68" w14:textId="4F0F338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EBD0CAC" w14:textId="79F1400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59BFDAD" w14:textId="7732FBC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C5F8B7E" w14:textId="6374141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8776313" w14:textId="37A22BB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A4F3" w14:textId="078C97A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A64B7FA" w14:textId="4263BE6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4F2A00D" w14:textId="6527C95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AF2EF55" w14:textId="1E865AD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4D47D33" w14:textId="373244C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7F6" w14:textId="6897F39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A76D1C9" w14:textId="79B1393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B5AEAF3" w14:textId="6582A70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9F471CC" w14:textId="604FA73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1BE9352" w14:textId="6ACECEB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726A66D" w14:textId="1ADDCF6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0CB842E" w14:textId="4A6A527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A9AB7B9" w14:textId="6BE9C9C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C86F3F9" w14:textId="02F007B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04A610A" w14:textId="1FEFBE8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0797E59" w14:textId="4B6E213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FF0DB46" w14:textId="5AFCBD0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D616" w14:textId="2CEBA58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1D9D2AC" w14:textId="673A27E6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C73F1AB" w14:textId="3D19860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F726" w14:textId="1738CFA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AB85853" w14:textId="7984251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0D215B2C" w14:textId="5D8EFBB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2BE0649D" w14:textId="5340101B" w:rsidTr="00231F18">
        <w:trPr>
          <w:trHeight w:val="397"/>
          <w:jc w:val="center"/>
        </w:trPr>
        <w:tc>
          <w:tcPr>
            <w:tcW w:w="935" w:type="dxa"/>
            <w:vAlign w:val="center"/>
          </w:tcPr>
          <w:p w14:paraId="222BA395" w14:textId="7B8278FA" w:rsidR="004D1D67" w:rsidRPr="007E7C27" w:rsidRDefault="00F6237F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П</w:t>
            </w:r>
            <w:r w:rsidR="004D1D67" w:rsidRPr="00423F7A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РН3</w:t>
            </w:r>
          </w:p>
        </w:tc>
        <w:tc>
          <w:tcPr>
            <w:tcW w:w="469" w:type="dxa"/>
            <w:vAlign w:val="center"/>
          </w:tcPr>
          <w:p w14:paraId="7F2F5D3F" w14:textId="6F7070E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7193D16" w14:textId="74FED64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E4950ED" w14:textId="1685E5F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DB28F6E" w14:textId="20AB564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6354834" w14:textId="7EEF12F0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51FB32D" w14:textId="68FE07E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C29BFB6" w14:textId="2385B94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4DFC" w14:textId="454C848C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5387E1C" w14:textId="4A7D55AC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34ACF8A" w14:textId="47A971B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808B308" w14:textId="450208E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0C901D6" w14:textId="7A1B84A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56F8" w14:textId="584A7E0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A0D34F9" w14:textId="6CB672E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7B5F5DF" w14:textId="2E63819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AA63572" w14:textId="4C9250F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55D0A31" w14:textId="4B462226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D5CC0FB" w14:textId="7097BDA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A644C73" w14:textId="012F1E4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4D5CDF1" w14:textId="05C80D6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94A5B30" w14:textId="10B59B1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4990299" w14:textId="1A7151A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D059055" w14:textId="0856577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97EE452" w14:textId="736694B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F6A8" w14:textId="4163656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D484ED8" w14:textId="1D35FA4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A0576B4" w14:textId="3ACE87A6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71C" w14:textId="2036C4B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58E5058" w14:textId="7024AEE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0FAD0B46" w14:textId="4A562C9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68993FCE" w14:textId="0F2F0745" w:rsidTr="00231F18">
        <w:trPr>
          <w:trHeight w:val="397"/>
          <w:jc w:val="center"/>
        </w:trPr>
        <w:tc>
          <w:tcPr>
            <w:tcW w:w="935" w:type="dxa"/>
          </w:tcPr>
          <w:p w14:paraId="5A80AD61" w14:textId="57680B20" w:rsidR="004D1D67" w:rsidRPr="007E7C27" w:rsidRDefault="00F6237F" w:rsidP="00060DEE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uk-UA"/>
              </w:rPr>
            </w:pPr>
            <w:r>
              <w:rPr>
                <w:rFonts w:eastAsia="Courier New"/>
                <w:color w:val="000000" w:themeColor="text1"/>
                <w:sz w:val="24"/>
                <w:lang w:eastAsia="uk-UA"/>
              </w:rPr>
              <w:t>П</w:t>
            </w:r>
            <w:r w:rsidR="004D1D67" w:rsidRPr="000E5B0E">
              <w:rPr>
                <w:rFonts w:eastAsia="Courier New"/>
                <w:color w:val="000000" w:themeColor="text1"/>
                <w:sz w:val="24"/>
                <w:lang w:eastAsia="uk-UA"/>
              </w:rPr>
              <w:t>РН4</w:t>
            </w:r>
          </w:p>
        </w:tc>
        <w:tc>
          <w:tcPr>
            <w:tcW w:w="469" w:type="dxa"/>
            <w:vAlign w:val="center"/>
          </w:tcPr>
          <w:p w14:paraId="158853FB" w14:textId="7965BD0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A0A93AF" w14:textId="4F11386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2D06FB2" w14:textId="103042B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159F8AC" w14:textId="62AD2A9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3A5C5D0" w14:textId="26A16A3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9A2828B" w14:textId="3AF8FC1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A77015C" w14:textId="516C189C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11CB" w14:textId="5919A9B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CC37DC0" w14:textId="6A97BD90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2BC02E6" w14:textId="19FF1A1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1C7E45B" w14:textId="5B60598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C9056BD" w14:textId="1A58841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F24" w14:textId="371A498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1EC22EF" w14:textId="2CABF5D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B04EFE8" w14:textId="0210C50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7748342" w14:textId="5489962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BDC24B7" w14:textId="410113F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7793A9F" w14:textId="5B4A95AC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0CAE42B" w14:textId="575CC75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2A00981" w14:textId="1D57547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0998970" w14:textId="4547EA7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D3A2CA3" w14:textId="7592CB5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BCF1D5D" w14:textId="1B9065DC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3A66E50" w14:textId="0DA06FE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60D" w14:textId="5EF0E51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E6ED309" w14:textId="5A91F28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CA2D098" w14:textId="2C122E50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2645" w14:textId="508783E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EADF0BF" w14:textId="79DC5B1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11F99466" w14:textId="15A0165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6BA77BA5" w14:textId="393C5C61" w:rsidTr="00231F18">
        <w:trPr>
          <w:trHeight w:val="397"/>
          <w:jc w:val="center"/>
        </w:trPr>
        <w:tc>
          <w:tcPr>
            <w:tcW w:w="935" w:type="dxa"/>
          </w:tcPr>
          <w:p w14:paraId="5A31C15D" w14:textId="4D7FB1A7" w:rsidR="004D1D67" w:rsidRPr="007E7C27" w:rsidRDefault="00F6237F" w:rsidP="00060DEE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ru-RU"/>
              </w:rPr>
            </w:pPr>
            <w:r>
              <w:rPr>
                <w:rFonts w:eastAsia="Courier New"/>
                <w:color w:val="000000" w:themeColor="text1"/>
                <w:sz w:val="24"/>
                <w:lang w:eastAsia="uk-UA"/>
              </w:rPr>
              <w:t>П</w:t>
            </w:r>
            <w:r w:rsidR="004D1D67" w:rsidRPr="00C719F1">
              <w:rPr>
                <w:rFonts w:eastAsia="Courier New"/>
                <w:color w:val="000000" w:themeColor="text1"/>
                <w:sz w:val="24"/>
                <w:lang w:eastAsia="uk-UA"/>
              </w:rPr>
              <w:t>РН5</w:t>
            </w:r>
          </w:p>
        </w:tc>
        <w:tc>
          <w:tcPr>
            <w:tcW w:w="469" w:type="dxa"/>
            <w:vAlign w:val="center"/>
          </w:tcPr>
          <w:p w14:paraId="41D3EC78" w14:textId="5FDE7A2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A238FB5" w14:textId="6334138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14D03F9" w14:textId="5231309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29E2C9E" w14:textId="4CD7AD76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92275FA" w14:textId="2B2A251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A14C3B9" w14:textId="750064D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9A56A20" w14:textId="08D3137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FFE6" w14:textId="249F923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13A162F" w14:textId="0ADD9CD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C71FE31" w14:textId="001F8D1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C314D9C" w14:textId="6F9CFE10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A7B08CD" w14:textId="4281FEF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83FA" w14:textId="43465C2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A8CF00D" w14:textId="7F62357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BE20196" w14:textId="3EF13F0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8638952" w14:textId="7A9A97A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D97E09D" w14:textId="0C7296A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690A800" w14:textId="080E03C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689CDFB" w14:textId="3EDA8A3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FB0090C" w14:textId="682ED35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F57FCA8" w14:textId="7A39F1B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D849711" w14:textId="6EFCEC9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2A43F71" w14:textId="780D7F26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222AAD8" w14:textId="38D3BF6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DD4F" w14:textId="2E63A4B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7370C6B" w14:textId="3FB304C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5E4544B" w14:textId="51CC242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789E" w14:textId="1F93094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F5A2827" w14:textId="66D7322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70C34997" w14:textId="68AC8BDD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6AEFD243" w14:textId="26C05E10" w:rsidTr="00231F18">
        <w:trPr>
          <w:trHeight w:val="397"/>
          <w:jc w:val="center"/>
        </w:trPr>
        <w:tc>
          <w:tcPr>
            <w:tcW w:w="935" w:type="dxa"/>
          </w:tcPr>
          <w:p w14:paraId="133F6194" w14:textId="36CF2424" w:rsidR="004D1D67" w:rsidRPr="007E7C27" w:rsidRDefault="00F6237F" w:rsidP="00060DEE">
            <w:pPr>
              <w:widowControl w:val="0"/>
              <w:spacing w:line="260" w:lineRule="exact"/>
              <w:rPr>
                <w:rFonts w:eastAsia="Times New Roman"/>
                <w:color w:val="FF0000"/>
                <w:sz w:val="24"/>
                <w:lang w:eastAsia="ru-RU"/>
              </w:rPr>
            </w:pPr>
            <w:r>
              <w:rPr>
                <w:rFonts w:eastAsia="Courier New"/>
                <w:color w:val="000000" w:themeColor="text1"/>
                <w:sz w:val="24"/>
                <w:lang w:eastAsia="uk-UA"/>
              </w:rPr>
              <w:t>П</w:t>
            </w:r>
            <w:r w:rsidR="004D1D67" w:rsidRPr="00D17C11">
              <w:rPr>
                <w:rFonts w:eastAsia="Courier New"/>
                <w:color w:val="000000" w:themeColor="text1"/>
                <w:sz w:val="24"/>
                <w:lang w:eastAsia="uk-UA"/>
              </w:rPr>
              <w:t>РН6</w:t>
            </w:r>
          </w:p>
        </w:tc>
        <w:tc>
          <w:tcPr>
            <w:tcW w:w="469" w:type="dxa"/>
            <w:vAlign w:val="center"/>
          </w:tcPr>
          <w:p w14:paraId="018F2F54" w14:textId="5509EC5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D1764B5" w14:textId="40BF6D5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57F60A0" w14:textId="0E560C7C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2AABCA7" w14:textId="14FECEF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B144D67" w14:textId="0FCF0BA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4EA3045" w14:textId="3850D38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74ACEAF" w14:textId="1BD0E79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0715" w14:textId="4D78513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F64A5F8" w14:textId="71E7320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33FDFF5" w14:textId="53AB68F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47F6AB6" w14:textId="6588960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72D7E23" w14:textId="78BC294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037F" w14:textId="6D40EFA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08BDF80" w14:textId="7416C77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10A0C77" w14:textId="572F4BD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98CF857" w14:textId="036F78C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01FE38B" w14:textId="28EF67D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2691F57" w14:textId="13861B0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5E43043" w14:textId="3AA027B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E1C444B" w14:textId="6105E7F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D74D5CC" w14:textId="52C8162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63AEA2D" w14:textId="24FE81D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D366597" w14:textId="19D895F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AE40FE5" w14:textId="126723E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D51" w14:textId="593647A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AFFD032" w14:textId="6C6AD33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2E2EADA" w14:textId="7371B64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B1E" w14:textId="1DAF919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B782A81" w14:textId="1BBC30F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381" w:type="dxa"/>
            <w:vAlign w:val="center"/>
          </w:tcPr>
          <w:p w14:paraId="0C037367" w14:textId="2AC3270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</w:tr>
      <w:tr w:rsidR="00231F18" w:rsidRPr="00B81FD5" w14:paraId="1B170A4E" w14:textId="45AD9E08" w:rsidTr="00231F18">
        <w:trPr>
          <w:trHeight w:val="397"/>
          <w:jc w:val="center"/>
        </w:trPr>
        <w:tc>
          <w:tcPr>
            <w:tcW w:w="935" w:type="dxa"/>
            <w:shd w:val="clear" w:color="auto" w:fill="auto"/>
          </w:tcPr>
          <w:p w14:paraId="0D62567E" w14:textId="43AA5610" w:rsidR="004D1D67" w:rsidRPr="007E7C27" w:rsidRDefault="00F6237F" w:rsidP="00060DEE">
            <w:pPr>
              <w:widowControl w:val="0"/>
              <w:spacing w:line="260" w:lineRule="exact"/>
              <w:rPr>
                <w:rFonts w:eastAsia="Times New Roman"/>
                <w:iCs/>
                <w:color w:val="FF0000"/>
                <w:sz w:val="24"/>
                <w:lang w:eastAsia="ru-RU"/>
              </w:rPr>
            </w:pPr>
            <w:r>
              <w:rPr>
                <w:rFonts w:eastAsia="Courier New"/>
                <w:color w:val="000000" w:themeColor="text1"/>
                <w:sz w:val="24"/>
                <w:lang w:eastAsia="uk-UA"/>
              </w:rPr>
              <w:t>П</w:t>
            </w:r>
            <w:r w:rsidR="004D1D67" w:rsidRPr="00E0255E">
              <w:rPr>
                <w:rFonts w:eastAsia="Courier New"/>
                <w:color w:val="000000" w:themeColor="text1"/>
                <w:sz w:val="24"/>
                <w:lang w:eastAsia="uk-UA"/>
              </w:rPr>
              <w:t>РН7</w:t>
            </w:r>
          </w:p>
        </w:tc>
        <w:tc>
          <w:tcPr>
            <w:tcW w:w="469" w:type="dxa"/>
            <w:vAlign w:val="center"/>
          </w:tcPr>
          <w:p w14:paraId="109CE6E2" w14:textId="31DBF47F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E522E09" w14:textId="364FE39E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1BD097A" w14:textId="310F62D9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C21710D" w14:textId="3147F85A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9FAD07F" w14:textId="255B0E8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61D6AA2" w14:textId="48A2B734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190A22A" w14:textId="1770420D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12E1" w14:textId="45D5001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BA311B0" w14:textId="2BBE7D2D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9EA5F82" w14:textId="2DFF070E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F5EDE83" w14:textId="3D53AAB3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58B0ABA" w14:textId="1EF5B97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51D3" w14:textId="1C34938B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97AAD5F" w14:textId="148BC8DF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259E550" w14:textId="61886663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DBF09B3" w14:textId="7634E47B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4E3F77C" w14:textId="177853D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89A39A0" w14:textId="505C863F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FA15FFA" w14:textId="240CFB05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CEBE425" w14:textId="1789DD8A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09C2FB1" w14:textId="142590E9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2DE6162" w14:textId="0CD04835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84ABC66" w14:textId="2D6EDF2A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62A800D" w14:textId="1174222C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B3F" w14:textId="2F4FA6FF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BDC68B6" w14:textId="1DC65EE4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1A9EC60" w14:textId="5E330F48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0C0C" w14:textId="67DE130F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780F4C9" w14:textId="4D8E1D23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693BA759" w14:textId="600096C3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4E5EC6FF" w14:textId="4B058F6B" w:rsidTr="00231F18">
        <w:trPr>
          <w:trHeight w:val="397"/>
          <w:jc w:val="center"/>
        </w:trPr>
        <w:tc>
          <w:tcPr>
            <w:tcW w:w="935" w:type="dxa"/>
            <w:shd w:val="clear" w:color="auto" w:fill="auto"/>
          </w:tcPr>
          <w:p w14:paraId="5DF30848" w14:textId="78B48D9C" w:rsidR="004D1D67" w:rsidRPr="007E7C27" w:rsidRDefault="00F6237F" w:rsidP="00060DEE">
            <w:pPr>
              <w:widowControl w:val="0"/>
              <w:spacing w:line="260" w:lineRule="exact"/>
              <w:rPr>
                <w:rFonts w:eastAsia="Times New Roman"/>
                <w:iCs/>
                <w:color w:val="FF0000"/>
                <w:sz w:val="24"/>
                <w:lang w:eastAsia="ru-RU"/>
              </w:rPr>
            </w:pPr>
            <w:r>
              <w:rPr>
                <w:rFonts w:eastAsia="Courier New"/>
                <w:color w:val="000000" w:themeColor="text1"/>
                <w:sz w:val="24"/>
                <w:lang w:eastAsia="uk-UA"/>
              </w:rPr>
              <w:t>П</w:t>
            </w:r>
            <w:r w:rsidR="004D1D67" w:rsidRPr="00524202">
              <w:rPr>
                <w:rFonts w:eastAsia="Courier New"/>
                <w:color w:val="000000" w:themeColor="text1"/>
                <w:sz w:val="24"/>
                <w:lang w:eastAsia="uk-UA"/>
              </w:rPr>
              <w:t>РН8</w:t>
            </w:r>
          </w:p>
        </w:tc>
        <w:tc>
          <w:tcPr>
            <w:tcW w:w="469" w:type="dxa"/>
            <w:vAlign w:val="center"/>
          </w:tcPr>
          <w:p w14:paraId="4F91A9F7" w14:textId="1DFAE255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2325395" w14:textId="2BB370CB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FBD2F5A" w14:textId="33F3D15B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7CE80B1" w14:textId="2BAA00F7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82BB67A" w14:textId="69743F37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0045EA7" w14:textId="4122A72D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2B021EE" w14:textId="50E37595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8BA3" w14:textId="76A5C78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483E6DF" w14:textId="19CA081C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33CE01D" w14:textId="072E6449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16E8FFA" w14:textId="0164129E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99642AF" w14:textId="1526825E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1DC0" w14:textId="09708067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B4710FD" w14:textId="4EE5FE4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0638344" w14:textId="42DDB7EE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4AF9ADF" w14:textId="772ADFEE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FD54EAE" w14:textId="02D1304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53831D2" w14:textId="58301FA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7DBF923" w14:textId="56ECE824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CF1A83B" w14:textId="66F26429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DCFA438" w14:textId="23CF4F37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1DBC871" w14:textId="0E2958A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7A5778F" w14:textId="2A27A7B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1E880FE" w14:textId="631EA833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428" w14:textId="33F7A37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E0E721A" w14:textId="3E45E0A5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B3C2BAE" w14:textId="19C7F56E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A30D" w14:textId="271F4E7C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5D018D8" w14:textId="7712B67F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1B55D842" w14:textId="23F022F8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5F589955" w14:textId="72F9E394" w:rsidTr="00231F18">
        <w:trPr>
          <w:trHeight w:val="397"/>
          <w:jc w:val="center"/>
        </w:trPr>
        <w:tc>
          <w:tcPr>
            <w:tcW w:w="935" w:type="dxa"/>
            <w:shd w:val="clear" w:color="auto" w:fill="auto"/>
          </w:tcPr>
          <w:p w14:paraId="2505140F" w14:textId="41A985CB" w:rsidR="004D1D67" w:rsidRPr="007E7C27" w:rsidRDefault="00F6237F" w:rsidP="00060DEE">
            <w:pPr>
              <w:widowControl w:val="0"/>
              <w:spacing w:line="260" w:lineRule="exact"/>
              <w:rPr>
                <w:rFonts w:eastAsia="Times New Roman"/>
                <w:iCs/>
                <w:color w:val="FF0000"/>
                <w:sz w:val="24"/>
                <w:lang w:eastAsia="ru-RU"/>
              </w:rPr>
            </w:pPr>
            <w:r>
              <w:rPr>
                <w:rFonts w:eastAsia="Courier New"/>
                <w:color w:val="000000" w:themeColor="text1"/>
                <w:sz w:val="24"/>
                <w:lang w:eastAsia="uk-UA"/>
              </w:rPr>
              <w:t>П</w:t>
            </w:r>
            <w:r w:rsidR="004D1D67" w:rsidRPr="008B3A1F">
              <w:rPr>
                <w:rFonts w:eastAsia="Courier New"/>
                <w:color w:val="000000" w:themeColor="text1"/>
                <w:sz w:val="24"/>
                <w:lang w:eastAsia="uk-UA"/>
              </w:rPr>
              <w:t>РН9</w:t>
            </w:r>
          </w:p>
        </w:tc>
        <w:tc>
          <w:tcPr>
            <w:tcW w:w="469" w:type="dxa"/>
            <w:vAlign w:val="center"/>
          </w:tcPr>
          <w:p w14:paraId="4EDF3ABF" w14:textId="3742A16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4DD8D2C" w14:textId="6621BC53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27DBE62" w14:textId="7F40705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CFD7092" w14:textId="524A1625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1D46902" w14:textId="649564D4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CCD2EA5" w14:textId="1A0C4A9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6833D45" w14:textId="7E72ED73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44EE" w14:textId="44B2124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4AB0F2B" w14:textId="71FAFC68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1719AA5" w14:textId="7B5B208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E46845B" w14:textId="4E3C4EE4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2507DCA" w14:textId="7AAB5D9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6310" w14:textId="1B323EC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B430485" w14:textId="62E8252C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5116CDC" w14:textId="42BCDFF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88A0838" w14:textId="7EE6F627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26A0D16" w14:textId="5AAEFADE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984B612" w14:textId="05DAF057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349A968" w14:textId="3B42FD57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BF4D599" w14:textId="13FDD43D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AB307C0" w14:textId="0BC3F5A4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13D414A" w14:textId="77B3410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5FEAD57" w14:textId="32D1DEEA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64CCD61" w14:textId="38619425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D5DB" w14:textId="127D20D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C6C27AC" w14:textId="6560AF7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C3AC7BB" w14:textId="493760C3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0709" w14:textId="6C87E317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CD39D4B" w14:textId="341FE9C9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2D46027D" w14:textId="4758846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i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2D651595" w14:textId="4BD3F97C" w:rsidTr="00231F18">
        <w:trPr>
          <w:trHeight w:val="397"/>
          <w:jc w:val="center"/>
        </w:trPr>
        <w:tc>
          <w:tcPr>
            <w:tcW w:w="935" w:type="dxa"/>
            <w:shd w:val="clear" w:color="auto" w:fill="auto"/>
          </w:tcPr>
          <w:p w14:paraId="64FF4C16" w14:textId="1F7E9AC9" w:rsidR="004D1D67" w:rsidRPr="00231F18" w:rsidRDefault="00F6237F" w:rsidP="00060DEE">
            <w:pPr>
              <w:widowControl w:val="0"/>
              <w:spacing w:line="260" w:lineRule="exact"/>
              <w:rPr>
                <w:rFonts w:eastAsia="Times New Roman"/>
                <w:iCs/>
                <w:color w:val="FF0000"/>
                <w:sz w:val="23"/>
                <w:szCs w:val="23"/>
                <w:lang w:eastAsia="ru-RU"/>
              </w:rPr>
            </w:pPr>
            <w:r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П</w:t>
            </w:r>
            <w:r w:rsidR="004D1D67"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РН10</w:t>
            </w:r>
          </w:p>
        </w:tc>
        <w:tc>
          <w:tcPr>
            <w:tcW w:w="469" w:type="dxa"/>
            <w:vAlign w:val="center"/>
          </w:tcPr>
          <w:p w14:paraId="3116CBA6" w14:textId="22F4CD8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28F691C" w14:textId="074952A9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62C02DCA" w14:textId="075948C5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1A97754" w14:textId="6C72B36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D5375EE" w14:textId="7753FF3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5E00FF0" w14:textId="145E0E37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FD065BE" w14:textId="664230FC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1804" w14:textId="1875476F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E92442C" w14:textId="73582AF7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C4E02FC" w14:textId="3E418A0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7D53D75" w14:textId="735CBFB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AA3AF62" w14:textId="4832EE73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2270" w14:textId="64F28313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F11E261" w14:textId="469B4CD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C2665DA" w14:textId="13B7EC8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81E2208" w14:textId="4F3BAE9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70C4B79" w14:textId="3FA4F4A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DB82E23" w14:textId="364972F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DCEABA3" w14:textId="3ACB791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C9B6B86" w14:textId="2AF0622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178CF51" w14:textId="62F18DD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2B635E3" w14:textId="67DB42A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33E08AD" w14:textId="6197E5F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DDFAC12" w14:textId="1B5D2505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E324" w14:textId="5F61FBD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38EA330" w14:textId="4D067A4F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2172A60" w14:textId="0C8F0C6F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78B8" w14:textId="66DCA8BB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2410E80" w14:textId="3A4206CB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54D60E4E" w14:textId="120B731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52B3A44C" w14:textId="6DD29CE9" w:rsidTr="00231F18">
        <w:trPr>
          <w:trHeight w:val="397"/>
          <w:jc w:val="center"/>
        </w:trPr>
        <w:tc>
          <w:tcPr>
            <w:tcW w:w="935" w:type="dxa"/>
            <w:shd w:val="clear" w:color="auto" w:fill="auto"/>
          </w:tcPr>
          <w:p w14:paraId="19F9BFE9" w14:textId="07FEF608" w:rsidR="004D1D67" w:rsidRPr="00231F18" w:rsidRDefault="00F6237F" w:rsidP="00231F18">
            <w:pPr>
              <w:widowControl w:val="0"/>
              <w:spacing w:line="260" w:lineRule="exact"/>
              <w:jc w:val="left"/>
              <w:rPr>
                <w:rFonts w:eastAsia="Times New Roman"/>
                <w:iCs/>
                <w:color w:val="000000" w:themeColor="text1"/>
                <w:sz w:val="23"/>
                <w:szCs w:val="23"/>
                <w:lang w:eastAsia="ru-RU"/>
              </w:rPr>
            </w:pPr>
            <w:r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П</w:t>
            </w:r>
            <w:r w:rsidR="004D1D67"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РН1</w:t>
            </w:r>
            <w:r w:rsidR="00231F18"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469" w:type="dxa"/>
            <w:vAlign w:val="center"/>
          </w:tcPr>
          <w:p w14:paraId="1D440BC3" w14:textId="7D04BB64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6840191" w14:textId="20F89F5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13D0DB1" w14:textId="5D8DB8D5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E42F600" w14:textId="6B5CAE0A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9E42868" w14:textId="1BB434DC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0EEDF6B" w14:textId="0B1E1264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6FDEA34" w14:textId="1D63722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107" w14:textId="55BF0D0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F101836" w14:textId="6EA89DEA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77DB453" w14:textId="76C7EBA9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C7B8C6C" w14:textId="6E5BCF2C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AC6F4E3" w14:textId="5327B814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6070" w14:textId="35CDC317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F597676" w14:textId="7956B35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6227B89" w14:textId="4439D2BF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3EA1B8D" w14:textId="3F50A909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72FAF76" w14:textId="3F2DAB4D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B6B2766" w14:textId="5611788C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8D32C41" w14:textId="774A68F3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85575EE" w14:textId="7CA92729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19A0DC5" w14:textId="4FD2589D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E0EFE07" w14:textId="262E8909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0344CFB" w14:textId="7BE3C4D8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179E504" w14:textId="29DC1A25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AE42" w14:textId="62CEC56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151001A" w14:textId="3176D15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B7DD576" w14:textId="3648B0F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FEEA" w14:textId="1DB9075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7AA11FA" w14:textId="5E5A41E8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62807BC9" w14:textId="479F43D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7EFC4163" w14:textId="3463CE5F" w:rsidTr="00231F18">
        <w:trPr>
          <w:trHeight w:val="397"/>
          <w:jc w:val="center"/>
        </w:trPr>
        <w:tc>
          <w:tcPr>
            <w:tcW w:w="935" w:type="dxa"/>
            <w:shd w:val="clear" w:color="auto" w:fill="auto"/>
          </w:tcPr>
          <w:p w14:paraId="50B2E2D5" w14:textId="6CB6B086" w:rsidR="004D1D67" w:rsidRPr="00231F18" w:rsidRDefault="00F6237F" w:rsidP="00060DEE">
            <w:pPr>
              <w:widowControl w:val="0"/>
              <w:spacing w:line="260" w:lineRule="exact"/>
              <w:rPr>
                <w:rFonts w:eastAsia="Times New Roman"/>
                <w:iCs/>
                <w:color w:val="FF0000"/>
                <w:sz w:val="23"/>
                <w:szCs w:val="23"/>
                <w:lang w:eastAsia="ru-RU"/>
              </w:rPr>
            </w:pPr>
            <w:r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П</w:t>
            </w:r>
            <w:r w:rsidR="004D1D67"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РН12</w:t>
            </w:r>
          </w:p>
        </w:tc>
        <w:tc>
          <w:tcPr>
            <w:tcW w:w="469" w:type="dxa"/>
            <w:vAlign w:val="center"/>
          </w:tcPr>
          <w:p w14:paraId="79B4DC71" w14:textId="30CF317B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A79DDCD" w14:textId="32639170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03ED9F7" w14:textId="0F1EF9D8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63CA010" w14:textId="6B9A078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ED55CA7" w14:textId="450BAA88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A506083" w14:textId="43E50C0A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8936684" w14:textId="4D013F45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C97F" w14:textId="26CACC0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9CEC40F" w14:textId="6D490ED4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C4452C3" w14:textId="3135855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427B81E" w14:textId="46F1A35D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2CF0FFF" w14:textId="3DF621DB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6CD9" w14:textId="63A44AAA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14D980D" w14:textId="6C0ADFA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8CF05B0" w14:textId="4825C53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919F80C" w14:textId="511072D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44DA64B" w14:textId="7F119CA8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1F18575" w14:textId="61B3C5FA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99996CB" w14:textId="48BEE5DB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43AD9EB" w14:textId="5E84DAD3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0C6BCB3" w14:textId="29CBA97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341FEEF" w14:textId="0530374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5DE03D9" w14:textId="25C4A55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1465A52" w14:textId="04079D3A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85D" w14:textId="33276A6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7F5F2D5" w14:textId="0A29AAF7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51718DF3" w14:textId="7B908C62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8271" w14:textId="736696D1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71BD063" w14:textId="41B4BCA6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11164DAB" w14:textId="4DB5F55C" w:rsidR="004D1D67" w:rsidRPr="006C1DBF" w:rsidRDefault="004D1D67" w:rsidP="00060DEE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6BD4098B" w14:textId="7CBC2975" w:rsidTr="00231F18">
        <w:trPr>
          <w:trHeight w:val="397"/>
          <w:jc w:val="center"/>
        </w:trPr>
        <w:tc>
          <w:tcPr>
            <w:tcW w:w="935" w:type="dxa"/>
            <w:shd w:val="clear" w:color="auto" w:fill="auto"/>
          </w:tcPr>
          <w:p w14:paraId="2E656023" w14:textId="379EE7E3" w:rsidR="004D1D67" w:rsidRPr="00231F18" w:rsidRDefault="00F6237F" w:rsidP="00461AD3">
            <w:pPr>
              <w:widowControl w:val="0"/>
              <w:spacing w:line="260" w:lineRule="exact"/>
              <w:rPr>
                <w:rFonts w:eastAsia="Times New Roman"/>
                <w:iCs/>
                <w:color w:val="000000" w:themeColor="text1"/>
                <w:sz w:val="23"/>
                <w:szCs w:val="23"/>
                <w:lang w:eastAsia="ru-RU"/>
              </w:rPr>
            </w:pPr>
            <w:r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П</w:t>
            </w:r>
            <w:r w:rsidR="004D1D67"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РН13</w:t>
            </w:r>
          </w:p>
        </w:tc>
        <w:tc>
          <w:tcPr>
            <w:tcW w:w="469" w:type="dxa"/>
            <w:vAlign w:val="center"/>
          </w:tcPr>
          <w:p w14:paraId="0225EB39" w14:textId="3F5CA5E2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3BD8848" w14:textId="5D59213A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921E9D5" w14:textId="6ADDE2F8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5145946" w14:textId="15013869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8B1B945" w14:textId="689AC840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151D5E57" w14:textId="3845CB73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22B8F404" w14:textId="5D023205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1113" w14:textId="76169FED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879D4A7" w14:textId="72BDCAB6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4DFE0D7" w14:textId="17AA1394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BC1473D" w14:textId="513A577E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0D6AC4D" w14:textId="6FD51B6B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835" w14:textId="084DAF74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C84F1BF" w14:textId="2750B2BC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433B2AF1" w14:textId="5DE5959C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FEB3172" w14:textId="4BA96E2B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CD4D0B6" w14:textId="5E971C81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B5797FA" w14:textId="75BB3486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A6E450F" w14:textId="4FF54E93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35C383B" w14:textId="36F0C75D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3E5D281" w14:textId="4E1CFE38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2C952A4" w14:textId="5A063130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207424C3" w14:textId="3A99F619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2B315BF" w14:textId="3F82F9FE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101C" w14:textId="634F9DB0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FB4E634" w14:textId="2EDB5780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19F01F2D" w14:textId="572BBA03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C35C" w14:textId="677B6790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B9B7B3D" w14:textId="49B75DBB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36D38C55" w14:textId="308D2545" w:rsidR="004D1D67" w:rsidRPr="006C1DBF" w:rsidRDefault="004D1D67" w:rsidP="00461AD3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794E8BCE" w14:textId="6FCF3AB8" w:rsidTr="00231F18">
        <w:trPr>
          <w:trHeight w:val="397"/>
          <w:jc w:val="center"/>
        </w:trPr>
        <w:tc>
          <w:tcPr>
            <w:tcW w:w="935" w:type="dxa"/>
          </w:tcPr>
          <w:p w14:paraId="407F0445" w14:textId="6632B5D2" w:rsidR="004D1D67" w:rsidRPr="00231F18" w:rsidRDefault="00F6237F" w:rsidP="00060DEE">
            <w:pPr>
              <w:widowControl w:val="0"/>
              <w:spacing w:line="260" w:lineRule="exact"/>
              <w:rPr>
                <w:rFonts w:eastAsia="Times New Roman"/>
                <w:color w:val="FF0000"/>
                <w:sz w:val="23"/>
                <w:szCs w:val="23"/>
                <w:lang w:eastAsia="uk-UA"/>
              </w:rPr>
            </w:pPr>
            <w:r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П</w:t>
            </w:r>
            <w:r w:rsidR="004D1D67"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РН14</w:t>
            </w:r>
          </w:p>
        </w:tc>
        <w:tc>
          <w:tcPr>
            <w:tcW w:w="469" w:type="dxa"/>
            <w:vAlign w:val="center"/>
          </w:tcPr>
          <w:p w14:paraId="63D39EC2" w14:textId="789289C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487E748F" w14:textId="43D25EF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364A63FF" w14:textId="655D354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5EEB0381" w14:textId="16BCD5A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78F24BD8" w14:textId="22C5BBA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2549176" w14:textId="22FB6E5D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15D163E" w14:textId="3A7E868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8BE" w14:textId="75723C4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82FB5E7" w14:textId="27AEBC1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96259E1" w14:textId="60549396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1D1EC2FD" w14:textId="1365CB3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02B2ADE" w14:textId="43321B8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6103" w14:textId="46768F7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94E8C2D" w14:textId="3ADC634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05647D42" w14:textId="154290CD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B25F775" w14:textId="3035B8E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A934354" w14:textId="66BAE97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E8AE938" w14:textId="2B9AA93C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222055A" w14:textId="3029C24C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E3418D9" w14:textId="6BB90E1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FAA1DCB" w14:textId="76D77DFD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C45A9E0" w14:textId="331A04A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792A188" w14:textId="083055A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F4BD038" w14:textId="4153A8BC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F12D" w14:textId="417D1ACD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9541680" w14:textId="7779F08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69F00D74" w14:textId="1C0D64E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1CFE" w14:textId="48E3CCB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12020DCC" w14:textId="6630DB5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73D8168F" w14:textId="7B5CBE60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  <w:tr w:rsidR="00231F18" w:rsidRPr="00B81FD5" w14:paraId="59FCCC77" w14:textId="0C836AC4" w:rsidTr="00231F18">
        <w:trPr>
          <w:trHeight w:val="397"/>
          <w:jc w:val="center"/>
        </w:trPr>
        <w:tc>
          <w:tcPr>
            <w:tcW w:w="935" w:type="dxa"/>
          </w:tcPr>
          <w:p w14:paraId="56E79438" w14:textId="427628A2" w:rsidR="004D1D67" w:rsidRPr="00231F18" w:rsidRDefault="00F6237F" w:rsidP="00060DEE">
            <w:pPr>
              <w:widowControl w:val="0"/>
              <w:spacing w:line="260" w:lineRule="exact"/>
              <w:rPr>
                <w:rFonts w:eastAsia="Courier New"/>
                <w:color w:val="FF0000"/>
                <w:sz w:val="23"/>
                <w:szCs w:val="23"/>
                <w:lang w:eastAsia="uk-UA"/>
              </w:rPr>
            </w:pPr>
            <w:r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П</w:t>
            </w:r>
            <w:r w:rsidR="004D1D67" w:rsidRPr="00231F18">
              <w:rPr>
                <w:rFonts w:eastAsia="Courier New"/>
                <w:color w:val="000000" w:themeColor="text1"/>
                <w:sz w:val="23"/>
                <w:szCs w:val="23"/>
                <w:lang w:eastAsia="uk-UA"/>
              </w:rPr>
              <w:t>РН15</w:t>
            </w:r>
          </w:p>
        </w:tc>
        <w:tc>
          <w:tcPr>
            <w:tcW w:w="469" w:type="dxa"/>
            <w:vAlign w:val="center"/>
          </w:tcPr>
          <w:p w14:paraId="0D2E1944" w14:textId="3F32EF8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C8BEEEA" w14:textId="4019F75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5F595D19" w14:textId="4DA4A34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2557CF9" w14:textId="6315929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24A81DB9" w14:textId="64A32D8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6088FDB3" w14:textId="3D1EE0CF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0279B56A" w14:textId="07C21EA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60E1" w14:textId="200F587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0B5E4227" w14:textId="4FA8F6C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5" w:type="dxa"/>
            <w:vAlign w:val="center"/>
          </w:tcPr>
          <w:p w14:paraId="3A1C954E" w14:textId="28BC021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</w:p>
        </w:tc>
        <w:tc>
          <w:tcPr>
            <w:tcW w:w="426" w:type="dxa"/>
            <w:vAlign w:val="center"/>
          </w:tcPr>
          <w:p w14:paraId="7598A195" w14:textId="4CB48914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B7BBF92" w14:textId="44FBB1A9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3A5A" w14:textId="06DB81BB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3D86157" w14:textId="2E0C948A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F1B2DDB" w14:textId="33AB2F0D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60BB1016" w14:textId="4938D30C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0364FA8E" w14:textId="24055E95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53ECD5E7" w14:textId="7D0A5131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3FD6E139" w14:textId="0FD9C78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318B2D89" w14:textId="30C944B7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35EB4D7" w14:textId="345DE7D0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34C6E4E" w14:textId="1192ED68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463063C7" w14:textId="4CAA764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4970A109" w14:textId="4287CD1E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4A6" w14:textId="6ED4DD80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785F27A1" w14:textId="77425D06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6" w:type="dxa"/>
            <w:vAlign w:val="center"/>
          </w:tcPr>
          <w:p w14:paraId="75803596" w14:textId="47F7B42D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A8A9" w14:textId="04C80C13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425" w:type="dxa"/>
            <w:vAlign w:val="center"/>
          </w:tcPr>
          <w:p w14:paraId="2C174E43" w14:textId="0983F3B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  <w:tc>
          <w:tcPr>
            <w:tcW w:w="381" w:type="dxa"/>
            <w:vAlign w:val="center"/>
          </w:tcPr>
          <w:p w14:paraId="15222547" w14:textId="2628AF62" w:rsidR="004D1D67" w:rsidRPr="00B81FD5" w:rsidRDefault="004D1D67" w:rsidP="00060DEE">
            <w:pPr>
              <w:widowControl w:val="0"/>
              <w:spacing w:line="260" w:lineRule="exact"/>
              <w:rPr>
                <w:rFonts w:eastAsia="Times New Roman"/>
                <w:bCs/>
                <w:color w:val="FF0000"/>
                <w:sz w:val="24"/>
                <w:lang w:eastAsia="uk-UA"/>
              </w:rPr>
            </w:pPr>
            <w:r w:rsidRPr="00820066">
              <w:rPr>
                <w:rFonts w:eastAsia="Times New Roman"/>
                <w:bCs/>
                <w:color w:val="000000" w:themeColor="text1"/>
                <w:sz w:val="24"/>
                <w:lang w:eastAsia="uk-UA"/>
              </w:rPr>
              <w:t>×</w:t>
            </w:r>
          </w:p>
        </w:tc>
      </w:tr>
    </w:tbl>
    <w:p w14:paraId="590122E2" w14:textId="62DECCBC" w:rsidR="00251AC0" w:rsidRDefault="00251AC0" w:rsidP="00251AC0">
      <w:pPr>
        <w:widowControl w:val="0"/>
        <w:spacing w:line="260" w:lineRule="exact"/>
        <w:ind w:firstLine="0"/>
        <w:jc w:val="center"/>
        <w:rPr>
          <w:rFonts w:eastAsia="Times New Roman" w:cs="Times New Roman"/>
          <w:bCs/>
          <w:color w:val="FF0000"/>
          <w:szCs w:val="28"/>
          <w:lang w:eastAsia="uk-UA"/>
        </w:rPr>
      </w:pPr>
    </w:p>
    <w:p w14:paraId="7B8B63A7" w14:textId="77777777" w:rsidR="005968F3" w:rsidRDefault="005968F3" w:rsidP="00251AC0">
      <w:pPr>
        <w:widowControl w:val="0"/>
        <w:spacing w:line="260" w:lineRule="exact"/>
        <w:ind w:firstLine="0"/>
        <w:jc w:val="center"/>
        <w:rPr>
          <w:rFonts w:eastAsia="Times New Roman" w:cs="Times New Roman"/>
          <w:bCs/>
          <w:color w:val="FF0000"/>
          <w:szCs w:val="28"/>
          <w:lang w:eastAsia="uk-UA"/>
        </w:rPr>
      </w:pPr>
    </w:p>
    <w:p w14:paraId="63E594B0" w14:textId="77777777" w:rsidR="005968F3" w:rsidRDefault="005968F3" w:rsidP="00251AC0">
      <w:pPr>
        <w:widowControl w:val="0"/>
        <w:spacing w:line="260" w:lineRule="exact"/>
        <w:ind w:firstLine="0"/>
        <w:jc w:val="center"/>
        <w:rPr>
          <w:rFonts w:eastAsia="Times New Roman" w:cs="Times New Roman"/>
          <w:bCs/>
          <w:color w:val="FF0000"/>
          <w:szCs w:val="28"/>
          <w:lang w:eastAsia="uk-UA"/>
        </w:rPr>
      </w:pPr>
    </w:p>
    <w:p w14:paraId="24572D9D" w14:textId="77777777" w:rsidR="005968F3" w:rsidRDefault="005968F3" w:rsidP="00251AC0">
      <w:pPr>
        <w:widowControl w:val="0"/>
        <w:spacing w:line="260" w:lineRule="exact"/>
        <w:ind w:firstLine="0"/>
        <w:jc w:val="center"/>
        <w:rPr>
          <w:rFonts w:eastAsia="Times New Roman" w:cs="Times New Roman"/>
          <w:bCs/>
          <w:color w:val="FF0000"/>
          <w:szCs w:val="28"/>
          <w:lang w:eastAsia="uk-UA"/>
        </w:rPr>
      </w:pPr>
    </w:p>
    <w:p w14:paraId="0667095C" w14:textId="77777777" w:rsidR="005968F3" w:rsidRDefault="005968F3" w:rsidP="00251AC0">
      <w:pPr>
        <w:widowControl w:val="0"/>
        <w:spacing w:line="260" w:lineRule="exact"/>
        <w:ind w:firstLine="0"/>
        <w:jc w:val="center"/>
        <w:rPr>
          <w:rFonts w:eastAsia="Times New Roman" w:cs="Times New Roman"/>
          <w:bCs/>
          <w:color w:val="FF0000"/>
          <w:szCs w:val="28"/>
          <w:lang w:eastAsia="uk-UA"/>
        </w:rPr>
      </w:pPr>
    </w:p>
    <w:p w14:paraId="300F59C2" w14:textId="77777777" w:rsidR="005968F3" w:rsidRDefault="005968F3" w:rsidP="00251AC0">
      <w:pPr>
        <w:widowControl w:val="0"/>
        <w:spacing w:line="260" w:lineRule="exact"/>
        <w:ind w:firstLine="0"/>
        <w:jc w:val="center"/>
        <w:rPr>
          <w:rFonts w:eastAsia="Times New Roman" w:cs="Times New Roman"/>
          <w:bCs/>
          <w:color w:val="FF0000"/>
          <w:szCs w:val="28"/>
          <w:lang w:eastAsia="uk-UA"/>
        </w:rPr>
      </w:pPr>
    </w:p>
    <w:p w14:paraId="2591667A" w14:textId="77777777" w:rsidR="005968F3" w:rsidRDefault="005968F3" w:rsidP="00251AC0">
      <w:pPr>
        <w:widowControl w:val="0"/>
        <w:spacing w:line="260" w:lineRule="exact"/>
        <w:ind w:firstLine="0"/>
        <w:jc w:val="center"/>
        <w:rPr>
          <w:rFonts w:eastAsia="Times New Roman" w:cs="Times New Roman"/>
          <w:bCs/>
          <w:color w:val="FF0000"/>
          <w:szCs w:val="28"/>
          <w:lang w:eastAsia="uk-UA"/>
        </w:rPr>
      </w:pPr>
    </w:p>
    <w:p w14:paraId="5753EE14" w14:textId="77777777" w:rsidR="00885B8F" w:rsidRDefault="00885B8F" w:rsidP="00885B8F">
      <w:pPr>
        <w:widowControl w:val="0"/>
        <w:spacing w:line="260" w:lineRule="exact"/>
        <w:ind w:firstLine="0"/>
        <w:rPr>
          <w:rFonts w:eastAsia="Times New Roman" w:cs="Times New Roman"/>
          <w:bCs/>
          <w:color w:val="FF0000"/>
          <w:szCs w:val="28"/>
          <w:lang w:eastAsia="uk-UA"/>
        </w:rPr>
        <w:sectPr w:rsidR="00885B8F" w:rsidSect="004D1D6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6FB2A06" w14:textId="77777777" w:rsidR="005968F3" w:rsidRPr="00116982" w:rsidRDefault="005968F3" w:rsidP="00E057A9">
      <w:pPr>
        <w:spacing w:before="82"/>
        <w:ind w:firstLine="0"/>
        <w:jc w:val="center"/>
        <w:rPr>
          <w:rFonts w:eastAsia="Times New Roman" w:cs="Times New Roman"/>
          <w:bCs/>
          <w:color w:val="FF0000"/>
          <w:szCs w:val="28"/>
          <w:lang w:eastAsia="uk-UA"/>
        </w:rPr>
      </w:pPr>
    </w:p>
    <w:sectPr w:rsidR="005968F3" w:rsidRPr="00116982" w:rsidSect="00730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1FF18" w14:textId="77777777" w:rsidR="003F6BEE" w:rsidRDefault="003F6BEE" w:rsidP="00F045EB">
      <w:pPr>
        <w:spacing w:line="240" w:lineRule="auto"/>
      </w:pPr>
      <w:r>
        <w:separator/>
      </w:r>
    </w:p>
  </w:endnote>
  <w:endnote w:type="continuationSeparator" w:id="0">
    <w:p w14:paraId="7A54EDF4" w14:textId="77777777" w:rsidR="003F6BEE" w:rsidRDefault="003F6BEE" w:rsidP="00F04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858753"/>
      <w:docPartObj>
        <w:docPartGallery w:val="Page Numbers (Bottom of Page)"/>
        <w:docPartUnique/>
      </w:docPartObj>
    </w:sdtPr>
    <w:sdtContent>
      <w:p w14:paraId="67F874A0" w14:textId="0BD20270" w:rsidR="002679BB" w:rsidRDefault="002679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756A5" w14:textId="77777777" w:rsidR="002679BB" w:rsidRDefault="002679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5706A" w14:textId="77777777" w:rsidR="003F6BEE" w:rsidRDefault="003F6BEE" w:rsidP="00F045EB">
      <w:pPr>
        <w:spacing w:line="240" w:lineRule="auto"/>
      </w:pPr>
      <w:r>
        <w:separator/>
      </w:r>
    </w:p>
  </w:footnote>
  <w:footnote w:type="continuationSeparator" w:id="0">
    <w:p w14:paraId="1F60D0DE" w14:textId="77777777" w:rsidR="003F6BEE" w:rsidRDefault="003F6BEE" w:rsidP="00F045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3088E"/>
    <w:multiLevelType w:val="hybridMultilevel"/>
    <w:tmpl w:val="DD8E15A0"/>
    <w:lvl w:ilvl="0" w:tplc="FBACC14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uk-UA" w:eastAsia="uk-UA" w:bidi="uk-UA"/>
      </w:rPr>
    </w:lvl>
    <w:lvl w:ilvl="1" w:tplc="0FE4E5D6">
      <w:numFmt w:val="bullet"/>
      <w:lvlText w:val="•"/>
      <w:lvlJc w:val="left"/>
      <w:pPr>
        <w:ind w:left="1295" w:hanging="240"/>
      </w:pPr>
      <w:rPr>
        <w:rFonts w:hint="default"/>
        <w:lang w:val="uk-UA" w:eastAsia="uk-UA" w:bidi="uk-UA"/>
      </w:rPr>
    </w:lvl>
    <w:lvl w:ilvl="2" w:tplc="C3844E04">
      <w:numFmt w:val="bullet"/>
      <w:lvlText w:val="•"/>
      <w:lvlJc w:val="left"/>
      <w:pPr>
        <w:ind w:left="2251" w:hanging="240"/>
      </w:pPr>
      <w:rPr>
        <w:rFonts w:hint="default"/>
        <w:lang w:val="uk-UA" w:eastAsia="uk-UA" w:bidi="uk-UA"/>
      </w:rPr>
    </w:lvl>
    <w:lvl w:ilvl="3" w:tplc="51F495D2">
      <w:numFmt w:val="bullet"/>
      <w:lvlText w:val="•"/>
      <w:lvlJc w:val="left"/>
      <w:pPr>
        <w:ind w:left="3207" w:hanging="240"/>
      </w:pPr>
      <w:rPr>
        <w:rFonts w:hint="default"/>
        <w:lang w:val="uk-UA" w:eastAsia="uk-UA" w:bidi="uk-UA"/>
      </w:rPr>
    </w:lvl>
    <w:lvl w:ilvl="4" w:tplc="3EA24CFE">
      <w:numFmt w:val="bullet"/>
      <w:lvlText w:val="•"/>
      <w:lvlJc w:val="left"/>
      <w:pPr>
        <w:ind w:left="4162" w:hanging="240"/>
      </w:pPr>
      <w:rPr>
        <w:rFonts w:hint="default"/>
        <w:lang w:val="uk-UA" w:eastAsia="uk-UA" w:bidi="uk-UA"/>
      </w:rPr>
    </w:lvl>
    <w:lvl w:ilvl="5" w:tplc="38ACADDE">
      <w:numFmt w:val="bullet"/>
      <w:lvlText w:val="•"/>
      <w:lvlJc w:val="left"/>
      <w:pPr>
        <w:ind w:left="5118" w:hanging="240"/>
      </w:pPr>
      <w:rPr>
        <w:rFonts w:hint="default"/>
        <w:lang w:val="uk-UA" w:eastAsia="uk-UA" w:bidi="uk-UA"/>
      </w:rPr>
    </w:lvl>
    <w:lvl w:ilvl="6" w:tplc="D12E83D6">
      <w:numFmt w:val="bullet"/>
      <w:lvlText w:val="•"/>
      <w:lvlJc w:val="left"/>
      <w:pPr>
        <w:ind w:left="6074" w:hanging="240"/>
      </w:pPr>
      <w:rPr>
        <w:rFonts w:hint="default"/>
        <w:lang w:val="uk-UA" w:eastAsia="uk-UA" w:bidi="uk-UA"/>
      </w:rPr>
    </w:lvl>
    <w:lvl w:ilvl="7" w:tplc="32B24A34">
      <w:numFmt w:val="bullet"/>
      <w:lvlText w:val="•"/>
      <w:lvlJc w:val="left"/>
      <w:pPr>
        <w:ind w:left="7029" w:hanging="240"/>
      </w:pPr>
      <w:rPr>
        <w:rFonts w:hint="default"/>
        <w:lang w:val="uk-UA" w:eastAsia="uk-UA" w:bidi="uk-UA"/>
      </w:rPr>
    </w:lvl>
    <w:lvl w:ilvl="8" w:tplc="2F8EC392">
      <w:numFmt w:val="bullet"/>
      <w:lvlText w:val="•"/>
      <w:lvlJc w:val="left"/>
      <w:pPr>
        <w:ind w:left="7985" w:hanging="240"/>
      </w:pPr>
      <w:rPr>
        <w:rFonts w:hint="default"/>
        <w:lang w:val="uk-UA" w:eastAsia="uk-UA" w:bidi="uk-UA"/>
      </w:rPr>
    </w:lvl>
  </w:abstractNum>
  <w:abstractNum w:abstractNumId="1" w15:restartNumberingAfterBreak="0">
    <w:nsid w:val="50050462"/>
    <w:multiLevelType w:val="multilevel"/>
    <w:tmpl w:val="A266B5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628651B"/>
    <w:multiLevelType w:val="multilevel"/>
    <w:tmpl w:val="F560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615025"/>
    <w:multiLevelType w:val="multilevel"/>
    <w:tmpl w:val="C8AAC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5541797">
    <w:abstractNumId w:val="2"/>
  </w:num>
  <w:num w:numId="2" w16cid:durableId="565527171">
    <w:abstractNumId w:val="3"/>
  </w:num>
  <w:num w:numId="3" w16cid:durableId="1592590806">
    <w:abstractNumId w:val="1"/>
  </w:num>
  <w:num w:numId="4" w16cid:durableId="176719064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EF"/>
    <w:rsid w:val="00002CE5"/>
    <w:rsid w:val="00005107"/>
    <w:rsid w:val="0000597C"/>
    <w:rsid w:val="00012933"/>
    <w:rsid w:val="00014D2B"/>
    <w:rsid w:val="00017E27"/>
    <w:rsid w:val="000206DF"/>
    <w:rsid w:val="00023AFE"/>
    <w:rsid w:val="000448C8"/>
    <w:rsid w:val="0005322F"/>
    <w:rsid w:val="000537E0"/>
    <w:rsid w:val="00060202"/>
    <w:rsid w:val="00060DEE"/>
    <w:rsid w:val="00060DF0"/>
    <w:rsid w:val="000658F4"/>
    <w:rsid w:val="00071116"/>
    <w:rsid w:val="000730A6"/>
    <w:rsid w:val="00073742"/>
    <w:rsid w:val="0007566B"/>
    <w:rsid w:val="000770CD"/>
    <w:rsid w:val="000812B1"/>
    <w:rsid w:val="000922DC"/>
    <w:rsid w:val="00094EC4"/>
    <w:rsid w:val="000963B7"/>
    <w:rsid w:val="00096D13"/>
    <w:rsid w:val="000A00F5"/>
    <w:rsid w:val="000A0E1C"/>
    <w:rsid w:val="000A2703"/>
    <w:rsid w:val="000A50BF"/>
    <w:rsid w:val="000A6942"/>
    <w:rsid w:val="000B03C2"/>
    <w:rsid w:val="000B14A6"/>
    <w:rsid w:val="000B33F0"/>
    <w:rsid w:val="000B41B1"/>
    <w:rsid w:val="000B7209"/>
    <w:rsid w:val="000C0A9E"/>
    <w:rsid w:val="000C1223"/>
    <w:rsid w:val="000C1326"/>
    <w:rsid w:val="000C1E26"/>
    <w:rsid w:val="000C40E7"/>
    <w:rsid w:val="000C45ED"/>
    <w:rsid w:val="000C4A23"/>
    <w:rsid w:val="000C6BA1"/>
    <w:rsid w:val="000D2B50"/>
    <w:rsid w:val="000D64D2"/>
    <w:rsid w:val="000E079B"/>
    <w:rsid w:val="000E1780"/>
    <w:rsid w:val="000E5B0E"/>
    <w:rsid w:val="000E6245"/>
    <w:rsid w:val="000F5399"/>
    <w:rsid w:val="000F7815"/>
    <w:rsid w:val="001001DC"/>
    <w:rsid w:val="001019AE"/>
    <w:rsid w:val="00102DA7"/>
    <w:rsid w:val="00106136"/>
    <w:rsid w:val="00106BEC"/>
    <w:rsid w:val="00107083"/>
    <w:rsid w:val="0010796F"/>
    <w:rsid w:val="00107C52"/>
    <w:rsid w:val="00110E3A"/>
    <w:rsid w:val="00113562"/>
    <w:rsid w:val="00116309"/>
    <w:rsid w:val="00116982"/>
    <w:rsid w:val="00121AB2"/>
    <w:rsid w:val="001239B4"/>
    <w:rsid w:val="00125BA4"/>
    <w:rsid w:val="001261EA"/>
    <w:rsid w:val="001274E3"/>
    <w:rsid w:val="0013372E"/>
    <w:rsid w:val="00146E40"/>
    <w:rsid w:val="00150DFE"/>
    <w:rsid w:val="00160099"/>
    <w:rsid w:val="001610E6"/>
    <w:rsid w:val="00163A19"/>
    <w:rsid w:val="0016772C"/>
    <w:rsid w:val="00167BE3"/>
    <w:rsid w:val="00173E0C"/>
    <w:rsid w:val="00181988"/>
    <w:rsid w:val="001819CE"/>
    <w:rsid w:val="001821F9"/>
    <w:rsid w:val="001848B4"/>
    <w:rsid w:val="001860A5"/>
    <w:rsid w:val="00186220"/>
    <w:rsid w:val="00187700"/>
    <w:rsid w:val="00191E6F"/>
    <w:rsid w:val="00194B46"/>
    <w:rsid w:val="00194F98"/>
    <w:rsid w:val="00197A3C"/>
    <w:rsid w:val="00197BA8"/>
    <w:rsid w:val="001A0F62"/>
    <w:rsid w:val="001A1FE6"/>
    <w:rsid w:val="001A41E1"/>
    <w:rsid w:val="001A501D"/>
    <w:rsid w:val="001C305E"/>
    <w:rsid w:val="001C3EE7"/>
    <w:rsid w:val="001C6DD6"/>
    <w:rsid w:val="001D034A"/>
    <w:rsid w:val="001D6530"/>
    <w:rsid w:val="001E363F"/>
    <w:rsid w:val="001E649D"/>
    <w:rsid w:val="001F17BC"/>
    <w:rsid w:val="001F4E4F"/>
    <w:rsid w:val="001F5177"/>
    <w:rsid w:val="0020368F"/>
    <w:rsid w:val="00207C69"/>
    <w:rsid w:val="00210DF8"/>
    <w:rsid w:val="00215131"/>
    <w:rsid w:val="00217D58"/>
    <w:rsid w:val="00231759"/>
    <w:rsid w:val="00231F18"/>
    <w:rsid w:val="00232AE1"/>
    <w:rsid w:val="00236B53"/>
    <w:rsid w:val="00241C39"/>
    <w:rsid w:val="00242660"/>
    <w:rsid w:val="002445DF"/>
    <w:rsid w:val="00245281"/>
    <w:rsid w:val="00250B11"/>
    <w:rsid w:val="002517E5"/>
    <w:rsid w:val="00251AC0"/>
    <w:rsid w:val="00252BE9"/>
    <w:rsid w:val="00252DDF"/>
    <w:rsid w:val="00253000"/>
    <w:rsid w:val="00257D48"/>
    <w:rsid w:val="002679BB"/>
    <w:rsid w:val="002731A3"/>
    <w:rsid w:val="002779C5"/>
    <w:rsid w:val="00282947"/>
    <w:rsid w:val="0028656A"/>
    <w:rsid w:val="00290E7C"/>
    <w:rsid w:val="00292205"/>
    <w:rsid w:val="00295051"/>
    <w:rsid w:val="00296037"/>
    <w:rsid w:val="002A150D"/>
    <w:rsid w:val="002A1AE7"/>
    <w:rsid w:val="002A32FF"/>
    <w:rsid w:val="002A44BA"/>
    <w:rsid w:val="002A6657"/>
    <w:rsid w:val="002B2278"/>
    <w:rsid w:val="002B47E7"/>
    <w:rsid w:val="002B49E8"/>
    <w:rsid w:val="002B5A65"/>
    <w:rsid w:val="002C3B87"/>
    <w:rsid w:val="002C5798"/>
    <w:rsid w:val="002D3A27"/>
    <w:rsid w:val="002D44EF"/>
    <w:rsid w:val="002D5D32"/>
    <w:rsid w:val="002D723C"/>
    <w:rsid w:val="002D7F63"/>
    <w:rsid w:val="002E027B"/>
    <w:rsid w:val="002E15F3"/>
    <w:rsid w:val="0030111C"/>
    <w:rsid w:val="003023EF"/>
    <w:rsid w:val="0030319E"/>
    <w:rsid w:val="00306C76"/>
    <w:rsid w:val="00314DAE"/>
    <w:rsid w:val="00315512"/>
    <w:rsid w:val="00315F89"/>
    <w:rsid w:val="0032052F"/>
    <w:rsid w:val="00320B4C"/>
    <w:rsid w:val="00320C74"/>
    <w:rsid w:val="003211C1"/>
    <w:rsid w:val="0033080D"/>
    <w:rsid w:val="00331056"/>
    <w:rsid w:val="00331483"/>
    <w:rsid w:val="00332D12"/>
    <w:rsid w:val="00336841"/>
    <w:rsid w:val="003400F0"/>
    <w:rsid w:val="00340BA3"/>
    <w:rsid w:val="003424F6"/>
    <w:rsid w:val="0034376C"/>
    <w:rsid w:val="00344178"/>
    <w:rsid w:val="00345CFA"/>
    <w:rsid w:val="00347FA9"/>
    <w:rsid w:val="00357764"/>
    <w:rsid w:val="00371240"/>
    <w:rsid w:val="00371936"/>
    <w:rsid w:val="00371C8F"/>
    <w:rsid w:val="003730DF"/>
    <w:rsid w:val="003737D4"/>
    <w:rsid w:val="00374A47"/>
    <w:rsid w:val="0038590D"/>
    <w:rsid w:val="003926F5"/>
    <w:rsid w:val="003A3661"/>
    <w:rsid w:val="003A380B"/>
    <w:rsid w:val="003A799D"/>
    <w:rsid w:val="003B084C"/>
    <w:rsid w:val="003B1661"/>
    <w:rsid w:val="003B211F"/>
    <w:rsid w:val="003B4409"/>
    <w:rsid w:val="003B6B04"/>
    <w:rsid w:val="003C0C73"/>
    <w:rsid w:val="003C0F8A"/>
    <w:rsid w:val="003C269E"/>
    <w:rsid w:val="003C4727"/>
    <w:rsid w:val="003D1426"/>
    <w:rsid w:val="003D55FF"/>
    <w:rsid w:val="003D575E"/>
    <w:rsid w:val="003D6195"/>
    <w:rsid w:val="003D6221"/>
    <w:rsid w:val="003D7845"/>
    <w:rsid w:val="003E2BEA"/>
    <w:rsid w:val="003E57EE"/>
    <w:rsid w:val="003E76F4"/>
    <w:rsid w:val="003F2CF3"/>
    <w:rsid w:val="003F2FED"/>
    <w:rsid w:val="003F6BEE"/>
    <w:rsid w:val="00405955"/>
    <w:rsid w:val="00412323"/>
    <w:rsid w:val="00413C0A"/>
    <w:rsid w:val="00420F97"/>
    <w:rsid w:val="00423F7A"/>
    <w:rsid w:val="004262F6"/>
    <w:rsid w:val="004333DD"/>
    <w:rsid w:val="00435A7D"/>
    <w:rsid w:val="00441DE5"/>
    <w:rsid w:val="0044251E"/>
    <w:rsid w:val="00442EAF"/>
    <w:rsid w:val="00443FBA"/>
    <w:rsid w:val="0044756F"/>
    <w:rsid w:val="00455ADE"/>
    <w:rsid w:val="00455C83"/>
    <w:rsid w:val="004574EB"/>
    <w:rsid w:val="00461556"/>
    <w:rsid w:val="00461AD3"/>
    <w:rsid w:val="00467F20"/>
    <w:rsid w:val="0047297A"/>
    <w:rsid w:val="00475987"/>
    <w:rsid w:val="00476F38"/>
    <w:rsid w:val="004815E3"/>
    <w:rsid w:val="00483B47"/>
    <w:rsid w:val="00484C21"/>
    <w:rsid w:val="00485041"/>
    <w:rsid w:val="00485B14"/>
    <w:rsid w:val="0048784E"/>
    <w:rsid w:val="00493D3E"/>
    <w:rsid w:val="00496864"/>
    <w:rsid w:val="0049686F"/>
    <w:rsid w:val="004A0999"/>
    <w:rsid w:val="004A5AE5"/>
    <w:rsid w:val="004A5D7A"/>
    <w:rsid w:val="004B313D"/>
    <w:rsid w:val="004B5E48"/>
    <w:rsid w:val="004C0FA4"/>
    <w:rsid w:val="004C4562"/>
    <w:rsid w:val="004C6F16"/>
    <w:rsid w:val="004C7632"/>
    <w:rsid w:val="004D1D67"/>
    <w:rsid w:val="004D61C0"/>
    <w:rsid w:val="004F30C0"/>
    <w:rsid w:val="004F37E5"/>
    <w:rsid w:val="0051003D"/>
    <w:rsid w:val="005104FF"/>
    <w:rsid w:val="00510541"/>
    <w:rsid w:val="005116AB"/>
    <w:rsid w:val="00513199"/>
    <w:rsid w:val="00514741"/>
    <w:rsid w:val="00516D96"/>
    <w:rsid w:val="00516F37"/>
    <w:rsid w:val="00521B0A"/>
    <w:rsid w:val="00524202"/>
    <w:rsid w:val="00526F52"/>
    <w:rsid w:val="0052746A"/>
    <w:rsid w:val="0053641B"/>
    <w:rsid w:val="005378AA"/>
    <w:rsid w:val="00540357"/>
    <w:rsid w:val="00541C24"/>
    <w:rsid w:val="00546F0D"/>
    <w:rsid w:val="0055093C"/>
    <w:rsid w:val="005570D9"/>
    <w:rsid w:val="00563175"/>
    <w:rsid w:val="00565C2D"/>
    <w:rsid w:val="00566D06"/>
    <w:rsid w:val="0056744C"/>
    <w:rsid w:val="00567556"/>
    <w:rsid w:val="00581BD5"/>
    <w:rsid w:val="005879CF"/>
    <w:rsid w:val="005915CA"/>
    <w:rsid w:val="005968F3"/>
    <w:rsid w:val="005A1860"/>
    <w:rsid w:val="005A4D27"/>
    <w:rsid w:val="005A5D95"/>
    <w:rsid w:val="005A7F2C"/>
    <w:rsid w:val="005B2775"/>
    <w:rsid w:val="005B52FE"/>
    <w:rsid w:val="005B7889"/>
    <w:rsid w:val="005D60D4"/>
    <w:rsid w:val="005D6802"/>
    <w:rsid w:val="005E15F2"/>
    <w:rsid w:val="005E2B2B"/>
    <w:rsid w:val="005E3CE7"/>
    <w:rsid w:val="005E6A6D"/>
    <w:rsid w:val="005F0D9D"/>
    <w:rsid w:val="005F24B4"/>
    <w:rsid w:val="005F3665"/>
    <w:rsid w:val="006024BA"/>
    <w:rsid w:val="00602E26"/>
    <w:rsid w:val="006045CF"/>
    <w:rsid w:val="0060508F"/>
    <w:rsid w:val="0060681D"/>
    <w:rsid w:val="00607093"/>
    <w:rsid w:val="006107F4"/>
    <w:rsid w:val="00611A9D"/>
    <w:rsid w:val="006144B0"/>
    <w:rsid w:val="0061471D"/>
    <w:rsid w:val="00615C35"/>
    <w:rsid w:val="00616EFE"/>
    <w:rsid w:val="00620B87"/>
    <w:rsid w:val="00630047"/>
    <w:rsid w:val="00632E47"/>
    <w:rsid w:val="006452A8"/>
    <w:rsid w:val="00645BE0"/>
    <w:rsid w:val="00650813"/>
    <w:rsid w:val="00650A98"/>
    <w:rsid w:val="0065191C"/>
    <w:rsid w:val="00652130"/>
    <w:rsid w:val="006531C9"/>
    <w:rsid w:val="006547B4"/>
    <w:rsid w:val="006550E8"/>
    <w:rsid w:val="00655287"/>
    <w:rsid w:val="0065550E"/>
    <w:rsid w:val="00662096"/>
    <w:rsid w:val="0066325D"/>
    <w:rsid w:val="00671921"/>
    <w:rsid w:val="0067545A"/>
    <w:rsid w:val="00675DE6"/>
    <w:rsid w:val="00680195"/>
    <w:rsid w:val="00681448"/>
    <w:rsid w:val="006825AA"/>
    <w:rsid w:val="006828D2"/>
    <w:rsid w:val="00683D13"/>
    <w:rsid w:val="00691CFC"/>
    <w:rsid w:val="006935AC"/>
    <w:rsid w:val="006946EC"/>
    <w:rsid w:val="006A2D3B"/>
    <w:rsid w:val="006A5725"/>
    <w:rsid w:val="006B0E78"/>
    <w:rsid w:val="006B2106"/>
    <w:rsid w:val="006C01C1"/>
    <w:rsid w:val="006C04B2"/>
    <w:rsid w:val="006C1DBF"/>
    <w:rsid w:val="006C58C4"/>
    <w:rsid w:val="006D269E"/>
    <w:rsid w:val="006D40D7"/>
    <w:rsid w:val="006D45AB"/>
    <w:rsid w:val="006D5220"/>
    <w:rsid w:val="006E708A"/>
    <w:rsid w:val="006E7B32"/>
    <w:rsid w:val="006F1F4A"/>
    <w:rsid w:val="006F22FB"/>
    <w:rsid w:val="006F2E7A"/>
    <w:rsid w:val="006F653A"/>
    <w:rsid w:val="006F6CDB"/>
    <w:rsid w:val="00701B86"/>
    <w:rsid w:val="007033BF"/>
    <w:rsid w:val="0070737A"/>
    <w:rsid w:val="00707C73"/>
    <w:rsid w:val="00710F63"/>
    <w:rsid w:val="007129CF"/>
    <w:rsid w:val="0071561E"/>
    <w:rsid w:val="00715B09"/>
    <w:rsid w:val="00716ED0"/>
    <w:rsid w:val="00717FF5"/>
    <w:rsid w:val="00720CB2"/>
    <w:rsid w:val="007228CC"/>
    <w:rsid w:val="007274AE"/>
    <w:rsid w:val="0073070D"/>
    <w:rsid w:val="007366B3"/>
    <w:rsid w:val="00740A70"/>
    <w:rsid w:val="007445E7"/>
    <w:rsid w:val="007555F3"/>
    <w:rsid w:val="007567F3"/>
    <w:rsid w:val="007611AB"/>
    <w:rsid w:val="00765B3F"/>
    <w:rsid w:val="00775BB0"/>
    <w:rsid w:val="0078217E"/>
    <w:rsid w:val="0078481C"/>
    <w:rsid w:val="00791639"/>
    <w:rsid w:val="00791908"/>
    <w:rsid w:val="00792E06"/>
    <w:rsid w:val="00793FA4"/>
    <w:rsid w:val="0079758A"/>
    <w:rsid w:val="00797A93"/>
    <w:rsid w:val="007A52C4"/>
    <w:rsid w:val="007A53EF"/>
    <w:rsid w:val="007B0FB8"/>
    <w:rsid w:val="007B1C9B"/>
    <w:rsid w:val="007B231D"/>
    <w:rsid w:val="007B6C2E"/>
    <w:rsid w:val="007B7277"/>
    <w:rsid w:val="007B7818"/>
    <w:rsid w:val="007C03F3"/>
    <w:rsid w:val="007C08FA"/>
    <w:rsid w:val="007C39E0"/>
    <w:rsid w:val="007C7EF0"/>
    <w:rsid w:val="007D10CE"/>
    <w:rsid w:val="007D3C52"/>
    <w:rsid w:val="007E0C6E"/>
    <w:rsid w:val="007E79CD"/>
    <w:rsid w:val="007E7C27"/>
    <w:rsid w:val="007E7D6B"/>
    <w:rsid w:val="007F05D8"/>
    <w:rsid w:val="007F1DF6"/>
    <w:rsid w:val="007F260A"/>
    <w:rsid w:val="007F3BCC"/>
    <w:rsid w:val="007F3EE6"/>
    <w:rsid w:val="00800093"/>
    <w:rsid w:val="00807392"/>
    <w:rsid w:val="00807BD5"/>
    <w:rsid w:val="008112F5"/>
    <w:rsid w:val="00812BD5"/>
    <w:rsid w:val="00817EDF"/>
    <w:rsid w:val="00820066"/>
    <w:rsid w:val="00823593"/>
    <w:rsid w:val="00825F7C"/>
    <w:rsid w:val="00831E53"/>
    <w:rsid w:val="0083304F"/>
    <w:rsid w:val="008419D8"/>
    <w:rsid w:val="00842421"/>
    <w:rsid w:val="0084730A"/>
    <w:rsid w:val="00851DCF"/>
    <w:rsid w:val="00854418"/>
    <w:rsid w:val="00854B91"/>
    <w:rsid w:val="008552F4"/>
    <w:rsid w:val="00857E80"/>
    <w:rsid w:val="00863189"/>
    <w:rsid w:val="008652F5"/>
    <w:rsid w:val="00866889"/>
    <w:rsid w:val="00866F99"/>
    <w:rsid w:val="00870286"/>
    <w:rsid w:val="0087306F"/>
    <w:rsid w:val="00875E6C"/>
    <w:rsid w:val="00880145"/>
    <w:rsid w:val="008820A5"/>
    <w:rsid w:val="00885B8F"/>
    <w:rsid w:val="00885E84"/>
    <w:rsid w:val="00886CF8"/>
    <w:rsid w:val="00891FFB"/>
    <w:rsid w:val="0089225C"/>
    <w:rsid w:val="008932D8"/>
    <w:rsid w:val="00893CEB"/>
    <w:rsid w:val="00894FE3"/>
    <w:rsid w:val="008B07E8"/>
    <w:rsid w:val="008B3A1F"/>
    <w:rsid w:val="008B3C80"/>
    <w:rsid w:val="008B6901"/>
    <w:rsid w:val="008B7531"/>
    <w:rsid w:val="008C2CF7"/>
    <w:rsid w:val="008D3051"/>
    <w:rsid w:val="008D627C"/>
    <w:rsid w:val="008D7565"/>
    <w:rsid w:val="008E079F"/>
    <w:rsid w:val="008E5A10"/>
    <w:rsid w:val="008F1DB7"/>
    <w:rsid w:val="008F4C77"/>
    <w:rsid w:val="00900CFC"/>
    <w:rsid w:val="009017B7"/>
    <w:rsid w:val="00904249"/>
    <w:rsid w:val="00906099"/>
    <w:rsid w:val="00911C99"/>
    <w:rsid w:val="00915496"/>
    <w:rsid w:val="00930BD8"/>
    <w:rsid w:val="00933BA7"/>
    <w:rsid w:val="00941778"/>
    <w:rsid w:val="00941A36"/>
    <w:rsid w:val="00945D7C"/>
    <w:rsid w:val="00946D7F"/>
    <w:rsid w:val="00953687"/>
    <w:rsid w:val="00955560"/>
    <w:rsid w:val="00956353"/>
    <w:rsid w:val="009640E2"/>
    <w:rsid w:val="009646EB"/>
    <w:rsid w:val="0096480E"/>
    <w:rsid w:val="009667C3"/>
    <w:rsid w:val="00967F0D"/>
    <w:rsid w:val="00971F42"/>
    <w:rsid w:val="0098160C"/>
    <w:rsid w:val="00981E43"/>
    <w:rsid w:val="0098373C"/>
    <w:rsid w:val="00986D4C"/>
    <w:rsid w:val="0099243C"/>
    <w:rsid w:val="009970E5"/>
    <w:rsid w:val="009A2370"/>
    <w:rsid w:val="009A26E0"/>
    <w:rsid w:val="009A27E1"/>
    <w:rsid w:val="009A64EB"/>
    <w:rsid w:val="009B12ED"/>
    <w:rsid w:val="009B3417"/>
    <w:rsid w:val="009B66A4"/>
    <w:rsid w:val="009C7A5A"/>
    <w:rsid w:val="009D09AA"/>
    <w:rsid w:val="009D0F7A"/>
    <w:rsid w:val="009D78A8"/>
    <w:rsid w:val="009E461B"/>
    <w:rsid w:val="009E4F24"/>
    <w:rsid w:val="009E4FAF"/>
    <w:rsid w:val="009E56B1"/>
    <w:rsid w:val="009F0EA9"/>
    <w:rsid w:val="00A00269"/>
    <w:rsid w:val="00A00589"/>
    <w:rsid w:val="00A04788"/>
    <w:rsid w:val="00A0617F"/>
    <w:rsid w:val="00A064BA"/>
    <w:rsid w:val="00A079E7"/>
    <w:rsid w:val="00A12D91"/>
    <w:rsid w:val="00A13DF6"/>
    <w:rsid w:val="00A207B6"/>
    <w:rsid w:val="00A20B17"/>
    <w:rsid w:val="00A23622"/>
    <w:rsid w:val="00A23A37"/>
    <w:rsid w:val="00A240D7"/>
    <w:rsid w:val="00A3523E"/>
    <w:rsid w:val="00A4231B"/>
    <w:rsid w:val="00A477EF"/>
    <w:rsid w:val="00A52E4D"/>
    <w:rsid w:val="00A53D2D"/>
    <w:rsid w:val="00A71551"/>
    <w:rsid w:val="00A71AC6"/>
    <w:rsid w:val="00A73AE8"/>
    <w:rsid w:val="00A75329"/>
    <w:rsid w:val="00A75D17"/>
    <w:rsid w:val="00A8266F"/>
    <w:rsid w:val="00A847E8"/>
    <w:rsid w:val="00A92A3D"/>
    <w:rsid w:val="00A92A68"/>
    <w:rsid w:val="00A97C27"/>
    <w:rsid w:val="00AA5C49"/>
    <w:rsid w:val="00AA66CD"/>
    <w:rsid w:val="00AB7233"/>
    <w:rsid w:val="00AC13F5"/>
    <w:rsid w:val="00AC593D"/>
    <w:rsid w:val="00AD2645"/>
    <w:rsid w:val="00AD5354"/>
    <w:rsid w:val="00AD785A"/>
    <w:rsid w:val="00AE16E5"/>
    <w:rsid w:val="00AE2DEC"/>
    <w:rsid w:val="00AE645D"/>
    <w:rsid w:val="00AF1A74"/>
    <w:rsid w:val="00B0727B"/>
    <w:rsid w:val="00B12F7F"/>
    <w:rsid w:val="00B157E0"/>
    <w:rsid w:val="00B175B0"/>
    <w:rsid w:val="00B22E61"/>
    <w:rsid w:val="00B23CF8"/>
    <w:rsid w:val="00B25B18"/>
    <w:rsid w:val="00B25D67"/>
    <w:rsid w:val="00B271AC"/>
    <w:rsid w:val="00B35CA2"/>
    <w:rsid w:val="00B3796F"/>
    <w:rsid w:val="00B5420B"/>
    <w:rsid w:val="00B56370"/>
    <w:rsid w:val="00B57CCC"/>
    <w:rsid w:val="00B7349E"/>
    <w:rsid w:val="00B76BC0"/>
    <w:rsid w:val="00B81A05"/>
    <w:rsid w:val="00B81FD5"/>
    <w:rsid w:val="00B87C97"/>
    <w:rsid w:val="00B901B5"/>
    <w:rsid w:val="00B929C3"/>
    <w:rsid w:val="00B97938"/>
    <w:rsid w:val="00BA4117"/>
    <w:rsid w:val="00BA67E4"/>
    <w:rsid w:val="00BA744D"/>
    <w:rsid w:val="00BB27B9"/>
    <w:rsid w:val="00BB4134"/>
    <w:rsid w:val="00BB47B3"/>
    <w:rsid w:val="00BB4B3A"/>
    <w:rsid w:val="00BB5A68"/>
    <w:rsid w:val="00BB60C8"/>
    <w:rsid w:val="00BB7640"/>
    <w:rsid w:val="00BC1021"/>
    <w:rsid w:val="00BC3285"/>
    <w:rsid w:val="00BD23E2"/>
    <w:rsid w:val="00BD5D08"/>
    <w:rsid w:val="00BD65F7"/>
    <w:rsid w:val="00BE5781"/>
    <w:rsid w:val="00BE767A"/>
    <w:rsid w:val="00BF127D"/>
    <w:rsid w:val="00C04418"/>
    <w:rsid w:val="00C06349"/>
    <w:rsid w:val="00C109B8"/>
    <w:rsid w:val="00C221DE"/>
    <w:rsid w:val="00C237D9"/>
    <w:rsid w:val="00C2716A"/>
    <w:rsid w:val="00C30D4D"/>
    <w:rsid w:val="00C34407"/>
    <w:rsid w:val="00C34623"/>
    <w:rsid w:val="00C34867"/>
    <w:rsid w:val="00C427EC"/>
    <w:rsid w:val="00C44F45"/>
    <w:rsid w:val="00C45E5C"/>
    <w:rsid w:val="00C53CAA"/>
    <w:rsid w:val="00C5542F"/>
    <w:rsid w:val="00C577B2"/>
    <w:rsid w:val="00C653B6"/>
    <w:rsid w:val="00C7012D"/>
    <w:rsid w:val="00C719F1"/>
    <w:rsid w:val="00C73EEE"/>
    <w:rsid w:val="00C74804"/>
    <w:rsid w:val="00C74831"/>
    <w:rsid w:val="00C762EF"/>
    <w:rsid w:val="00C85A1D"/>
    <w:rsid w:val="00C85E4C"/>
    <w:rsid w:val="00C872B6"/>
    <w:rsid w:val="00C91406"/>
    <w:rsid w:val="00C92076"/>
    <w:rsid w:val="00C92A55"/>
    <w:rsid w:val="00C96253"/>
    <w:rsid w:val="00CA026F"/>
    <w:rsid w:val="00CB2EC8"/>
    <w:rsid w:val="00CB5A11"/>
    <w:rsid w:val="00CB765D"/>
    <w:rsid w:val="00CC07AA"/>
    <w:rsid w:val="00CC21F1"/>
    <w:rsid w:val="00CC772D"/>
    <w:rsid w:val="00CD22F4"/>
    <w:rsid w:val="00CD6054"/>
    <w:rsid w:val="00CE193F"/>
    <w:rsid w:val="00CE2252"/>
    <w:rsid w:val="00CE4485"/>
    <w:rsid w:val="00CE6C1B"/>
    <w:rsid w:val="00CE7E44"/>
    <w:rsid w:val="00CF0266"/>
    <w:rsid w:val="00CF46A7"/>
    <w:rsid w:val="00CF7B73"/>
    <w:rsid w:val="00D012A5"/>
    <w:rsid w:val="00D04032"/>
    <w:rsid w:val="00D04E5D"/>
    <w:rsid w:val="00D06F7D"/>
    <w:rsid w:val="00D146A0"/>
    <w:rsid w:val="00D17C11"/>
    <w:rsid w:val="00D20024"/>
    <w:rsid w:val="00D26D79"/>
    <w:rsid w:val="00D34350"/>
    <w:rsid w:val="00D3600C"/>
    <w:rsid w:val="00D37974"/>
    <w:rsid w:val="00D43AA4"/>
    <w:rsid w:val="00D50D91"/>
    <w:rsid w:val="00D54D44"/>
    <w:rsid w:val="00D560A8"/>
    <w:rsid w:val="00D571EB"/>
    <w:rsid w:val="00D600E4"/>
    <w:rsid w:val="00D6131B"/>
    <w:rsid w:val="00D6272D"/>
    <w:rsid w:val="00D663D6"/>
    <w:rsid w:val="00D6781A"/>
    <w:rsid w:val="00D7228B"/>
    <w:rsid w:val="00D758B8"/>
    <w:rsid w:val="00D762FE"/>
    <w:rsid w:val="00D8299A"/>
    <w:rsid w:val="00D83A8F"/>
    <w:rsid w:val="00D8512C"/>
    <w:rsid w:val="00D90D9D"/>
    <w:rsid w:val="00D91069"/>
    <w:rsid w:val="00D94656"/>
    <w:rsid w:val="00D94718"/>
    <w:rsid w:val="00D96EAC"/>
    <w:rsid w:val="00DA3973"/>
    <w:rsid w:val="00DA4B51"/>
    <w:rsid w:val="00DB0B93"/>
    <w:rsid w:val="00DB0B97"/>
    <w:rsid w:val="00DB61AD"/>
    <w:rsid w:val="00DC6DBA"/>
    <w:rsid w:val="00DD0B56"/>
    <w:rsid w:val="00DD1725"/>
    <w:rsid w:val="00DD1E31"/>
    <w:rsid w:val="00DD3145"/>
    <w:rsid w:val="00DD6321"/>
    <w:rsid w:val="00DE02D1"/>
    <w:rsid w:val="00DE18AA"/>
    <w:rsid w:val="00DF0251"/>
    <w:rsid w:val="00DF69F6"/>
    <w:rsid w:val="00E0255E"/>
    <w:rsid w:val="00E0324A"/>
    <w:rsid w:val="00E057A9"/>
    <w:rsid w:val="00E066FB"/>
    <w:rsid w:val="00E06B81"/>
    <w:rsid w:val="00E07C3E"/>
    <w:rsid w:val="00E222A4"/>
    <w:rsid w:val="00E26289"/>
    <w:rsid w:val="00E311B7"/>
    <w:rsid w:val="00E335F1"/>
    <w:rsid w:val="00E34E8C"/>
    <w:rsid w:val="00E40C12"/>
    <w:rsid w:val="00E43104"/>
    <w:rsid w:val="00E445AC"/>
    <w:rsid w:val="00E554BB"/>
    <w:rsid w:val="00E56FD7"/>
    <w:rsid w:val="00E60591"/>
    <w:rsid w:val="00E66589"/>
    <w:rsid w:val="00E70F39"/>
    <w:rsid w:val="00E710B2"/>
    <w:rsid w:val="00E73F1C"/>
    <w:rsid w:val="00E741A8"/>
    <w:rsid w:val="00E81929"/>
    <w:rsid w:val="00E83507"/>
    <w:rsid w:val="00E842CC"/>
    <w:rsid w:val="00E90F9B"/>
    <w:rsid w:val="00E917FE"/>
    <w:rsid w:val="00E932F2"/>
    <w:rsid w:val="00E96589"/>
    <w:rsid w:val="00E979C6"/>
    <w:rsid w:val="00EA186D"/>
    <w:rsid w:val="00EB00B5"/>
    <w:rsid w:val="00EB30B5"/>
    <w:rsid w:val="00EB5DED"/>
    <w:rsid w:val="00EB62B8"/>
    <w:rsid w:val="00EB74C4"/>
    <w:rsid w:val="00EC2354"/>
    <w:rsid w:val="00EC31C7"/>
    <w:rsid w:val="00EC3F49"/>
    <w:rsid w:val="00EC7FF3"/>
    <w:rsid w:val="00ED54B6"/>
    <w:rsid w:val="00ED7732"/>
    <w:rsid w:val="00EE313E"/>
    <w:rsid w:val="00EE6353"/>
    <w:rsid w:val="00EE6A73"/>
    <w:rsid w:val="00EF0A32"/>
    <w:rsid w:val="00EF17B1"/>
    <w:rsid w:val="00F00890"/>
    <w:rsid w:val="00F025E2"/>
    <w:rsid w:val="00F045EB"/>
    <w:rsid w:val="00F04FB9"/>
    <w:rsid w:val="00F06194"/>
    <w:rsid w:val="00F0718B"/>
    <w:rsid w:val="00F15EE6"/>
    <w:rsid w:val="00F2043E"/>
    <w:rsid w:val="00F2487F"/>
    <w:rsid w:val="00F25859"/>
    <w:rsid w:val="00F26642"/>
    <w:rsid w:val="00F27B7F"/>
    <w:rsid w:val="00F31CD8"/>
    <w:rsid w:val="00F45150"/>
    <w:rsid w:val="00F456D7"/>
    <w:rsid w:val="00F456F7"/>
    <w:rsid w:val="00F4591D"/>
    <w:rsid w:val="00F46356"/>
    <w:rsid w:val="00F552FD"/>
    <w:rsid w:val="00F57172"/>
    <w:rsid w:val="00F61595"/>
    <w:rsid w:val="00F6175A"/>
    <w:rsid w:val="00F6237F"/>
    <w:rsid w:val="00F62D85"/>
    <w:rsid w:val="00F65100"/>
    <w:rsid w:val="00F659C0"/>
    <w:rsid w:val="00F66A66"/>
    <w:rsid w:val="00F74EBA"/>
    <w:rsid w:val="00F84344"/>
    <w:rsid w:val="00F873C6"/>
    <w:rsid w:val="00F910D1"/>
    <w:rsid w:val="00F911D9"/>
    <w:rsid w:val="00F92AB0"/>
    <w:rsid w:val="00F92D45"/>
    <w:rsid w:val="00F93902"/>
    <w:rsid w:val="00F95260"/>
    <w:rsid w:val="00F95562"/>
    <w:rsid w:val="00F97CA1"/>
    <w:rsid w:val="00FA0A7B"/>
    <w:rsid w:val="00FA3D79"/>
    <w:rsid w:val="00FB12B8"/>
    <w:rsid w:val="00FB1FB9"/>
    <w:rsid w:val="00FB4F31"/>
    <w:rsid w:val="00FB58D6"/>
    <w:rsid w:val="00FC0E30"/>
    <w:rsid w:val="00FC45C2"/>
    <w:rsid w:val="00FC475D"/>
    <w:rsid w:val="00FC5D08"/>
    <w:rsid w:val="00FC76F6"/>
    <w:rsid w:val="00FD3AE2"/>
    <w:rsid w:val="00FD6C8C"/>
    <w:rsid w:val="00FD70A0"/>
    <w:rsid w:val="00FE237E"/>
    <w:rsid w:val="00FE2B71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C39F"/>
  <w15:docId w15:val="{3C4D13C5-2227-400E-92B8-3DA1F3F9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69" w:lineRule="auto"/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000"/>
    <w:rPr>
      <w:rFonts w:ascii="Times New Roman" w:hAnsi="Times New Roman"/>
      <w:kern w:val="0"/>
      <w:sz w:val="28"/>
      <w:lang w:val="uk-UA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6C58C4"/>
    <w:pPr>
      <w:keepNext/>
      <w:keepLines/>
      <w:widowControl w:val="0"/>
      <w:spacing w:before="120" w:line="288" w:lineRule="auto"/>
      <w:outlineLvl w:val="0"/>
    </w:pPr>
    <w:rPr>
      <w:rFonts w:eastAsiaTheme="majorEastAsia" w:cstheme="majorBidi"/>
      <w:b/>
      <w:color w:val="000000"/>
      <w:szCs w:val="32"/>
      <w:lang w:eastAsia="ru-RU" w:bidi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B58D6"/>
    <w:pPr>
      <w:keepNext/>
      <w:keepLines/>
      <w:spacing w:before="120" w:line="240" w:lineRule="auto"/>
      <w:ind w:firstLine="851"/>
      <w:outlineLvl w:val="1"/>
    </w:pPr>
    <w:rPr>
      <w:rFonts w:eastAsiaTheme="majorEastAsia" w:cstheme="majorBidi"/>
      <w:b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03C2"/>
    <w:pPr>
      <w:keepNext/>
      <w:widowControl w:val="0"/>
      <w:spacing w:before="240" w:line="240" w:lineRule="auto"/>
      <w:ind w:firstLine="0"/>
      <w:outlineLvl w:val="2"/>
    </w:pPr>
    <w:rPr>
      <w:rFonts w:ascii="Courier New" w:eastAsia="Times New Roman" w:hAnsi="Courier New" w:cs="Courier New"/>
      <w:b/>
      <w:bCs/>
      <w:color w:val="000000"/>
      <w:sz w:val="24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C4"/>
    <w:rPr>
      <w:rFonts w:ascii="Times New Roman" w:eastAsiaTheme="majorEastAsia" w:hAnsi="Times New Roman" w:cstheme="majorBidi"/>
      <w:b/>
      <w:color w:val="000000"/>
      <w:sz w:val="28"/>
      <w:szCs w:val="32"/>
      <w:lang w:val="uk-UA" w:eastAsia="ru-RU" w:bidi="uk-UA"/>
    </w:rPr>
  </w:style>
  <w:style w:type="character" w:customStyle="1" w:styleId="20">
    <w:name w:val="Заголовок 2 Знак"/>
    <w:basedOn w:val="a0"/>
    <w:link w:val="2"/>
    <w:uiPriority w:val="9"/>
    <w:rsid w:val="00FB58D6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3C2"/>
    <w:rPr>
      <w:rFonts w:ascii="Courier New" w:eastAsia="Times New Roman" w:hAnsi="Courier New" w:cs="Courier New"/>
      <w:b/>
      <w:bCs/>
      <w:color w:val="000000"/>
      <w:kern w:val="0"/>
      <w:sz w:val="24"/>
      <w:szCs w:val="26"/>
      <w:lang w:val="uk-UA" w:eastAsia="uk-UA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0B03C2"/>
  </w:style>
  <w:style w:type="paragraph" w:styleId="a3">
    <w:name w:val="Balloon Text"/>
    <w:basedOn w:val="a"/>
    <w:link w:val="a4"/>
    <w:uiPriority w:val="99"/>
    <w:semiHidden/>
    <w:unhideWhenUsed/>
    <w:rsid w:val="000B03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C2"/>
    <w:rPr>
      <w:rFonts w:ascii="Tahoma" w:eastAsia="Calibri" w:hAnsi="Tahoma" w:cs="Tahoma"/>
      <w:kern w:val="0"/>
      <w:sz w:val="16"/>
      <w:szCs w:val="16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B03C2"/>
    <w:pPr>
      <w:widowControl w:val="0"/>
      <w:autoSpaceDE w:val="0"/>
      <w:autoSpaceDN w:val="0"/>
      <w:adjustRightInd w:val="0"/>
      <w:spacing w:line="240" w:lineRule="auto"/>
      <w:ind w:left="720" w:firstLine="0"/>
      <w:contextualSpacing/>
    </w:pPr>
    <w:rPr>
      <w:rFonts w:eastAsia="Calibri" w:cs="Times New Roman"/>
      <w:sz w:val="20"/>
      <w:szCs w:val="20"/>
      <w:lang w:val="ru-RU" w:eastAsia="ru-RU"/>
    </w:rPr>
  </w:style>
  <w:style w:type="character" w:customStyle="1" w:styleId="12">
    <w:name w:val="Гиперссылка1"/>
    <w:basedOn w:val="a0"/>
    <w:uiPriority w:val="99"/>
    <w:unhideWhenUsed/>
    <w:rsid w:val="000B03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Body Text"/>
    <w:basedOn w:val="a"/>
    <w:link w:val="ab"/>
    <w:uiPriority w:val="99"/>
    <w:rsid w:val="000B03C2"/>
    <w:pPr>
      <w:widowControl w:val="0"/>
      <w:autoSpaceDE w:val="0"/>
      <w:autoSpaceDN w:val="0"/>
      <w:adjustRightInd w:val="0"/>
      <w:spacing w:line="240" w:lineRule="auto"/>
      <w:ind w:left="212" w:firstLine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B03C2"/>
    <w:rPr>
      <w:rFonts w:ascii="Times New Roman" w:eastAsia="Times New Roman" w:hAnsi="Times New Roman" w:cs="Times New Roman"/>
      <w:b/>
      <w:bCs/>
      <w:kern w:val="0"/>
      <w:sz w:val="24"/>
      <w:szCs w:val="24"/>
      <w:lang w:val="uk-UA" w:eastAsia="ru-RU"/>
      <w14:ligatures w14:val="none"/>
    </w:rPr>
  </w:style>
  <w:style w:type="paragraph" w:customStyle="1" w:styleId="TableParagraph">
    <w:name w:val="Table Paragraph"/>
    <w:basedOn w:val="a"/>
    <w:uiPriority w:val="99"/>
    <w:rsid w:val="000B03C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0B03C2"/>
  </w:style>
  <w:style w:type="numbering" w:customStyle="1" w:styleId="110">
    <w:name w:val="Нет списка11"/>
    <w:next w:val="a2"/>
    <w:uiPriority w:val="99"/>
    <w:semiHidden/>
    <w:unhideWhenUsed/>
    <w:rsid w:val="000B03C2"/>
  </w:style>
  <w:style w:type="paragraph" w:styleId="31">
    <w:name w:val="toc 3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line="240" w:lineRule="auto"/>
      <w:ind w:left="442" w:firstLine="0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3">
    <w:name w:val="toc 1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after="120" w:line="240" w:lineRule="auto"/>
      <w:ind w:firstLine="0"/>
    </w:pPr>
    <w:rPr>
      <w:rFonts w:eastAsia="Courier New" w:cs="Courier New"/>
      <w:color w:val="000000"/>
      <w:szCs w:val="24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0B03C2"/>
    <w:pPr>
      <w:widowControl w:val="0"/>
      <w:tabs>
        <w:tab w:val="right" w:leader="dot" w:pos="10064"/>
      </w:tabs>
      <w:spacing w:after="120" w:line="240" w:lineRule="auto"/>
      <w:ind w:firstLine="0"/>
    </w:pPr>
    <w:rPr>
      <w:rFonts w:eastAsia="Courier New" w:cs="Courier New"/>
      <w:noProof/>
      <w:color w:val="000000"/>
      <w:szCs w:val="24"/>
      <w:lang w:eastAsia="uk-UA"/>
    </w:rPr>
  </w:style>
  <w:style w:type="paragraph" w:styleId="4">
    <w:name w:val="toc 4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66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5">
    <w:name w:val="toc 5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88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6">
    <w:name w:val="toc 6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10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7">
    <w:name w:val="toc 7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32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8">
    <w:name w:val="toc 8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54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9">
    <w:name w:val="toc 9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76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character" w:styleId="ac">
    <w:name w:val="Book Title"/>
    <w:basedOn w:val="a0"/>
    <w:uiPriority w:val="33"/>
    <w:qFormat/>
    <w:rsid w:val="000B03C2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semiHidden/>
    <w:unhideWhenUsed/>
    <w:qFormat/>
    <w:rsid w:val="000B03C2"/>
    <w:pPr>
      <w:spacing w:before="480" w:line="240" w:lineRule="auto"/>
      <w:ind w:firstLine="0"/>
      <w:jc w:val="center"/>
      <w:outlineLvl w:val="9"/>
    </w:pPr>
    <w:rPr>
      <w:rFonts w:ascii="Cambria" w:eastAsia="Times New Roman" w:hAnsi="Cambria" w:cs="Courier New"/>
      <w:bCs/>
      <w:color w:val="365F91"/>
      <w:szCs w:val="28"/>
      <w:lang w:eastAsia="uk-UA" w:bidi="ar-SA"/>
    </w:rPr>
  </w:style>
  <w:style w:type="character" w:customStyle="1" w:styleId="ae">
    <w:name w:val="Основной текст_"/>
    <w:basedOn w:val="a0"/>
    <w:link w:val="22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e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22">
    <w:name w:val="Основной текст2"/>
    <w:basedOn w:val="a"/>
    <w:link w:val="ae"/>
    <w:rsid w:val="000B03C2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="Times New Roman" w:hAnsiTheme="minorHAnsi"/>
      <w:b/>
      <w:bCs/>
      <w:kern w:val="2"/>
      <w:sz w:val="26"/>
      <w:szCs w:val="26"/>
      <w:lang w:val="ru-RU"/>
      <w14:ligatures w14:val="standardContextual"/>
    </w:rPr>
  </w:style>
  <w:style w:type="character" w:customStyle="1" w:styleId="120">
    <w:name w:val="Основной текст (12)_"/>
    <w:basedOn w:val="a0"/>
    <w:link w:val="121"/>
    <w:rsid w:val="000B03C2"/>
    <w:rPr>
      <w:rFonts w:eastAsia="Times New Roman"/>
      <w:sz w:val="26"/>
      <w:szCs w:val="26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0B03C2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B03C2"/>
    <w:pPr>
      <w:widowControl w:val="0"/>
      <w:shd w:val="clear" w:color="auto" w:fill="FFFFFF"/>
      <w:spacing w:after="360" w:line="0" w:lineRule="atLeast"/>
      <w:ind w:hanging="1060"/>
    </w:pPr>
    <w:rPr>
      <w:rFonts w:asciiTheme="minorHAnsi" w:eastAsia="Times New Roman" w:hAnsiTheme="minorHAnsi"/>
      <w:kern w:val="2"/>
      <w:sz w:val="26"/>
      <w:szCs w:val="26"/>
      <w:lang w:val="ru-RU"/>
      <w14:ligatures w14:val="standardContextual"/>
    </w:rPr>
  </w:style>
  <w:style w:type="paragraph" w:customStyle="1" w:styleId="131">
    <w:name w:val="Основной текст (13)"/>
    <w:basedOn w:val="a"/>
    <w:link w:val="130"/>
    <w:rsid w:val="000B03C2"/>
    <w:pPr>
      <w:widowControl w:val="0"/>
      <w:shd w:val="clear" w:color="auto" w:fill="FFFFFF"/>
      <w:spacing w:after="540" w:line="0" w:lineRule="atLeast"/>
      <w:ind w:firstLine="0"/>
      <w:jc w:val="center"/>
    </w:pPr>
    <w:rPr>
      <w:rFonts w:asciiTheme="minorHAnsi" w:eastAsia="Times New Roman" w:hAnsiTheme="minorHAnsi"/>
      <w:b/>
      <w:bCs/>
      <w:kern w:val="2"/>
      <w:sz w:val="31"/>
      <w:szCs w:val="31"/>
      <w:lang w:val="ru-RU"/>
      <w14:ligatures w14:val="standardContextual"/>
    </w:rPr>
  </w:style>
  <w:style w:type="table" w:styleId="af">
    <w:name w:val="Table Grid"/>
    <w:basedOn w:val="a1"/>
    <w:uiPriority w:val="59"/>
    <w:rsid w:val="000B03C2"/>
    <w:pPr>
      <w:spacing w:line="240" w:lineRule="auto"/>
      <w:ind w:firstLine="0"/>
      <w:jc w:val="center"/>
    </w:pPr>
    <w:rPr>
      <w:rFonts w:ascii="Times New Roman" w:hAnsi="Times New Roman" w:cs="Times New Roman"/>
      <w:kern w:val="0"/>
      <w:sz w:val="28"/>
      <w:szCs w:val="24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basedOn w:val="ae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5pt0">
    <w:name w:val="Основной текст + 11;5 pt"/>
    <w:basedOn w:val="ae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0">
    <w:name w:val="Заголовок №4_"/>
    <w:basedOn w:val="a0"/>
    <w:link w:val="41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2">
    <w:name w:val="Заголовок №4 + Не полужирный"/>
    <w:basedOn w:val="40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41">
    <w:name w:val="Заголовок №4"/>
    <w:basedOn w:val="a"/>
    <w:link w:val="40"/>
    <w:rsid w:val="000B03C2"/>
    <w:pPr>
      <w:widowControl w:val="0"/>
      <w:shd w:val="clear" w:color="auto" w:fill="FFFFFF"/>
      <w:spacing w:after="420" w:line="0" w:lineRule="atLeast"/>
      <w:ind w:hanging="1980"/>
      <w:outlineLvl w:val="3"/>
    </w:pPr>
    <w:rPr>
      <w:rFonts w:asciiTheme="minorHAnsi" w:eastAsia="Times New Roman" w:hAnsiTheme="minorHAnsi"/>
      <w:b/>
      <w:bCs/>
      <w:kern w:val="2"/>
      <w:sz w:val="26"/>
      <w:szCs w:val="26"/>
      <w:lang w:val="ru-RU"/>
      <w14:ligatures w14:val="standardContextual"/>
    </w:rPr>
  </w:style>
  <w:style w:type="character" w:customStyle="1" w:styleId="50">
    <w:name w:val="Заголовок №5_"/>
    <w:basedOn w:val="a0"/>
    <w:link w:val="51"/>
    <w:rsid w:val="000B03C2"/>
    <w:rPr>
      <w:rFonts w:eastAsia="Times New Roman"/>
      <w:sz w:val="26"/>
      <w:szCs w:val="26"/>
      <w:shd w:val="clear" w:color="auto" w:fill="FFFFFF"/>
    </w:rPr>
  </w:style>
  <w:style w:type="paragraph" w:customStyle="1" w:styleId="51">
    <w:name w:val="Заголовок №5"/>
    <w:basedOn w:val="a"/>
    <w:link w:val="50"/>
    <w:rsid w:val="000B03C2"/>
    <w:pPr>
      <w:widowControl w:val="0"/>
      <w:shd w:val="clear" w:color="auto" w:fill="FFFFFF"/>
      <w:spacing w:before="360" w:after="360" w:line="0" w:lineRule="atLeast"/>
      <w:ind w:firstLine="1060"/>
      <w:outlineLvl w:val="4"/>
    </w:pPr>
    <w:rPr>
      <w:rFonts w:asciiTheme="minorHAnsi" w:eastAsia="Times New Roman" w:hAnsiTheme="minorHAnsi"/>
      <w:kern w:val="2"/>
      <w:sz w:val="26"/>
      <w:szCs w:val="26"/>
      <w:lang w:val="ru-RU"/>
      <w14:ligatures w14:val="standardContextual"/>
    </w:rPr>
  </w:style>
  <w:style w:type="character" w:customStyle="1" w:styleId="115pt1">
    <w:name w:val="Основной текст + 11;5 pt;Не полужирный;Курсив"/>
    <w:basedOn w:val="ae"/>
    <w:rsid w:val="000B03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Обычный (Интернет)1"/>
    <w:basedOn w:val="a"/>
    <w:next w:val="af0"/>
    <w:uiPriority w:val="99"/>
    <w:unhideWhenUsed/>
    <w:rsid w:val="000B03C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0B03C2"/>
    <w:rPr>
      <w:color w:val="800080"/>
      <w:u w:val="single"/>
    </w:rPr>
  </w:style>
  <w:style w:type="character" w:styleId="af1">
    <w:name w:val="Hyperlink"/>
    <w:basedOn w:val="a0"/>
    <w:uiPriority w:val="99"/>
    <w:unhideWhenUsed/>
    <w:rsid w:val="000B03C2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0B03C2"/>
    <w:rPr>
      <w:rFonts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B03C2"/>
    <w:rPr>
      <w:color w:val="954F72" w:themeColor="followed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292205"/>
    <w:rPr>
      <w:color w:val="605E5C"/>
      <w:shd w:val="clear" w:color="auto" w:fill="E1DFDD"/>
    </w:rPr>
  </w:style>
  <w:style w:type="paragraph" w:styleId="af3">
    <w:name w:val="annotation text"/>
    <w:basedOn w:val="a"/>
    <w:link w:val="af4"/>
    <w:unhideWhenUsed/>
    <w:rsid w:val="002779C5"/>
    <w:pPr>
      <w:spacing w:line="240" w:lineRule="auto"/>
      <w:ind w:firstLine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rsid w:val="002779C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53641B"/>
    <w:rPr>
      <w:color w:val="605E5C"/>
      <w:shd w:val="clear" w:color="auto" w:fill="E1DFDD"/>
    </w:rPr>
  </w:style>
  <w:style w:type="table" w:customStyle="1" w:styleId="18">
    <w:name w:val="Сетка таблицы1"/>
    <w:basedOn w:val="a1"/>
    <w:next w:val="af"/>
    <w:uiPriority w:val="59"/>
    <w:rsid w:val="00BB7640"/>
    <w:pPr>
      <w:spacing w:line="240" w:lineRule="auto"/>
      <w:ind w:firstLine="0"/>
      <w:jc w:val="center"/>
    </w:pPr>
    <w:rPr>
      <w:rFonts w:ascii="Times New Roman" w:hAnsi="Times New Roman" w:cs="Times New Roman"/>
      <w:sz w:val="28"/>
      <w:szCs w:val="24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3B211F"/>
  </w:style>
  <w:style w:type="character" w:customStyle="1" w:styleId="eop">
    <w:name w:val="eop"/>
    <w:basedOn w:val="a0"/>
    <w:rsid w:val="003B211F"/>
  </w:style>
  <w:style w:type="character" w:customStyle="1" w:styleId="32">
    <w:name w:val="Неразрешенное упоминание3"/>
    <w:basedOn w:val="a0"/>
    <w:uiPriority w:val="99"/>
    <w:semiHidden/>
    <w:unhideWhenUsed/>
    <w:rsid w:val="00CC772D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2679BB"/>
    <w:rPr>
      <w:sz w:val="16"/>
      <w:szCs w:val="16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2679BB"/>
    <w:pPr>
      <w:ind w:firstLine="397"/>
    </w:pPr>
    <w:rPr>
      <w:rFonts w:eastAsiaTheme="minorHAnsi" w:cstheme="minorBidi"/>
      <w:b/>
      <w:bCs/>
      <w:lang w:val="uk-UA" w:eastAsia="en-US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2679BB"/>
    <w:rPr>
      <w:rFonts w:ascii="Times New Roman" w:eastAsia="Times New Roman" w:hAnsi="Times New Roman" w:cs="Times New Roman"/>
      <w:b/>
      <w:bCs/>
      <w:kern w:val="0"/>
      <w:sz w:val="20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daba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t.edu.ua/esi/di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pgasa.dp.ua/index.php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st.edu.ua/education/educational_program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pgasa365.sharepoint.com/sites/e-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D7E4-DDDE-43A2-B6E1-41DE85A4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5214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Михайлівна Гончаренко</dc:creator>
  <cp:keywords/>
  <dc:description/>
  <cp:lastModifiedBy>Admin</cp:lastModifiedBy>
  <cp:revision>3</cp:revision>
  <dcterms:created xsi:type="dcterms:W3CDTF">2024-05-31T09:38:00Z</dcterms:created>
  <dcterms:modified xsi:type="dcterms:W3CDTF">2024-05-31T09:39:00Z</dcterms:modified>
</cp:coreProperties>
</file>