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64" w:rsidRDefault="004B1553">
      <w:pPr>
        <w:spacing w:before="240" w:line="360" w:lineRule="auto"/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7F6864" w:rsidRDefault="004B1553">
      <w:pPr>
        <w:spacing w:line="360" w:lineRule="auto"/>
        <w:jc w:val="center"/>
        <w:rPr>
          <w:b/>
        </w:rPr>
      </w:pPr>
      <w:r>
        <w:rPr>
          <w:b/>
        </w:rPr>
        <w:t>УКРАЇНСЬКИЙ ДЕРЖАВНИЙ УНІВЕРСИТЕТ НАУКИ І ТЕХНОЛОГІЙ</w:t>
      </w:r>
    </w:p>
    <w:p w:rsidR="007F6864" w:rsidRDefault="007F6864"/>
    <w:p w:rsidR="00EE2D05" w:rsidRDefault="00EE2D05"/>
    <w:p w:rsidR="00EE2D05" w:rsidRDefault="00EE2D05"/>
    <w:p w:rsidR="00EE2D05" w:rsidRDefault="00EE2D05"/>
    <w:p w:rsidR="00EE2D05" w:rsidRDefault="00EE2D05"/>
    <w:p w:rsidR="00EE2D05" w:rsidRDefault="00EE2D05"/>
    <w:p w:rsidR="007F6864" w:rsidRDefault="007F6864">
      <w:pPr>
        <w:rPr>
          <w:lang w:val="uk-UA"/>
        </w:rPr>
      </w:pPr>
    </w:p>
    <w:p w:rsidR="00AD4FC0" w:rsidRDefault="00AD4FC0">
      <w:pPr>
        <w:rPr>
          <w:lang w:val="uk-UA"/>
        </w:rPr>
      </w:pPr>
    </w:p>
    <w:p w:rsidR="00AD4FC0" w:rsidRDefault="00AD4FC0">
      <w:pPr>
        <w:rPr>
          <w:lang w:val="uk-UA"/>
        </w:rPr>
      </w:pPr>
    </w:p>
    <w:p w:rsidR="00AD4FC0" w:rsidRPr="00AD4FC0" w:rsidRDefault="00AD4FC0">
      <w:pPr>
        <w:rPr>
          <w:lang w:val="uk-UA"/>
        </w:rPr>
      </w:pPr>
    </w:p>
    <w:p w:rsidR="007F6864" w:rsidRPr="00A52D86" w:rsidRDefault="004B1553">
      <w:pPr>
        <w:widowControl w:val="0"/>
        <w:spacing w:after="120" w:line="260" w:lineRule="auto"/>
        <w:jc w:val="center"/>
        <w:rPr>
          <w:b/>
        </w:rPr>
      </w:pPr>
      <w:r w:rsidRPr="00A52D86">
        <w:rPr>
          <w:b/>
        </w:rPr>
        <w:t>ОСВІТНЬО - ПРОФЕСІЙНА ПРОГРАМА</w:t>
      </w:r>
    </w:p>
    <w:p w:rsidR="007F6864" w:rsidRPr="00A52D86" w:rsidRDefault="00C81CF2">
      <w:pPr>
        <w:jc w:val="center"/>
        <w:rPr>
          <w:lang w:val="uk-UA"/>
        </w:rPr>
      </w:pPr>
      <w:r w:rsidRPr="00A52D86">
        <w:rPr>
          <w:b/>
          <w:bCs/>
          <w:u w:val="single"/>
          <w:lang w:val="uk-UA"/>
        </w:rPr>
        <w:t>«</w:t>
      </w:r>
      <w:r w:rsidR="0064552B" w:rsidRPr="00A52D86">
        <w:rPr>
          <w:b/>
          <w:bCs/>
          <w:u w:val="single"/>
        </w:rPr>
        <w:t>ДИЗАЙН</w:t>
      </w:r>
      <w:r w:rsidRPr="00A52D86">
        <w:rPr>
          <w:b/>
          <w:bCs/>
          <w:u w:val="single"/>
          <w:lang w:val="uk-UA"/>
        </w:rPr>
        <w:t>»</w:t>
      </w:r>
    </w:p>
    <w:p w:rsidR="007F6864" w:rsidRPr="00A52D86" w:rsidRDefault="007F6864"/>
    <w:p w:rsidR="007F6864" w:rsidRPr="00A52D86" w:rsidRDefault="50973045">
      <w:pPr>
        <w:jc w:val="center"/>
      </w:pPr>
      <w:r w:rsidRPr="00A52D86">
        <w:t>першого (бакалаврського) рівнявищоїосвіти</w:t>
      </w:r>
    </w:p>
    <w:p w:rsidR="007F6864" w:rsidRPr="00A52D86" w:rsidRDefault="007F6864">
      <w:pPr>
        <w:jc w:val="center"/>
      </w:pPr>
    </w:p>
    <w:p w:rsidR="0064552B" w:rsidRPr="00A52D86" w:rsidRDefault="50973045" w:rsidP="0064552B">
      <w:pPr>
        <w:ind w:left="567"/>
        <w:rPr>
          <w:b/>
          <w:bCs/>
          <w:u w:val="single"/>
          <w:lang w:val="uk-UA"/>
        </w:rPr>
      </w:pPr>
      <w:r w:rsidRPr="00A52D86">
        <w:t>спеціальність</w:t>
      </w:r>
      <w:r w:rsidR="0064552B" w:rsidRPr="00A52D86">
        <w:rPr>
          <w:lang w:val="uk-UA"/>
        </w:rPr>
        <w:t>______</w:t>
      </w:r>
      <w:r w:rsidR="0064552B" w:rsidRPr="00A52D86">
        <w:rPr>
          <w:b/>
          <w:bCs/>
          <w:u w:val="single"/>
        </w:rPr>
        <w:t>022 «ДИЗАЙН»</w:t>
      </w:r>
      <w:r w:rsidR="0064552B" w:rsidRPr="00A52D86">
        <w:t>________________________</w:t>
      </w:r>
    </w:p>
    <w:p w:rsidR="007F6864" w:rsidRPr="00A52D86" w:rsidRDefault="50973045" w:rsidP="0064552B">
      <w:pPr>
        <w:ind w:left="567"/>
        <w:jc w:val="center"/>
        <w:rPr>
          <w:sz w:val="22"/>
          <w:szCs w:val="22"/>
        </w:rPr>
      </w:pPr>
      <w:r w:rsidRPr="00A52D86">
        <w:rPr>
          <w:sz w:val="22"/>
          <w:szCs w:val="22"/>
        </w:rPr>
        <w:t>(код та назва)</w:t>
      </w:r>
    </w:p>
    <w:p w:rsidR="007F6864" w:rsidRPr="00A52D86" w:rsidRDefault="007F6864">
      <w:pPr>
        <w:ind w:left="57"/>
        <w:jc w:val="center"/>
        <w:rPr>
          <w:sz w:val="22"/>
          <w:szCs w:val="22"/>
        </w:rPr>
      </w:pPr>
    </w:p>
    <w:p w:rsidR="007F6864" w:rsidRPr="00A52D86" w:rsidRDefault="50973045" w:rsidP="50973045">
      <w:pPr>
        <w:ind w:left="567"/>
      </w:pPr>
      <w:r w:rsidRPr="00A52D86">
        <w:t>спеціалізація ______</w:t>
      </w:r>
      <w:r w:rsidR="0064552B" w:rsidRPr="00A52D86">
        <w:rPr>
          <w:b/>
          <w:u w:val="single"/>
          <w:lang w:val="uk-UA"/>
        </w:rPr>
        <w:t>03 ДИЗАЙН СЕРЕДОВИЩА</w:t>
      </w:r>
      <w:r w:rsidRPr="00A52D86">
        <w:t>_____________</w:t>
      </w:r>
    </w:p>
    <w:p w:rsidR="007F6864" w:rsidRPr="00A52D86" w:rsidRDefault="50973045" w:rsidP="50973045">
      <w:pPr>
        <w:ind w:left="567"/>
        <w:jc w:val="center"/>
      </w:pPr>
      <w:r w:rsidRPr="00A52D86">
        <w:t xml:space="preserve">(за </w:t>
      </w:r>
      <w:r w:rsidRPr="00A52D86">
        <w:rPr>
          <w:sz w:val="22"/>
          <w:szCs w:val="22"/>
        </w:rPr>
        <w:t>наявністю</w:t>
      </w:r>
      <w:r w:rsidRPr="00A52D86">
        <w:t>)</w:t>
      </w:r>
    </w:p>
    <w:p w:rsidR="007F6864" w:rsidRPr="00A52D86" w:rsidRDefault="007F6864">
      <w:pPr>
        <w:jc w:val="center"/>
        <w:rPr>
          <w:sz w:val="22"/>
          <w:szCs w:val="22"/>
        </w:rPr>
      </w:pPr>
    </w:p>
    <w:p w:rsidR="007F6864" w:rsidRPr="00A52D86" w:rsidRDefault="00ED2DFE">
      <w:pPr>
        <w:ind w:left="567"/>
        <w:rPr>
          <w:u w:val="single"/>
        </w:rPr>
      </w:pPr>
      <w:r w:rsidRPr="00A52D86">
        <w:t>Г</w:t>
      </w:r>
      <w:r w:rsidR="50973045" w:rsidRPr="00A52D86">
        <w:t>алузь</w:t>
      </w:r>
      <w:r>
        <w:rPr>
          <w:lang w:val="uk-UA"/>
        </w:rPr>
        <w:t xml:space="preserve"> </w:t>
      </w:r>
      <w:r w:rsidR="50973045" w:rsidRPr="00A52D86">
        <w:t>знань</w:t>
      </w:r>
      <w:r w:rsidR="0064552B" w:rsidRPr="00A52D86">
        <w:t>__________</w:t>
      </w:r>
      <w:r w:rsidR="0064552B" w:rsidRPr="00A52D86">
        <w:rPr>
          <w:b/>
          <w:u w:val="single"/>
          <w:lang w:val="uk-UA"/>
        </w:rPr>
        <w:t>02  «КУЛЬТУРА І МИСТЕЦТВО»</w:t>
      </w:r>
      <w:r w:rsidR="0064552B" w:rsidRPr="00A52D86">
        <w:rPr>
          <w:u w:val="single"/>
        </w:rPr>
        <w:t>__</w:t>
      </w:r>
      <w:r w:rsidR="50973045" w:rsidRPr="00A52D86">
        <w:rPr>
          <w:u w:val="single"/>
        </w:rPr>
        <w:t>_</w:t>
      </w:r>
    </w:p>
    <w:p w:rsidR="007F6864" w:rsidRPr="00A52D86" w:rsidRDefault="50973045" w:rsidP="50973045">
      <w:pPr>
        <w:jc w:val="center"/>
        <w:rPr>
          <w:sz w:val="22"/>
          <w:szCs w:val="22"/>
        </w:rPr>
      </w:pPr>
      <w:r w:rsidRPr="00A52D86">
        <w:rPr>
          <w:sz w:val="22"/>
          <w:szCs w:val="22"/>
        </w:rPr>
        <w:t>(шифр та назва)</w:t>
      </w:r>
    </w:p>
    <w:p w:rsidR="007F6864" w:rsidRPr="00A52D86" w:rsidRDefault="007F6864">
      <w:pPr>
        <w:jc w:val="center"/>
        <w:rPr>
          <w:sz w:val="22"/>
          <w:szCs w:val="22"/>
        </w:rPr>
      </w:pPr>
    </w:p>
    <w:p w:rsidR="007F6864" w:rsidRPr="00B13111" w:rsidRDefault="00D76D32" w:rsidP="50973045">
      <w:pPr>
        <w:ind w:left="567"/>
      </w:pPr>
      <w:r w:rsidRPr="00A52D86">
        <w:rPr>
          <w:lang w:val="uk-UA"/>
        </w:rPr>
        <w:t>К</w:t>
      </w:r>
      <w:r w:rsidR="50973045" w:rsidRPr="00A52D86">
        <w:t>валіфікація</w:t>
      </w:r>
      <w:r w:rsidR="00B13111">
        <w:rPr>
          <w:lang w:val="uk-UA"/>
        </w:rPr>
        <w:t xml:space="preserve"> </w:t>
      </w:r>
      <w:r w:rsidR="00425B28" w:rsidRPr="00B13111">
        <w:rPr>
          <w:b/>
          <w:iCs/>
          <w:u w:val="single"/>
        </w:rPr>
        <w:t xml:space="preserve">бакалавр </w:t>
      </w:r>
      <w:r w:rsidR="0064552B" w:rsidRPr="00B13111">
        <w:rPr>
          <w:b/>
          <w:iCs/>
          <w:u w:val="single"/>
          <w:lang w:val="uk-UA"/>
        </w:rPr>
        <w:t>дизайну</w:t>
      </w:r>
      <w:r w:rsidRPr="00B13111">
        <w:rPr>
          <w:b/>
          <w:highlight w:val="white"/>
          <w:u w:val="single"/>
        </w:rPr>
        <w:t xml:space="preserve"> </w:t>
      </w:r>
      <w:r w:rsidR="00B13111" w:rsidRPr="00B13111">
        <w:rPr>
          <w:b/>
          <w:u w:val="single"/>
        </w:rPr>
        <w:t>за спеціалізацією</w:t>
      </w:r>
      <w:r w:rsidR="00B13111" w:rsidRPr="00B13111">
        <w:rPr>
          <w:b/>
          <w:u w:val="single"/>
          <w:lang w:val="uk-UA"/>
        </w:rPr>
        <w:t xml:space="preserve"> «дизайн середовища»</w:t>
      </w:r>
    </w:p>
    <w:p w:rsidR="007F6864" w:rsidRPr="00B13111" w:rsidRDefault="007F6864">
      <w:pPr>
        <w:ind w:left="993"/>
        <w:rPr>
          <w:sz w:val="16"/>
          <w:szCs w:val="16"/>
        </w:rPr>
      </w:pPr>
    </w:p>
    <w:p w:rsidR="007F6864" w:rsidRDefault="007F6864">
      <w:pPr>
        <w:jc w:val="right"/>
        <w:rPr>
          <w:highlight w:val="cyan"/>
        </w:rPr>
      </w:pPr>
    </w:p>
    <w:p w:rsidR="007F6864" w:rsidRDefault="007F6864">
      <w:pPr>
        <w:jc w:val="right"/>
        <w:rPr>
          <w:highlight w:val="cyan"/>
          <w:lang w:val="uk-UA"/>
        </w:rPr>
      </w:pPr>
    </w:p>
    <w:p w:rsidR="00AD4FC0" w:rsidRDefault="00AD4FC0">
      <w:pPr>
        <w:jc w:val="right"/>
        <w:rPr>
          <w:highlight w:val="cyan"/>
          <w:lang w:val="uk-UA"/>
        </w:rPr>
      </w:pPr>
    </w:p>
    <w:p w:rsidR="00AD4FC0" w:rsidRPr="00AD4FC0" w:rsidRDefault="00AD4FC0">
      <w:pPr>
        <w:jc w:val="right"/>
        <w:rPr>
          <w:highlight w:val="cyan"/>
          <w:lang w:val="uk-UA"/>
        </w:rPr>
      </w:pPr>
    </w:p>
    <w:p w:rsidR="007F6864" w:rsidRDefault="007F6864">
      <w:pPr>
        <w:jc w:val="right"/>
        <w:rPr>
          <w:highlight w:val="cyan"/>
        </w:rPr>
      </w:pPr>
    </w:p>
    <w:p w:rsidR="007F6864" w:rsidRDefault="004B1553">
      <w:pPr>
        <w:spacing w:line="276" w:lineRule="auto"/>
        <w:ind w:left="4253"/>
        <w:jc w:val="center"/>
        <w:rPr>
          <w:b/>
        </w:rPr>
      </w:pPr>
      <w:r>
        <w:rPr>
          <w:b/>
        </w:rPr>
        <w:t>«ЗАТВЕРДЖЕНО»</w:t>
      </w:r>
    </w:p>
    <w:p w:rsidR="007F6864" w:rsidRDefault="50973045">
      <w:pPr>
        <w:spacing w:line="276" w:lineRule="auto"/>
        <w:ind w:left="4253"/>
        <w:jc w:val="center"/>
      </w:pPr>
      <w:r w:rsidRPr="000D6C48">
        <w:t>вченою радою УДУНТ</w:t>
      </w:r>
    </w:p>
    <w:p w:rsidR="007F6864" w:rsidRDefault="50973045">
      <w:pPr>
        <w:spacing w:line="276" w:lineRule="auto"/>
        <w:ind w:left="4253"/>
        <w:jc w:val="center"/>
      </w:pPr>
      <w:r w:rsidRPr="00EE2D05">
        <w:t>__.__. 20__ р. протокол № __</w:t>
      </w:r>
    </w:p>
    <w:p w:rsidR="007F6864" w:rsidRDefault="004B1553">
      <w:pPr>
        <w:spacing w:before="120" w:line="276" w:lineRule="auto"/>
        <w:ind w:left="4253"/>
        <w:jc w:val="center"/>
        <w:rPr>
          <w:b/>
        </w:rPr>
      </w:pPr>
      <w:r>
        <w:rPr>
          <w:b/>
        </w:rPr>
        <w:t>«ВВЕДЕНО В ДІЮ»</w:t>
      </w:r>
    </w:p>
    <w:p w:rsidR="007F6864" w:rsidRDefault="50973045">
      <w:pPr>
        <w:spacing w:line="276" w:lineRule="auto"/>
        <w:ind w:left="4253" w:right="140"/>
        <w:jc w:val="center"/>
      </w:pPr>
      <w:r w:rsidRPr="00EE2D05">
        <w:t>наказом № __ від __.__.20__ р.</w:t>
      </w:r>
    </w:p>
    <w:p w:rsidR="007F6864" w:rsidRDefault="007F6864">
      <w:pPr>
        <w:spacing w:line="276" w:lineRule="auto"/>
        <w:ind w:left="4253" w:right="140"/>
        <w:jc w:val="center"/>
      </w:pPr>
    </w:p>
    <w:p w:rsidR="007F6864" w:rsidRDefault="0020541C">
      <w:pPr>
        <w:spacing w:line="276" w:lineRule="auto"/>
        <w:ind w:left="4253" w:right="140"/>
        <w:jc w:val="center"/>
      </w:pPr>
      <w:r>
        <w:rPr>
          <w:lang w:val="uk-UA"/>
        </w:rPr>
        <w:t>В.о. р</w:t>
      </w:r>
      <w:r w:rsidR="50973045" w:rsidRPr="00EE2D05">
        <w:t>ектор</w:t>
      </w:r>
      <w:r>
        <w:rPr>
          <w:lang w:val="uk-UA"/>
        </w:rPr>
        <w:t>а</w:t>
      </w:r>
      <w:r w:rsidR="50973045" w:rsidRPr="00EE2D05">
        <w:t xml:space="preserve"> </w:t>
      </w:r>
    </w:p>
    <w:p w:rsidR="007F6864" w:rsidRDefault="50973045">
      <w:pPr>
        <w:spacing w:before="120" w:line="276" w:lineRule="auto"/>
        <w:ind w:left="4253" w:right="142"/>
        <w:jc w:val="center"/>
      </w:pPr>
      <w:r w:rsidRPr="00EE2D05">
        <w:t>професор __________ _____________</w:t>
      </w:r>
    </w:p>
    <w:p w:rsidR="007F6864" w:rsidRDefault="007F6864"/>
    <w:p w:rsidR="007F6864" w:rsidRDefault="007F6864"/>
    <w:p w:rsidR="00AC3EEC" w:rsidRDefault="00AC3EEC"/>
    <w:p w:rsidR="00737278" w:rsidRDefault="00737278"/>
    <w:p w:rsidR="00AC3EEC" w:rsidRDefault="00AC3EEC"/>
    <w:p w:rsidR="007F6864" w:rsidRDefault="50973045">
      <w:pPr>
        <w:jc w:val="center"/>
        <w:sectPr w:rsidR="007F6864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 w:rsidRPr="00EE2D05">
        <w:t>Дніпро 2024</w:t>
      </w:r>
    </w:p>
    <w:p w:rsidR="007F6864" w:rsidRDefault="004B1553">
      <w:pPr>
        <w:widowControl w:val="0"/>
        <w:spacing w:after="24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ПОГОДЖЕННЯ</w:t>
      </w:r>
    </w:p>
    <w:p w:rsidR="007F6864" w:rsidRPr="00EE2D05" w:rsidRDefault="50973045" w:rsidP="50973045">
      <w:pPr>
        <w:widowControl w:val="0"/>
        <w:jc w:val="center"/>
        <w:rPr>
          <w:b/>
          <w:bCs/>
        </w:rPr>
      </w:pPr>
      <w:bookmarkStart w:id="0" w:name="_heading=h.gjdgxs"/>
      <w:bookmarkEnd w:id="0"/>
      <w:r w:rsidRPr="00EE2D05">
        <w:rPr>
          <w:b/>
          <w:bCs/>
        </w:rPr>
        <w:t>освітньо-професійної</w:t>
      </w:r>
      <w:r w:rsidR="0020541C">
        <w:rPr>
          <w:b/>
          <w:bCs/>
          <w:lang w:val="uk-UA"/>
        </w:rPr>
        <w:t xml:space="preserve"> </w:t>
      </w:r>
      <w:r w:rsidRPr="00EE2D05">
        <w:rPr>
          <w:b/>
          <w:bCs/>
        </w:rPr>
        <w:t>програми</w:t>
      </w:r>
    </w:p>
    <w:p w:rsidR="007F6864" w:rsidRDefault="007F6864">
      <w:pPr>
        <w:widowControl w:val="0"/>
        <w:jc w:val="center"/>
        <w:rPr>
          <w:b/>
        </w:rPr>
      </w:pPr>
    </w:p>
    <w:p w:rsidR="007F6864" w:rsidRPr="00425B28" w:rsidRDefault="00C81CF2" w:rsidP="50973045">
      <w:pPr>
        <w:widowControl w:val="0"/>
        <w:spacing w:line="260" w:lineRule="auto"/>
        <w:jc w:val="center"/>
        <w:rPr>
          <w:sz w:val="20"/>
          <w:szCs w:val="20"/>
          <w:lang w:val="uk-UA"/>
        </w:rPr>
      </w:pPr>
      <w:r>
        <w:rPr>
          <w:b/>
          <w:bCs/>
          <w:u w:val="single"/>
          <w:lang w:val="uk-UA"/>
        </w:rPr>
        <w:t>«</w:t>
      </w:r>
      <w:r w:rsidR="00425B28">
        <w:rPr>
          <w:b/>
          <w:bCs/>
          <w:u w:val="single"/>
          <w:lang w:val="uk-UA"/>
        </w:rPr>
        <w:t>ДИЗАЙН</w:t>
      </w:r>
      <w:r>
        <w:rPr>
          <w:b/>
          <w:bCs/>
          <w:u w:val="single"/>
          <w:lang w:val="uk-UA"/>
        </w:rPr>
        <w:t>»</w:t>
      </w:r>
    </w:p>
    <w:p w:rsidR="007F6864" w:rsidRPr="00EE2D05" w:rsidRDefault="50973045" w:rsidP="50973045">
      <w:pPr>
        <w:widowControl w:val="0"/>
        <w:spacing w:line="260" w:lineRule="auto"/>
        <w:jc w:val="center"/>
        <w:rPr>
          <w:b/>
          <w:bCs/>
          <w:color w:val="000000"/>
          <w:sz w:val="16"/>
          <w:szCs w:val="16"/>
          <w:vertAlign w:val="superscript"/>
        </w:rPr>
      </w:pPr>
      <w:r w:rsidRPr="00EE2D05">
        <w:rPr>
          <w:sz w:val="20"/>
          <w:szCs w:val="20"/>
        </w:rPr>
        <w:t>(назваосвітньо-професійноїпрограми)</w:t>
      </w:r>
    </w:p>
    <w:p w:rsidR="007F6864" w:rsidRDefault="007F6864">
      <w:pPr>
        <w:widowControl w:val="0"/>
        <w:ind w:left="2832" w:firstLine="708"/>
        <w:rPr>
          <w:sz w:val="20"/>
          <w:szCs w:val="20"/>
        </w:rPr>
      </w:pPr>
    </w:p>
    <w:p w:rsidR="007F6864" w:rsidRPr="00EE2D05" w:rsidRDefault="50973045" w:rsidP="50973045">
      <w:pPr>
        <w:widowControl w:val="0"/>
        <w:spacing w:line="260" w:lineRule="auto"/>
        <w:jc w:val="center"/>
        <w:rPr>
          <w:sz w:val="20"/>
          <w:szCs w:val="20"/>
          <w:u w:val="single"/>
        </w:rPr>
      </w:pPr>
      <w:r w:rsidRPr="00EE2D05">
        <w:rPr>
          <w:u w:val="single"/>
        </w:rPr>
        <w:t xml:space="preserve">перший (бакалаврський) </w:t>
      </w:r>
    </w:p>
    <w:p w:rsidR="007F6864" w:rsidRPr="00EE2D05" w:rsidRDefault="50973045" w:rsidP="50973045">
      <w:pPr>
        <w:widowControl w:val="0"/>
        <w:spacing w:line="260" w:lineRule="auto"/>
        <w:jc w:val="center"/>
        <w:rPr>
          <w:sz w:val="20"/>
          <w:szCs w:val="20"/>
          <w:vertAlign w:val="superscript"/>
        </w:rPr>
      </w:pPr>
      <w:r w:rsidRPr="00EE2D05">
        <w:rPr>
          <w:sz w:val="20"/>
          <w:szCs w:val="20"/>
        </w:rPr>
        <w:t>рівеньвищоїосвіти</w:t>
      </w:r>
    </w:p>
    <w:p w:rsidR="00DA353C" w:rsidRDefault="00DA353C" w:rsidP="00DA353C">
      <w:pPr>
        <w:widowControl w:val="0"/>
      </w:pPr>
    </w:p>
    <w:p w:rsidR="007F6864" w:rsidRPr="00EE2D05" w:rsidRDefault="7F70AF69" w:rsidP="00DA353C">
      <w:pPr>
        <w:widowControl w:val="0"/>
        <w:spacing w:before="120" w:after="120"/>
        <w:jc w:val="both"/>
        <w:rPr>
          <w:b/>
          <w:bCs/>
        </w:rPr>
      </w:pPr>
      <w:r w:rsidRPr="00EE2D05">
        <w:rPr>
          <w:b/>
          <w:bCs/>
        </w:rPr>
        <w:t>Перший проректор</w:t>
      </w:r>
      <w:r w:rsidR="004B1553">
        <w:tab/>
      </w:r>
      <w:r w:rsidR="004B1553">
        <w:tab/>
      </w:r>
      <w:r w:rsidR="00DA353C">
        <w:tab/>
      </w:r>
      <w:r w:rsidR="004B1553">
        <w:tab/>
      </w:r>
      <w:r w:rsidRPr="00DA353C">
        <w:rPr>
          <w:b/>
          <w:bCs/>
        </w:rPr>
        <w:t>_____________</w:t>
      </w:r>
      <w:r w:rsidR="004B1553">
        <w:tab/>
      </w:r>
      <w:r w:rsidRPr="00EE2D05">
        <w:t>Анатолій РАДКЕВИЧ</w:t>
      </w:r>
    </w:p>
    <w:p w:rsidR="007F6864" w:rsidRDefault="004B1553" w:rsidP="00DA353C">
      <w:pPr>
        <w:widowControl w:val="0"/>
        <w:spacing w:before="120" w:after="120"/>
      </w:pPr>
      <w:r>
        <w:t>«___</w:t>
      </w:r>
      <w:r w:rsidR="00F77EFE">
        <w:rPr>
          <w:lang w:val="uk-UA"/>
        </w:rPr>
        <w:t xml:space="preserve">» </w:t>
      </w:r>
      <w:r>
        <w:t>______20___ р.</w:t>
      </w:r>
      <w:r>
        <w:tab/>
      </w:r>
    </w:p>
    <w:p w:rsidR="00F77EFE" w:rsidRPr="00F77EFE" w:rsidRDefault="00F77EFE" w:rsidP="00F77EFE">
      <w:pPr>
        <w:widowControl w:val="0"/>
        <w:spacing w:before="120"/>
        <w:jc w:val="both"/>
        <w:rPr>
          <w:bCs/>
          <w:lang w:val="uk-UA"/>
        </w:rPr>
      </w:pPr>
    </w:p>
    <w:p w:rsidR="00DA353C" w:rsidRDefault="00DA353C" w:rsidP="00F77EFE">
      <w:pPr>
        <w:widowControl w:val="0"/>
        <w:spacing w:before="120"/>
        <w:jc w:val="both"/>
        <w:rPr>
          <w:b/>
          <w:lang w:val="uk-UA"/>
        </w:rPr>
      </w:pPr>
      <w:r w:rsidRPr="000B3EB7">
        <w:rPr>
          <w:b/>
          <w:lang w:val="uk-UA"/>
        </w:rPr>
        <w:t>Проректор</w:t>
      </w:r>
    </w:p>
    <w:p w:rsidR="00DA353C" w:rsidRPr="000B3EB7" w:rsidRDefault="00DA353C" w:rsidP="00F77EFE">
      <w:pPr>
        <w:widowControl w:val="0"/>
        <w:spacing w:after="120"/>
        <w:jc w:val="both"/>
        <w:rPr>
          <w:b/>
          <w:lang w:val="uk-UA"/>
        </w:rPr>
      </w:pPr>
      <w:r w:rsidRPr="000B3EB7">
        <w:rPr>
          <w:b/>
          <w:lang w:val="uk-UA"/>
        </w:rPr>
        <w:t>з науково-педагогічно</w:t>
      </w:r>
      <w:r>
        <w:rPr>
          <w:b/>
          <w:lang w:val="uk-UA"/>
        </w:rPr>
        <w:t>ї роботи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A353C">
        <w:rPr>
          <w:b/>
          <w:bCs/>
        </w:rPr>
        <w:t>_____________</w:t>
      </w:r>
      <w:r>
        <w:rPr>
          <w:lang w:val="uk-UA"/>
        </w:rPr>
        <w:tab/>
        <w:t>Олександр ЗАЙЧУК</w:t>
      </w:r>
    </w:p>
    <w:p w:rsidR="00F77EFE" w:rsidRPr="00F77EFE" w:rsidRDefault="00F77EFE" w:rsidP="00F77EFE">
      <w:pPr>
        <w:widowControl w:val="0"/>
        <w:spacing w:before="120"/>
        <w:jc w:val="both"/>
        <w:rPr>
          <w:bCs/>
          <w:lang w:val="uk-UA"/>
        </w:rPr>
      </w:pPr>
    </w:p>
    <w:p w:rsidR="007F6864" w:rsidRPr="00EE2D05" w:rsidRDefault="50973045" w:rsidP="00F77EFE">
      <w:pPr>
        <w:widowControl w:val="0"/>
        <w:spacing w:before="120" w:after="120"/>
        <w:jc w:val="both"/>
        <w:rPr>
          <w:b/>
          <w:bCs/>
        </w:rPr>
      </w:pPr>
      <w:r w:rsidRPr="00EE2D05">
        <w:rPr>
          <w:b/>
          <w:bCs/>
        </w:rPr>
        <w:t>Рада якості</w:t>
      </w:r>
      <w:r w:rsidR="0020541C">
        <w:rPr>
          <w:b/>
          <w:bCs/>
          <w:lang w:val="uk-UA"/>
        </w:rPr>
        <w:t xml:space="preserve"> </w:t>
      </w:r>
      <w:r w:rsidRPr="00EE2D05">
        <w:rPr>
          <w:b/>
          <w:bCs/>
        </w:rPr>
        <w:t>освітньої</w:t>
      </w:r>
      <w:r w:rsidR="0020541C">
        <w:rPr>
          <w:b/>
          <w:bCs/>
          <w:lang w:val="uk-UA"/>
        </w:rPr>
        <w:t xml:space="preserve"> </w:t>
      </w:r>
      <w:r w:rsidRPr="00EE2D05">
        <w:rPr>
          <w:b/>
          <w:bCs/>
        </w:rPr>
        <w:t>діяльності</w:t>
      </w:r>
    </w:p>
    <w:p w:rsidR="007F6864" w:rsidRPr="00EE2D05" w:rsidRDefault="7F70AF69" w:rsidP="00DA353C">
      <w:pPr>
        <w:widowControl w:val="0"/>
        <w:spacing w:before="120" w:after="120"/>
        <w:jc w:val="both"/>
        <w:rPr>
          <w:b/>
          <w:bCs/>
        </w:rPr>
      </w:pPr>
      <w:r w:rsidRPr="00EE2D05">
        <w:t>Голова</w:t>
      </w:r>
      <w:r w:rsidR="004B1553">
        <w:tab/>
      </w:r>
      <w:r w:rsidR="004B1553">
        <w:tab/>
      </w:r>
      <w:r w:rsidR="004B1553">
        <w:tab/>
      </w:r>
      <w:r w:rsidR="004B1553">
        <w:tab/>
      </w:r>
      <w:r w:rsidR="004B1553">
        <w:tab/>
      </w:r>
      <w:r w:rsidR="004B1553">
        <w:tab/>
      </w:r>
      <w:r w:rsidRPr="00DA353C">
        <w:rPr>
          <w:b/>
          <w:bCs/>
        </w:rPr>
        <w:t>_____________</w:t>
      </w:r>
      <w:r w:rsidR="004B1553">
        <w:tab/>
      </w:r>
      <w:r w:rsidRPr="00EE2D05">
        <w:t>Анатолій РАДКЕВИЧ</w:t>
      </w:r>
    </w:p>
    <w:p w:rsidR="007F6864" w:rsidRDefault="50973045" w:rsidP="00DA353C">
      <w:pPr>
        <w:widowControl w:val="0"/>
        <w:spacing w:before="120" w:after="120"/>
      </w:pPr>
      <w:r w:rsidRPr="00EE2D05">
        <w:t>Протокол №___ від «___</w:t>
      </w:r>
      <w:r w:rsidR="00F77EFE">
        <w:rPr>
          <w:lang w:val="uk-UA"/>
        </w:rPr>
        <w:t xml:space="preserve">» </w:t>
      </w:r>
      <w:r w:rsidRPr="00EE2D05">
        <w:t>______20___ р.</w:t>
      </w:r>
    </w:p>
    <w:p w:rsidR="00F77EFE" w:rsidRPr="00F77EFE" w:rsidRDefault="00F77EFE" w:rsidP="00F77EFE">
      <w:pPr>
        <w:widowControl w:val="0"/>
        <w:spacing w:before="120"/>
        <w:jc w:val="both"/>
        <w:rPr>
          <w:bCs/>
          <w:lang w:val="uk-UA"/>
        </w:rPr>
      </w:pPr>
    </w:p>
    <w:p w:rsidR="00F77EFE" w:rsidRPr="00F77EFE" w:rsidRDefault="00F77EFE" w:rsidP="00F77EFE">
      <w:pPr>
        <w:widowControl w:val="0"/>
        <w:spacing w:before="120"/>
        <w:jc w:val="both"/>
        <w:rPr>
          <w:bCs/>
          <w:lang w:val="uk-UA"/>
        </w:rPr>
      </w:pPr>
    </w:p>
    <w:p w:rsidR="00DA353C" w:rsidRPr="000B3EB7" w:rsidRDefault="00DA353C" w:rsidP="00F77EFE">
      <w:pPr>
        <w:widowControl w:val="0"/>
        <w:spacing w:after="120"/>
        <w:jc w:val="both"/>
        <w:rPr>
          <w:b/>
          <w:lang w:val="uk-UA"/>
        </w:rPr>
      </w:pPr>
      <w:r>
        <w:rPr>
          <w:b/>
          <w:lang w:val="uk-UA"/>
        </w:rPr>
        <w:t>Директор ННІ ПДАБА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A353C">
        <w:rPr>
          <w:b/>
          <w:bCs/>
          <w:lang w:val="uk-UA"/>
        </w:rPr>
        <w:t>_____________</w:t>
      </w:r>
      <w:r w:rsidR="00CA3E17">
        <w:rPr>
          <w:b/>
          <w:bCs/>
          <w:lang w:val="uk-UA"/>
        </w:rPr>
        <w:tab/>
      </w:r>
      <w:r w:rsidR="00CA3E17" w:rsidRPr="00F77EFE">
        <w:rPr>
          <w:lang w:val="uk-UA"/>
        </w:rPr>
        <w:t>Владислав ДАН</w:t>
      </w:r>
      <w:r w:rsidR="00425B28">
        <w:rPr>
          <w:lang w:val="uk-UA"/>
        </w:rPr>
        <w:t>І</w:t>
      </w:r>
      <w:r w:rsidR="00CA3E17" w:rsidRPr="00F77EFE">
        <w:rPr>
          <w:lang w:val="uk-UA"/>
        </w:rPr>
        <w:t>ШЕВСЬКИЙ</w:t>
      </w:r>
    </w:p>
    <w:p w:rsidR="00DA353C" w:rsidRDefault="00DA353C" w:rsidP="00DA353C">
      <w:pPr>
        <w:widowControl w:val="0"/>
        <w:spacing w:before="120" w:after="120"/>
      </w:pPr>
      <w:r>
        <w:t>«___»______20___ р.</w:t>
      </w:r>
      <w:r>
        <w:tab/>
      </w:r>
    </w:p>
    <w:p w:rsidR="00F77EFE" w:rsidRPr="00F77EFE" w:rsidRDefault="00F77EFE" w:rsidP="00F77EFE">
      <w:pPr>
        <w:widowControl w:val="0"/>
        <w:spacing w:after="120"/>
        <w:jc w:val="both"/>
        <w:rPr>
          <w:bCs/>
          <w:lang w:val="uk-UA"/>
        </w:rPr>
      </w:pPr>
    </w:p>
    <w:p w:rsidR="007F6864" w:rsidRPr="00F77EFE" w:rsidRDefault="50973045" w:rsidP="00F77EFE">
      <w:pPr>
        <w:widowControl w:val="0"/>
        <w:jc w:val="both"/>
        <w:rPr>
          <w:b/>
          <w:lang w:val="uk-UA"/>
        </w:rPr>
      </w:pPr>
      <w:r w:rsidRPr="00F77EFE">
        <w:rPr>
          <w:b/>
          <w:lang w:val="uk-UA"/>
        </w:rPr>
        <w:t>Навчально-науковий центр</w:t>
      </w:r>
    </w:p>
    <w:p w:rsidR="007F6864" w:rsidRPr="00F77EFE" w:rsidRDefault="50973045" w:rsidP="00F77EFE">
      <w:pPr>
        <w:widowControl w:val="0"/>
        <w:spacing w:after="120"/>
        <w:jc w:val="both"/>
        <w:rPr>
          <w:b/>
          <w:lang w:val="uk-UA"/>
        </w:rPr>
      </w:pPr>
      <w:r w:rsidRPr="00F77EFE">
        <w:rPr>
          <w:b/>
          <w:lang w:val="uk-UA"/>
        </w:rPr>
        <w:t>забезпечення якості освіти</w:t>
      </w:r>
    </w:p>
    <w:p w:rsidR="007F6864" w:rsidRPr="00EE2D05" w:rsidRDefault="7F70AF69" w:rsidP="00DA353C">
      <w:pPr>
        <w:widowControl w:val="0"/>
        <w:spacing w:before="120" w:after="120"/>
        <w:jc w:val="both"/>
        <w:rPr>
          <w:b/>
          <w:bCs/>
        </w:rPr>
      </w:pPr>
      <w:r w:rsidRPr="00EE2D05">
        <w:t>Керівник</w:t>
      </w:r>
      <w:r w:rsidR="004B1553">
        <w:tab/>
      </w:r>
      <w:r w:rsidR="004B1553">
        <w:tab/>
      </w:r>
      <w:r w:rsidR="004B1553">
        <w:tab/>
      </w:r>
      <w:r w:rsidR="004B1553">
        <w:tab/>
      </w:r>
      <w:r w:rsidR="00DA353C">
        <w:tab/>
      </w:r>
      <w:r w:rsidRPr="00DA353C">
        <w:rPr>
          <w:b/>
          <w:bCs/>
        </w:rPr>
        <w:t>_____________</w:t>
      </w:r>
      <w:r w:rsidR="004B1553">
        <w:tab/>
      </w:r>
      <w:r w:rsidRPr="00EE2D05">
        <w:t>Анатолій ГРИШЕЧКІН</w:t>
      </w:r>
    </w:p>
    <w:p w:rsidR="007F6864" w:rsidRDefault="004B1553" w:rsidP="00DA353C">
      <w:pPr>
        <w:widowControl w:val="0"/>
        <w:spacing w:before="120" w:after="120"/>
      </w:pPr>
      <w:r>
        <w:t>«___»______20___ р.</w:t>
      </w:r>
      <w:r>
        <w:tab/>
      </w:r>
    </w:p>
    <w:p w:rsidR="00B66FC0" w:rsidRDefault="00B66FC0" w:rsidP="00DA353C">
      <w:pPr>
        <w:widowControl w:val="0"/>
        <w:spacing w:before="120" w:after="120"/>
        <w:jc w:val="both"/>
        <w:rPr>
          <w:b/>
          <w:bCs/>
        </w:rPr>
      </w:pPr>
    </w:p>
    <w:p w:rsidR="007F6864" w:rsidRPr="00DA353C" w:rsidRDefault="50973045" w:rsidP="00DA353C">
      <w:pPr>
        <w:widowControl w:val="0"/>
        <w:spacing w:before="120" w:after="120"/>
        <w:jc w:val="both"/>
        <w:rPr>
          <w:b/>
          <w:bCs/>
          <w:lang w:val="uk-UA"/>
        </w:rPr>
      </w:pPr>
      <w:r w:rsidRPr="00EE2D05">
        <w:rPr>
          <w:b/>
          <w:bCs/>
        </w:rPr>
        <w:t>Рада студентів</w:t>
      </w:r>
      <w:r w:rsidR="00DA353C">
        <w:rPr>
          <w:b/>
          <w:bCs/>
          <w:lang w:val="uk-UA"/>
        </w:rPr>
        <w:t>УДУНТ</w:t>
      </w:r>
    </w:p>
    <w:p w:rsidR="007F6864" w:rsidRPr="00EE2D05" w:rsidRDefault="7F70AF69" w:rsidP="00DA353C">
      <w:pPr>
        <w:widowControl w:val="0"/>
        <w:spacing w:before="120" w:after="120"/>
        <w:jc w:val="both"/>
        <w:rPr>
          <w:b/>
          <w:bCs/>
        </w:rPr>
      </w:pPr>
      <w:r w:rsidRPr="00EE2D05">
        <w:t>Голова</w:t>
      </w:r>
      <w:r w:rsidR="004B1553">
        <w:tab/>
      </w:r>
      <w:r w:rsidR="004B1553">
        <w:tab/>
      </w:r>
      <w:r w:rsidR="004B1553">
        <w:tab/>
      </w:r>
      <w:r w:rsidR="004B1553">
        <w:tab/>
      </w:r>
      <w:r w:rsidR="004B1553">
        <w:tab/>
      </w:r>
      <w:r w:rsidR="00DA353C">
        <w:tab/>
      </w:r>
      <w:r w:rsidRPr="00DA353C">
        <w:rPr>
          <w:b/>
          <w:bCs/>
        </w:rPr>
        <w:t>_____________</w:t>
      </w:r>
      <w:r w:rsidR="004B1553">
        <w:tab/>
      </w:r>
      <w:r w:rsidRPr="00EE2D05">
        <w:t xml:space="preserve">Владислава ГУНЬКО </w:t>
      </w:r>
    </w:p>
    <w:p w:rsidR="007F6864" w:rsidRDefault="004B1553" w:rsidP="00DA353C">
      <w:pPr>
        <w:widowControl w:val="0"/>
        <w:spacing w:before="120" w:after="120"/>
      </w:pPr>
      <w:r>
        <w:t>«___»______20___ р.</w:t>
      </w:r>
      <w:r>
        <w:tab/>
      </w:r>
    </w:p>
    <w:p w:rsidR="00B66FC0" w:rsidRDefault="00B66FC0" w:rsidP="00DA353C">
      <w:pPr>
        <w:spacing w:before="120" w:after="120"/>
        <w:jc w:val="both"/>
        <w:rPr>
          <w:b/>
          <w:bCs/>
        </w:rPr>
      </w:pPr>
    </w:p>
    <w:p w:rsidR="007F6864" w:rsidRDefault="50973045" w:rsidP="00DA353C">
      <w:pPr>
        <w:spacing w:before="120" w:after="120"/>
        <w:jc w:val="both"/>
      </w:pPr>
      <w:r w:rsidRPr="50973045">
        <w:rPr>
          <w:b/>
          <w:bCs/>
        </w:rPr>
        <w:t>Реєстраційний номер</w:t>
      </w:r>
      <w:r w:rsidRPr="50973045">
        <w:t xml:space="preserve"> _______________</w:t>
      </w:r>
      <w:r w:rsidR="00DA353C">
        <w:rPr>
          <w:lang w:val="uk-UA"/>
        </w:rPr>
        <w:t>__________________</w:t>
      </w:r>
      <w:r w:rsidRPr="50973045">
        <w:t>___________________________</w:t>
      </w:r>
    </w:p>
    <w:p w:rsidR="007F6864" w:rsidRDefault="00F77EFE">
      <w:pPr>
        <w:spacing w:line="276" w:lineRule="auto"/>
        <w:jc w:val="both"/>
      </w:pPr>
      <w:r>
        <w:t>«___»______20___ р.</w:t>
      </w:r>
      <w:r w:rsidR="004B1553">
        <w:br w:type="page"/>
      </w:r>
    </w:p>
    <w:p w:rsidR="007F6864" w:rsidRPr="00B2376B" w:rsidRDefault="004B1553" w:rsidP="5933271F">
      <w:pPr>
        <w:widowControl w:val="0"/>
        <w:spacing w:line="260" w:lineRule="auto"/>
        <w:jc w:val="center"/>
        <w:rPr>
          <w:b/>
          <w:bCs/>
          <w:sz w:val="28"/>
          <w:szCs w:val="28"/>
        </w:rPr>
      </w:pPr>
      <w:r w:rsidRPr="00B2376B">
        <w:rPr>
          <w:b/>
          <w:bCs/>
          <w:sz w:val="28"/>
          <w:szCs w:val="28"/>
        </w:rPr>
        <w:lastRenderedPageBreak/>
        <w:t>ПЕРЕДМОВА</w:t>
      </w:r>
    </w:p>
    <w:p w:rsidR="007F6864" w:rsidRPr="00B2376B" w:rsidRDefault="007F6864">
      <w:pPr>
        <w:widowControl w:val="0"/>
        <w:spacing w:line="260" w:lineRule="auto"/>
        <w:jc w:val="center"/>
        <w:rPr>
          <w:b/>
          <w:sz w:val="28"/>
          <w:szCs w:val="28"/>
        </w:rPr>
      </w:pPr>
    </w:p>
    <w:p w:rsidR="007F6864" w:rsidRPr="00B2376B" w:rsidRDefault="00C81CF2" w:rsidP="50973045">
      <w:pPr>
        <w:widowControl w:val="0"/>
        <w:spacing w:after="120" w:line="260" w:lineRule="auto"/>
        <w:jc w:val="center"/>
        <w:rPr>
          <w:b/>
          <w:bCs/>
          <w:sz w:val="28"/>
          <w:szCs w:val="28"/>
        </w:rPr>
      </w:pPr>
      <w:r w:rsidRPr="00EE2D05">
        <w:rPr>
          <w:b/>
          <w:bCs/>
        </w:rPr>
        <w:t>освітньо-професійноїпрограми</w:t>
      </w:r>
    </w:p>
    <w:p w:rsidR="007F6864" w:rsidRPr="00425B28" w:rsidRDefault="00C81CF2" w:rsidP="50973045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425B28">
        <w:rPr>
          <w:b/>
          <w:bCs/>
          <w:sz w:val="28"/>
          <w:szCs w:val="28"/>
          <w:u w:val="single"/>
          <w:lang w:val="uk-UA"/>
        </w:rPr>
        <w:t>ДИЗАЙН</w:t>
      </w:r>
      <w:r>
        <w:rPr>
          <w:b/>
          <w:bCs/>
          <w:sz w:val="28"/>
          <w:szCs w:val="28"/>
          <w:u w:val="single"/>
          <w:lang w:val="uk-UA"/>
        </w:rPr>
        <w:t>»</w:t>
      </w:r>
    </w:p>
    <w:p w:rsidR="007F6864" w:rsidRPr="00BE4629" w:rsidRDefault="50973045" w:rsidP="50973045">
      <w:pPr>
        <w:widowControl w:val="0"/>
        <w:ind w:left="2832" w:firstLine="708"/>
        <w:rPr>
          <w:b/>
          <w:bCs/>
          <w:color w:val="000000"/>
          <w:sz w:val="20"/>
          <w:szCs w:val="20"/>
          <w:lang w:val="uk-UA"/>
        </w:rPr>
      </w:pPr>
      <w:r w:rsidRPr="00BE4629">
        <w:rPr>
          <w:sz w:val="20"/>
          <w:szCs w:val="20"/>
          <w:lang w:val="uk-UA"/>
        </w:rPr>
        <w:t>(назваосвітньоїпрограми)</w:t>
      </w:r>
    </w:p>
    <w:p w:rsidR="007F6864" w:rsidRPr="00BE4629" w:rsidRDefault="50973045" w:rsidP="50973045">
      <w:pPr>
        <w:widowControl w:val="0"/>
        <w:spacing w:line="259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E4629">
        <w:rPr>
          <w:b/>
          <w:bCs/>
          <w:sz w:val="28"/>
          <w:szCs w:val="28"/>
          <w:u w:val="single"/>
          <w:lang w:val="uk-UA"/>
        </w:rPr>
        <w:t>перший (бакалаврський)</w:t>
      </w:r>
    </w:p>
    <w:p w:rsidR="007F6864" w:rsidRPr="00BE4629" w:rsidRDefault="50973045" w:rsidP="50973045">
      <w:pPr>
        <w:widowControl w:val="0"/>
        <w:spacing w:line="259" w:lineRule="auto"/>
        <w:jc w:val="center"/>
        <w:rPr>
          <w:sz w:val="20"/>
          <w:szCs w:val="20"/>
          <w:lang w:val="uk-UA"/>
        </w:rPr>
      </w:pPr>
      <w:r w:rsidRPr="00BE4629">
        <w:rPr>
          <w:sz w:val="20"/>
          <w:szCs w:val="20"/>
          <w:lang w:val="uk-UA"/>
        </w:rPr>
        <w:t>(рівеньвищоїосвіти)</w:t>
      </w:r>
    </w:p>
    <w:p w:rsidR="007F6864" w:rsidRPr="00BE4629" w:rsidRDefault="007F6864">
      <w:pPr>
        <w:widowControl w:val="0"/>
        <w:spacing w:line="260" w:lineRule="auto"/>
        <w:jc w:val="center"/>
        <w:rPr>
          <w:b/>
          <w:sz w:val="26"/>
          <w:szCs w:val="26"/>
          <w:lang w:val="uk-UA"/>
        </w:rPr>
      </w:pPr>
    </w:p>
    <w:p w:rsidR="00D37024" w:rsidRPr="00AC3EEC" w:rsidRDefault="00D37024" w:rsidP="00D37024">
      <w:pPr>
        <w:jc w:val="both"/>
        <w:rPr>
          <w:rFonts w:eastAsia="Calibri"/>
          <w:b/>
          <w:sz w:val="26"/>
          <w:szCs w:val="26"/>
          <w:lang w:val="uk-UA"/>
        </w:rPr>
      </w:pPr>
      <w:r w:rsidRPr="00AC3EEC">
        <w:rPr>
          <w:rFonts w:eastAsia="Calibri"/>
          <w:b/>
          <w:sz w:val="26"/>
          <w:szCs w:val="26"/>
          <w:lang w:val="uk-UA"/>
        </w:rPr>
        <w:t>ІНІЦІЙОВАНА</w:t>
      </w:r>
    </w:p>
    <w:p w:rsidR="00D37024" w:rsidRPr="00BE4629" w:rsidRDefault="00D37024" w:rsidP="00D37024">
      <w:pPr>
        <w:spacing w:line="276" w:lineRule="auto"/>
        <w:ind w:firstLine="426"/>
        <w:jc w:val="both"/>
        <w:rPr>
          <w:sz w:val="26"/>
          <w:szCs w:val="26"/>
          <w:lang w:val="uk-UA"/>
        </w:rPr>
      </w:pPr>
      <w:r w:rsidRPr="00AC3EEC">
        <w:rPr>
          <w:rFonts w:eastAsia="Calibri"/>
          <w:sz w:val="26"/>
          <w:szCs w:val="26"/>
          <w:lang w:val="uk-UA"/>
        </w:rPr>
        <w:t xml:space="preserve">Кафедрою </w:t>
      </w:r>
      <w:r w:rsidRPr="00AC3EEC">
        <w:rPr>
          <w:sz w:val="26"/>
          <w:szCs w:val="26"/>
          <w:u w:val="single"/>
          <w:lang w:val="uk-UA"/>
        </w:rPr>
        <w:t>дизайну та реконструкції архітектурного середовища</w:t>
      </w:r>
    </w:p>
    <w:p w:rsidR="00D37024" w:rsidRDefault="00D37024" w:rsidP="00D37024">
      <w:pPr>
        <w:ind w:firstLine="426"/>
        <w:rPr>
          <w:sz w:val="26"/>
          <w:szCs w:val="26"/>
          <w:lang w:val="uk-UA"/>
        </w:rPr>
      </w:pPr>
      <w:r w:rsidRPr="00516ABC">
        <w:rPr>
          <w:sz w:val="26"/>
          <w:szCs w:val="26"/>
          <w:u w:val="single"/>
          <w:lang w:val="uk-UA"/>
        </w:rPr>
        <w:t>«</w:t>
      </w:r>
      <w:r w:rsidR="00516ABC" w:rsidRPr="00516ABC">
        <w:rPr>
          <w:sz w:val="26"/>
          <w:szCs w:val="26"/>
          <w:u w:val="single"/>
          <w:lang w:val="uk-UA"/>
        </w:rPr>
        <w:t>11</w:t>
      </w:r>
      <w:r w:rsidRPr="00516ABC">
        <w:rPr>
          <w:sz w:val="26"/>
          <w:szCs w:val="26"/>
          <w:u w:val="single"/>
          <w:lang w:val="uk-UA"/>
        </w:rPr>
        <w:t>»</w:t>
      </w:r>
      <w:r w:rsidR="00516ABC" w:rsidRPr="00516ABC">
        <w:rPr>
          <w:sz w:val="26"/>
          <w:szCs w:val="26"/>
          <w:u w:val="single"/>
          <w:lang w:val="uk-UA"/>
        </w:rPr>
        <w:t>квітня</w:t>
      </w:r>
      <w:r w:rsidR="0020541C">
        <w:rPr>
          <w:sz w:val="26"/>
          <w:szCs w:val="26"/>
          <w:u w:val="single"/>
          <w:lang w:val="uk-UA"/>
        </w:rPr>
        <w:t xml:space="preserve"> </w:t>
      </w:r>
      <w:r w:rsidRPr="00516ABC">
        <w:rPr>
          <w:sz w:val="26"/>
          <w:szCs w:val="26"/>
          <w:u w:val="single"/>
          <w:lang w:val="uk-UA"/>
        </w:rPr>
        <w:t>20</w:t>
      </w:r>
      <w:r w:rsidR="00516ABC" w:rsidRPr="00516ABC">
        <w:rPr>
          <w:sz w:val="26"/>
          <w:szCs w:val="26"/>
          <w:u w:val="single"/>
          <w:lang w:val="uk-UA"/>
        </w:rPr>
        <w:t>24</w:t>
      </w:r>
      <w:r w:rsidRPr="00516ABC">
        <w:rPr>
          <w:sz w:val="26"/>
          <w:szCs w:val="26"/>
          <w:u w:val="single"/>
          <w:lang w:val="uk-UA"/>
        </w:rPr>
        <w:t xml:space="preserve"> р</w:t>
      </w:r>
      <w:r w:rsidRPr="00AC3EEC">
        <w:rPr>
          <w:sz w:val="26"/>
          <w:szCs w:val="26"/>
          <w:lang w:val="uk-UA"/>
        </w:rPr>
        <w:t>.</w:t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lang w:val="uk-UA"/>
        </w:rPr>
        <w:tab/>
        <w:t>протокол №______</w:t>
      </w:r>
    </w:p>
    <w:p w:rsidR="0020541C" w:rsidRPr="00AC3EEC" w:rsidRDefault="0020541C" w:rsidP="00D37024">
      <w:pPr>
        <w:ind w:firstLine="426"/>
        <w:rPr>
          <w:sz w:val="26"/>
          <w:szCs w:val="26"/>
          <w:lang w:val="uk-UA"/>
        </w:rPr>
      </w:pPr>
    </w:p>
    <w:p w:rsidR="00D37024" w:rsidRPr="00AC3EEC" w:rsidRDefault="00D37024" w:rsidP="00D37024">
      <w:pPr>
        <w:ind w:firstLine="426"/>
        <w:rPr>
          <w:sz w:val="26"/>
          <w:szCs w:val="26"/>
          <w:lang w:val="uk-UA"/>
        </w:rPr>
      </w:pPr>
      <w:r w:rsidRPr="00AC3EEC">
        <w:rPr>
          <w:sz w:val="26"/>
          <w:szCs w:val="26"/>
          <w:lang w:val="uk-UA"/>
        </w:rPr>
        <w:t xml:space="preserve">Завідувач кафедри </w:t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lang w:val="uk-UA"/>
        </w:rPr>
        <w:tab/>
      </w:r>
      <w:r w:rsidRPr="00AC3EEC">
        <w:rPr>
          <w:sz w:val="26"/>
          <w:szCs w:val="26"/>
          <w:u w:val="single"/>
          <w:lang w:val="uk-UA"/>
        </w:rPr>
        <w:tab/>
      </w:r>
      <w:r w:rsidRPr="00AC3EEC">
        <w:rPr>
          <w:sz w:val="26"/>
          <w:szCs w:val="26"/>
          <w:u w:val="single"/>
          <w:lang w:val="uk-UA"/>
        </w:rPr>
        <w:tab/>
      </w:r>
      <w:r w:rsidRPr="00AC3EEC">
        <w:rPr>
          <w:sz w:val="26"/>
          <w:szCs w:val="26"/>
          <w:u w:val="single"/>
          <w:lang w:val="uk-UA"/>
        </w:rPr>
        <w:tab/>
      </w:r>
      <w:r w:rsidRPr="00AC3EEC">
        <w:rPr>
          <w:sz w:val="26"/>
          <w:szCs w:val="26"/>
          <w:lang w:val="uk-UA"/>
        </w:rPr>
        <w:tab/>
      </w:r>
      <w:r w:rsidR="00AC3EEC" w:rsidRPr="00AC3EEC">
        <w:rPr>
          <w:color w:val="000000" w:themeColor="text1"/>
          <w:sz w:val="26"/>
          <w:szCs w:val="26"/>
          <w:lang w:val="uk-UA"/>
        </w:rPr>
        <w:t>Катерина ХАРЧЕНКО</w:t>
      </w:r>
    </w:p>
    <w:p w:rsidR="00D37024" w:rsidRPr="00AC3EEC" w:rsidRDefault="00D37024" w:rsidP="00D37024">
      <w:pPr>
        <w:widowControl w:val="0"/>
        <w:ind w:right="-1"/>
        <w:jc w:val="both"/>
        <w:rPr>
          <w:sz w:val="26"/>
          <w:szCs w:val="26"/>
          <w:vertAlign w:val="superscript"/>
          <w:lang w:val="uk-UA"/>
        </w:rPr>
      </w:pP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color w:val="000000"/>
          <w:sz w:val="26"/>
          <w:szCs w:val="26"/>
          <w:vertAlign w:val="superscript"/>
          <w:lang w:val="uk-UA"/>
        </w:rPr>
        <w:tab/>
        <w:t>(підпис)</w:t>
      </w: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rFonts w:eastAsia="Courier New"/>
          <w:color w:val="000000"/>
          <w:sz w:val="26"/>
          <w:szCs w:val="26"/>
          <w:vertAlign w:val="superscript"/>
          <w:lang w:val="uk-UA"/>
        </w:rPr>
        <w:tab/>
      </w:r>
      <w:r w:rsidRPr="00AC3EEC">
        <w:rPr>
          <w:rFonts w:eastAsia="Courier New"/>
          <w:color w:val="000000"/>
          <w:sz w:val="26"/>
          <w:szCs w:val="26"/>
          <w:vertAlign w:val="superscript"/>
          <w:lang w:val="uk-UA"/>
        </w:rPr>
        <w:tab/>
      </w:r>
    </w:p>
    <w:p w:rsidR="00A52D86" w:rsidRDefault="00A52D86" w:rsidP="00D37024">
      <w:pPr>
        <w:widowControl w:val="0"/>
        <w:ind w:right="113"/>
        <w:jc w:val="both"/>
        <w:rPr>
          <w:b/>
          <w:color w:val="000000"/>
          <w:sz w:val="26"/>
          <w:szCs w:val="26"/>
          <w:lang w:val="uk-UA"/>
        </w:rPr>
      </w:pPr>
    </w:p>
    <w:p w:rsidR="00D37024" w:rsidRPr="00AC3EEC" w:rsidRDefault="00D37024" w:rsidP="00D37024">
      <w:pPr>
        <w:widowControl w:val="0"/>
        <w:ind w:right="113"/>
        <w:jc w:val="both"/>
        <w:rPr>
          <w:color w:val="000000"/>
          <w:sz w:val="26"/>
          <w:szCs w:val="26"/>
          <w:lang w:val="uk-UA"/>
        </w:rPr>
      </w:pPr>
      <w:r w:rsidRPr="00AC3EEC">
        <w:rPr>
          <w:b/>
          <w:color w:val="000000"/>
          <w:sz w:val="26"/>
          <w:szCs w:val="26"/>
          <w:lang w:val="uk-UA"/>
        </w:rPr>
        <w:t>ПІДСТАВА</w:t>
      </w:r>
    </w:p>
    <w:p w:rsidR="00D37024" w:rsidRPr="00AC3EEC" w:rsidRDefault="00D37024" w:rsidP="00D3702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  <w:lang w:val="uk-UA"/>
        </w:rPr>
      </w:pPr>
      <w:r w:rsidRPr="00AC3EEC">
        <w:rPr>
          <w:rStyle w:val="normaltextrun"/>
          <w:rFonts w:eastAsiaTheme="majorEastAsia"/>
          <w:sz w:val="26"/>
          <w:szCs w:val="26"/>
          <w:lang w:val="uk-UA"/>
        </w:rPr>
        <w:t xml:space="preserve">Освітньо-професійну програму </w:t>
      </w:r>
      <w:r w:rsidR="00AC3EEC" w:rsidRPr="00AC3EEC">
        <w:rPr>
          <w:rStyle w:val="normaltextrun"/>
          <w:rFonts w:eastAsiaTheme="majorEastAsia"/>
          <w:sz w:val="26"/>
          <w:szCs w:val="26"/>
          <w:lang w:val="uk-UA"/>
        </w:rPr>
        <w:t>«Дизайн»</w:t>
      </w:r>
      <w:r w:rsidRPr="00AC3EEC">
        <w:rPr>
          <w:rStyle w:val="normaltextrun"/>
          <w:rFonts w:eastAsiaTheme="majorEastAsia"/>
          <w:sz w:val="26"/>
          <w:szCs w:val="26"/>
          <w:lang w:val="uk-UA"/>
        </w:rPr>
        <w:t xml:space="preserve"> започатковано рішенням вченої ради Українського державного університету науки і технологій (УДУНТ) від 03.04.2024 протокол № 8 з метою продовження реалізації освітньо-професійної програми </w:t>
      </w:r>
      <w:r w:rsidR="00AC3EEC" w:rsidRPr="00AC3EEC">
        <w:rPr>
          <w:rStyle w:val="normaltextrun"/>
          <w:rFonts w:eastAsiaTheme="majorEastAsia"/>
          <w:sz w:val="26"/>
          <w:szCs w:val="26"/>
          <w:lang w:val="uk-UA"/>
        </w:rPr>
        <w:t xml:space="preserve">«Дизайн» </w:t>
      </w:r>
      <w:r w:rsidRPr="00AC3EEC">
        <w:rPr>
          <w:rStyle w:val="normaltextrun"/>
          <w:rFonts w:eastAsiaTheme="majorEastAsia"/>
          <w:sz w:val="26"/>
          <w:szCs w:val="26"/>
          <w:shd w:val="clear" w:color="auto" w:fill="FFFFFF"/>
          <w:lang w:val="uk-UA"/>
        </w:rPr>
        <w:t>Придніпровської державної академії будівництва та архітектури</w:t>
      </w:r>
      <w:r w:rsidRPr="00AC3EEC">
        <w:rPr>
          <w:color w:val="000000"/>
          <w:sz w:val="26"/>
          <w:szCs w:val="26"/>
          <w:lang w:val="uk-UA"/>
        </w:rPr>
        <w:t xml:space="preserve"> (ПДАБА) (затверджена рішенням вченої ради ПДАБА від </w:t>
      </w:r>
      <w:r w:rsidR="00AC3EEC" w:rsidRPr="00AC3EEC">
        <w:rPr>
          <w:color w:val="000000"/>
          <w:sz w:val="26"/>
          <w:szCs w:val="26"/>
          <w:lang w:val="uk-UA"/>
        </w:rPr>
        <w:t xml:space="preserve">31 серпня 2021 </w:t>
      </w:r>
      <w:r w:rsidRPr="00AC3EEC">
        <w:rPr>
          <w:sz w:val="26"/>
          <w:szCs w:val="26"/>
          <w:lang w:val="uk-UA"/>
        </w:rPr>
        <w:t>р.,</w:t>
      </w:r>
      <w:r w:rsidRPr="00AC3EEC">
        <w:rPr>
          <w:color w:val="000000"/>
          <w:sz w:val="26"/>
          <w:szCs w:val="26"/>
          <w:lang w:val="uk-UA"/>
        </w:rPr>
        <w:t xml:space="preserve"> протокол</w:t>
      </w:r>
      <w:r w:rsidRPr="00AC3EEC">
        <w:rPr>
          <w:sz w:val="26"/>
          <w:szCs w:val="26"/>
          <w:lang w:val="uk-UA"/>
        </w:rPr>
        <w:t xml:space="preserve"> № </w:t>
      </w:r>
      <w:r w:rsidR="00AC3EEC" w:rsidRPr="00AC3EEC">
        <w:rPr>
          <w:sz w:val="26"/>
          <w:szCs w:val="26"/>
          <w:lang w:val="uk-UA"/>
        </w:rPr>
        <w:t>1</w:t>
      </w:r>
      <w:r w:rsidRPr="00AC3EEC">
        <w:rPr>
          <w:sz w:val="26"/>
          <w:szCs w:val="26"/>
          <w:lang w:val="uk-UA"/>
        </w:rPr>
        <w:t>)</w:t>
      </w:r>
      <w:r w:rsidRPr="00AC3EEC">
        <w:rPr>
          <w:rStyle w:val="normaltextrun"/>
          <w:rFonts w:eastAsiaTheme="majorEastAsia"/>
          <w:sz w:val="26"/>
          <w:szCs w:val="26"/>
          <w:lang w:val="uk-UA"/>
        </w:rPr>
        <w:t xml:space="preserve"> після приєднання до УДУНТ</w:t>
      </w:r>
      <w:r w:rsidR="00A52D86">
        <w:rPr>
          <w:rStyle w:val="normaltextrun"/>
          <w:rFonts w:eastAsiaTheme="majorEastAsia"/>
          <w:sz w:val="26"/>
          <w:szCs w:val="26"/>
          <w:lang w:val="uk-UA"/>
        </w:rPr>
        <w:t xml:space="preserve"> </w:t>
      </w:r>
      <w:r w:rsidRPr="00AC3EEC">
        <w:rPr>
          <w:color w:val="000000"/>
          <w:sz w:val="26"/>
          <w:szCs w:val="26"/>
          <w:lang w:val="uk-UA"/>
        </w:rPr>
        <w:t>Державного вищого навчального закладу</w:t>
      </w:r>
      <w:r w:rsidRPr="00AC3EEC">
        <w:rPr>
          <w:rStyle w:val="normaltextrun"/>
          <w:rFonts w:eastAsiaTheme="majorEastAsia"/>
          <w:sz w:val="26"/>
          <w:szCs w:val="26"/>
          <w:shd w:val="clear" w:color="auto" w:fill="FFFFFF"/>
          <w:lang w:val="uk-UA"/>
        </w:rPr>
        <w:t xml:space="preserve"> «Український</w:t>
      </w:r>
      <w:r w:rsidRPr="00B06685">
        <w:rPr>
          <w:rStyle w:val="normaltextrun"/>
          <w:rFonts w:eastAsiaTheme="majorEastAsia"/>
          <w:sz w:val="26"/>
          <w:shd w:val="clear" w:color="auto" w:fill="FFFFFF"/>
          <w:lang w:val="uk-UA"/>
        </w:rPr>
        <w:t xml:space="preserve"> державний хіміко-технологічний університет» та Придніпровської державної академії будівництва та архітектури</w:t>
      </w:r>
      <w:r w:rsidRPr="00B06685">
        <w:rPr>
          <w:rStyle w:val="normaltextrun"/>
          <w:rFonts w:eastAsiaTheme="majorEastAsia"/>
          <w:sz w:val="26"/>
          <w:lang w:val="uk-UA"/>
        </w:rPr>
        <w:t xml:space="preserve"> згідно з наказом Міністерства освіти і науки України від 25.07.2023 за № 904 «Про реорганізацію державного вищого навчального закладу «</w:t>
      </w:r>
      <w:r w:rsidRPr="00AC3EEC">
        <w:rPr>
          <w:rStyle w:val="normaltextrun"/>
          <w:rFonts w:eastAsiaTheme="majorEastAsia"/>
          <w:sz w:val="26"/>
          <w:szCs w:val="26"/>
          <w:lang w:val="uk-UA"/>
        </w:rPr>
        <w:t>Український державний хіміко-технологічний університет» та Придніпровської державної академії будівництва та архітектури».</w:t>
      </w:r>
      <w:r w:rsidRPr="00AC3EEC">
        <w:rPr>
          <w:rStyle w:val="eop"/>
          <w:sz w:val="26"/>
          <w:szCs w:val="26"/>
        </w:rPr>
        <w:t> </w:t>
      </w:r>
    </w:p>
    <w:p w:rsidR="00D37024" w:rsidRPr="00B06685" w:rsidRDefault="00D37024" w:rsidP="00D3702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  <w:lang w:val="uk-UA"/>
        </w:rPr>
      </w:pPr>
      <w:r w:rsidRPr="00AC3EEC">
        <w:rPr>
          <w:rStyle w:val="normaltextrun"/>
          <w:rFonts w:eastAsiaTheme="majorEastAsia"/>
          <w:sz w:val="26"/>
          <w:szCs w:val="26"/>
          <w:lang w:val="uk-UA"/>
        </w:rPr>
        <w:t xml:space="preserve">Освітньо-професійну програму складено на підставі Стандарту вищої освіти за спеціальністю </w:t>
      </w:r>
      <w:r w:rsidR="00AC3EEC" w:rsidRPr="00AC3EEC">
        <w:rPr>
          <w:sz w:val="26"/>
          <w:szCs w:val="26"/>
          <w:lang w:val="uk-UA"/>
        </w:rPr>
        <w:t>022 «Дизайн» для першого (бакалаврського) рівня вищої освіти</w:t>
      </w:r>
      <w:r w:rsidRPr="00AC3EEC">
        <w:rPr>
          <w:rStyle w:val="normaltextrun"/>
          <w:rFonts w:eastAsiaTheme="majorEastAsia"/>
          <w:sz w:val="26"/>
          <w:szCs w:val="26"/>
          <w:lang w:val="uk-UA"/>
        </w:rPr>
        <w:t xml:space="preserve"> рівня вищої</w:t>
      </w:r>
      <w:r w:rsidRPr="00B06685">
        <w:rPr>
          <w:rStyle w:val="normaltextrun"/>
          <w:rFonts w:eastAsiaTheme="majorEastAsia"/>
          <w:sz w:val="26"/>
          <w:lang w:val="uk-UA"/>
        </w:rPr>
        <w:t xml:space="preserve">освіти (наказ Міністерства освіти і науки України від </w:t>
      </w:r>
      <w:r w:rsidR="00AC3EEC">
        <w:rPr>
          <w:rStyle w:val="normaltextrun"/>
          <w:rFonts w:eastAsiaTheme="majorEastAsia"/>
          <w:sz w:val="26"/>
          <w:lang w:val="uk-UA"/>
        </w:rPr>
        <w:t>13. 12</w:t>
      </w:r>
      <w:r w:rsidRPr="00B06685">
        <w:rPr>
          <w:rStyle w:val="normaltextrun"/>
          <w:rFonts w:eastAsiaTheme="majorEastAsia"/>
          <w:sz w:val="26"/>
          <w:lang w:val="uk-UA"/>
        </w:rPr>
        <w:t>.20</w:t>
      </w:r>
      <w:r w:rsidR="00AC3EEC">
        <w:rPr>
          <w:rStyle w:val="normaltextrun"/>
          <w:rFonts w:eastAsiaTheme="majorEastAsia"/>
          <w:sz w:val="26"/>
          <w:lang w:val="uk-UA"/>
        </w:rPr>
        <w:t>18 р.</w:t>
      </w:r>
      <w:r w:rsidRPr="00B06685">
        <w:rPr>
          <w:rStyle w:val="normaltextrun"/>
          <w:rFonts w:eastAsiaTheme="majorEastAsia"/>
          <w:sz w:val="26"/>
          <w:lang w:val="uk-UA"/>
        </w:rPr>
        <w:t xml:space="preserve"> № </w:t>
      </w:r>
      <w:r w:rsidR="00AC3EEC">
        <w:rPr>
          <w:rStyle w:val="normaltextrun"/>
          <w:rFonts w:eastAsiaTheme="majorEastAsia"/>
          <w:sz w:val="26"/>
          <w:lang w:val="uk-UA"/>
        </w:rPr>
        <w:t>1391</w:t>
      </w:r>
      <w:r w:rsidRPr="00B06685">
        <w:rPr>
          <w:rStyle w:val="normaltextrun"/>
          <w:rFonts w:eastAsiaTheme="majorEastAsia"/>
          <w:sz w:val="26"/>
          <w:lang w:val="uk-UA"/>
        </w:rPr>
        <w:t>).</w:t>
      </w:r>
      <w:r w:rsidRPr="00B06685">
        <w:rPr>
          <w:rStyle w:val="eop"/>
          <w:sz w:val="26"/>
        </w:rPr>
        <w:t> </w:t>
      </w:r>
    </w:p>
    <w:p w:rsidR="00A52D86" w:rsidRDefault="00A52D86" w:rsidP="00D37024">
      <w:pPr>
        <w:spacing w:before="120"/>
        <w:jc w:val="both"/>
        <w:rPr>
          <w:rFonts w:eastAsia="Calibri"/>
          <w:b/>
          <w:sz w:val="26"/>
          <w:szCs w:val="26"/>
          <w:highlight w:val="magenta"/>
          <w:lang w:val="uk-UA"/>
        </w:rPr>
      </w:pPr>
    </w:p>
    <w:p w:rsidR="00D37024" w:rsidRPr="00B06685" w:rsidRDefault="00D37024" w:rsidP="00D37024">
      <w:pPr>
        <w:spacing w:before="120"/>
        <w:jc w:val="both"/>
        <w:rPr>
          <w:rFonts w:eastAsia="Calibri"/>
          <w:b/>
          <w:sz w:val="26"/>
          <w:szCs w:val="26"/>
          <w:lang w:val="uk-UA"/>
        </w:rPr>
      </w:pPr>
      <w:r w:rsidRPr="00A52D86">
        <w:rPr>
          <w:rFonts w:eastAsia="Calibri"/>
          <w:b/>
          <w:sz w:val="26"/>
          <w:szCs w:val="26"/>
          <w:lang w:val="uk-UA"/>
        </w:rPr>
        <w:t>Проєктна група освітньої програми:</w:t>
      </w:r>
    </w:p>
    <w:p w:rsidR="000201FA" w:rsidRDefault="000201FA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</w:p>
    <w:p w:rsidR="00D37024" w:rsidRPr="00AC3EEC" w:rsidRDefault="00D37024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  <w:r w:rsidRPr="00AC3EEC">
        <w:rPr>
          <w:color w:val="000000"/>
          <w:sz w:val="26"/>
          <w:szCs w:val="26"/>
          <w:lang w:val="uk-UA"/>
        </w:rPr>
        <w:t xml:space="preserve">1. </w:t>
      </w:r>
      <w:r w:rsidR="00AC3EEC" w:rsidRPr="00AC3EEC">
        <w:rPr>
          <w:color w:val="000000" w:themeColor="text1"/>
          <w:sz w:val="26"/>
          <w:szCs w:val="26"/>
        </w:rPr>
        <w:t>Лариса ЯНКОВСЬКА, к.т.н.</w:t>
      </w:r>
      <w:r w:rsidRPr="00AC3EEC">
        <w:rPr>
          <w:color w:val="000000"/>
          <w:sz w:val="26"/>
          <w:szCs w:val="26"/>
          <w:lang w:val="uk-UA"/>
        </w:rPr>
        <w:t>- керівник</w:t>
      </w:r>
      <w:r w:rsidRPr="00AC3EEC">
        <w:rPr>
          <w:color w:val="000000"/>
          <w:sz w:val="26"/>
          <w:szCs w:val="26"/>
          <w:lang w:val="uk-UA"/>
        </w:rPr>
        <w:tab/>
      </w:r>
      <w:r w:rsidRPr="00AC3EEC">
        <w:rPr>
          <w:color w:val="000000"/>
          <w:sz w:val="26"/>
          <w:szCs w:val="26"/>
          <w:lang w:val="uk-UA"/>
        </w:rPr>
        <w:tab/>
        <w:t>______________________</w:t>
      </w:r>
    </w:p>
    <w:p w:rsidR="00AC3EEC" w:rsidRDefault="00AC3EEC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</w:p>
    <w:p w:rsidR="00AC3EEC" w:rsidRPr="00AC3EEC" w:rsidRDefault="00D37024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  <w:r w:rsidRPr="00AC3EEC">
        <w:rPr>
          <w:color w:val="000000"/>
          <w:sz w:val="26"/>
          <w:szCs w:val="26"/>
          <w:lang w:val="uk-UA"/>
        </w:rPr>
        <w:t xml:space="preserve">2. </w:t>
      </w:r>
      <w:r w:rsidR="00AC3EEC" w:rsidRPr="00AC3EEC">
        <w:rPr>
          <w:color w:val="000000" w:themeColor="text1"/>
          <w:sz w:val="26"/>
          <w:szCs w:val="26"/>
          <w:lang w:val="uk-UA"/>
        </w:rPr>
        <w:t>Катерина ХАРЧЕНКО</w:t>
      </w:r>
      <w:r w:rsidR="00AC3EEC" w:rsidRPr="00AC3EEC">
        <w:rPr>
          <w:color w:val="000000" w:themeColor="text1"/>
          <w:sz w:val="26"/>
          <w:szCs w:val="26"/>
        </w:rPr>
        <w:t xml:space="preserve">, </w:t>
      </w:r>
      <w:r w:rsidR="00AC3EEC" w:rsidRPr="00AC3EEC">
        <w:rPr>
          <w:color w:val="000000" w:themeColor="text1"/>
          <w:sz w:val="26"/>
          <w:szCs w:val="26"/>
          <w:lang w:val="uk-UA"/>
        </w:rPr>
        <w:t>к</w:t>
      </w:r>
      <w:r w:rsidR="00AC3EEC" w:rsidRPr="00AC3EEC">
        <w:rPr>
          <w:color w:val="000000" w:themeColor="text1"/>
          <w:sz w:val="26"/>
          <w:szCs w:val="26"/>
        </w:rPr>
        <w:t>.</w:t>
      </w:r>
      <w:r w:rsidR="00AC3EEC" w:rsidRPr="00AC3EEC">
        <w:rPr>
          <w:color w:val="000000" w:themeColor="text1"/>
          <w:sz w:val="26"/>
          <w:szCs w:val="26"/>
          <w:lang w:val="uk-UA"/>
        </w:rPr>
        <w:t>т</w:t>
      </w:r>
      <w:r w:rsidR="00AC3EEC" w:rsidRPr="00AC3EEC">
        <w:rPr>
          <w:color w:val="000000" w:themeColor="text1"/>
          <w:sz w:val="26"/>
          <w:szCs w:val="26"/>
        </w:rPr>
        <w:t>.н., доц.</w:t>
      </w:r>
      <w:r w:rsidRPr="00AC3EEC">
        <w:rPr>
          <w:color w:val="000000"/>
          <w:sz w:val="26"/>
          <w:szCs w:val="26"/>
          <w:lang w:val="uk-UA"/>
        </w:rPr>
        <w:t>______________________</w:t>
      </w:r>
    </w:p>
    <w:p w:rsidR="00AC3EEC" w:rsidRDefault="00AC3EEC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</w:p>
    <w:p w:rsidR="00D37024" w:rsidRPr="00AC3EEC" w:rsidRDefault="00D37024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  <w:r w:rsidRPr="00AC3EEC">
        <w:rPr>
          <w:color w:val="000000"/>
          <w:sz w:val="26"/>
          <w:szCs w:val="26"/>
          <w:lang w:val="uk-UA"/>
        </w:rPr>
        <w:t xml:space="preserve">3. </w:t>
      </w:r>
      <w:r w:rsidR="00AC3EEC" w:rsidRPr="00AC3EEC">
        <w:rPr>
          <w:color w:val="000000" w:themeColor="text1"/>
          <w:sz w:val="26"/>
          <w:szCs w:val="26"/>
        </w:rPr>
        <w:t>Олександр ХАРЛАН, к.арх.</w:t>
      </w:r>
      <w:r w:rsidRPr="00AC3EEC">
        <w:rPr>
          <w:color w:val="000000"/>
          <w:sz w:val="26"/>
          <w:szCs w:val="26"/>
          <w:lang w:val="uk-UA"/>
        </w:rPr>
        <w:t>______________________</w:t>
      </w:r>
      <w:r w:rsidRPr="00AC3EEC">
        <w:rPr>
          <w:color w:val="000000"/>
          <w:sz w:val="26"/>
          <w:szCs w:val="26"/>
          <w:lang w:val="uk-UA"/>
        </w:rPr>
        <w:tab/>
      </w:r>
    </w:p>
    <w:p w:rsidR="00CA6FB2" w:rsidRDefault="00CA6FB2" w:rsidP="00D37024">
      <w:pPr>
        <w:spacing w:before="120"/>
        <w:jc w:val="both"/>
        <w:rPr>
          <w:rFonts w:eastAsia="Calibri"/>
          <w:b/>
          <w:sz w:val="26"/>
          <w:szCs w:val="26"/>
          <w:lang w:val="uk-UA"/>
        </w:rPr>
      </w:pPr>
    </w:p>
    <w:p w:rsidR="00D37024" w:rsidRPr="00B06685" w:rsidRDefault="00D37024" w:rsidP="00D37024">
      <w:pPr>
        <w:spacing w:before="120"/>
        <w:jc w:val="both"/>
        <w:rPr>
          <w:rFonts w:eastAsia="Calibri"/>
          <w:b/>
          <w:sz w:val="26"/>
          <w:szCs w:val="26"/>
          <w:lang w:val="uk-UA"/>
        </w:rPr>
      </w:pPr>
      <w:r w:rsidRPr="00B06685">
        <w:rPr>
          <w:rFonts w:eastAsia="Calibri"/>
          <w:b/>
          <w:sz w:val="26"/>
          <w:szCs w:val="26"/>
          <w:lang w:val="uk-UA"/>
        </w:rPr>
        <w:t xml:space="preserve">До ОПП надані такі відгуки (рецензії) </w:t>
      </w:r>
    </w:p>
    <w:p w:rsidR="00D37024" w:rsidRPr="00B06685" w:rsidRDefault="00D37024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  <w:r w:rsidRPr="00B06685">
        <w:rPr>
          <w:color w:val="000000"/>
          <w:sz w:val="26"/>
          <w:szCs w:val="26"/>
          <w:lang w:val="uk-UA"/>
        </w:rPr>
        <w:t xml:space="preserve">1. </w:t>
      </w:r>
      <w:r w:rsidR="00500E64" w:rsidRPr="00500E64">
        <w:rPr>
          <w:color w:val="000000"/>
          <w:sz w:val="26"/>
          <w:szCs w:val="26"/>
          <w:u w:val="single"/>
          <w:lang w:val="uk-UA"/>
        </w:rPr>
        <w:t>Наталія УДРІС, канд.. мист.</w:t>
      </w:r>
      <w:r w:rsidR="00500E64">
        <w:rPr>
          <w:color w:val="000000"/>
          <w:sz w:val="26"/>
          <w:szCs w:val="26"/>
          <w:u w:val="single"/>
          <w:lang w:val="uk-UA"/>
        </w:rPr>
        <w:t>,КНУКіМ</w:t>
      </w:r>
    </w:p>
    <w:p w:rsidR="00D37024" w:rsidRPr="00B06685" w:rsidRDefault="00D37024" w:rsidP="00D37024">
      <w:pPr>
        <w:widowControl w:val="0"/>
        <w:ind w:right="113"/>
        <w:rPr>
          <w:color w:val="000000"/>
          <w:sz w:val="26"/>
          <w:szCs w:val="26"/>
          <w:lang w:val="uk-UA"/>
        </w:rPr>
      </w:pPr>
      <w:r w:rsidRPr="00B06685">
        <w:rPr>
          <w:color w:val="000000"/>
          <w:sz w:val="26"/>
          <w:szCs w:val="26"/>
          <w:lang w:val="uk-UA"/>
        </w:rPr>
        <w:t xml:space="preserve">2. </w:t>
      </w:r>
      <w:r w:rsidR="00500E64" w:rsidRPr="00500E64">
        <w:rPr>
          <w:color w:val="000000"/>
          <w:sz w:val="26"/>
          <w:szCs w:val="26"/>
          <w:u w:val="single"/>
          <w:lang w:val="uk-UA"/>
        </w:rPr>
        <w:t>Наталія СКЛЯРЕНКО, доктор мист., ЛНТУ</w:t>
      </w:r>
    </w:p>
    <w:p w:rsidR="00D37024" w:rsidRPr="00B06685" w:rsidRDefault="00D37024" w:rsidP="00D37024">
      <w:pPr>
        <w:widowControl w:val="0"/>
        <w:ind w:right="113"/>
        <w:rPr>
          <w:b/>
          <w:sz w:val="26"/>
          <w:szCs w:val="26"/>
          <w:lang w:val="uk-UA"/>
        </w:rPr>
      </w:pPr>
      <w:r w:rsidRPr="00B06685">
        <w:rPr>
          <w:color w:val="000000"/>
          <w:sz w:val="26"/>
          <w:szCs w:val="26"/>
          <w:lang w:val="uk-UA"/>
        </w:rPr>
        <w:t>3. ________________________</w:t>
      </w:r>
    </w:p>
    <w:p w:rsidR="00D37024" w:rsidRPr="00B06685" w:rsidRDefault="00D37024" w:rsidP="00D37024">
      <w:pPr>
        <w:jc w:val="both"/>
        <w:rPr>
          <w:rFonts w:eastAsia="Calibri"/>
          <w:b/>
          <w:sz w:val="26"/>
          <w:szCs w:val="26"/>
          <w:lang w:val="uk-UA"/>
        </w:rPr>
      </w:pPr>
    </w:p>
    <w:p w:rsidR="00D37024" w:rsidRDefault="00D37024">
      <w:pPr>
        <w:widowControl w:val="0"/>
        <w:spacing w:line="260" w:lineRule="auto"/>
        <w:jc w:val="center"/>
        <w:rPr>
          <w:b/>
          <w:sz w:val="28"/>
          <w:szCs w:val="28"/>
        </w:rPr>
      </w:pPr>
    </w:p>
    <w:p w:rsidR="007F6864" w:rsidRPr="00A52D86" w:rsidRDefault="50973045" w:rsidP="00A52D86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 w:rsidRPr="00A52D86">
        <w:rPr>
          <w:b/>
          <w:bCs/>
          <w:sz w:val="28"/>
          <w:szCs w:val="28"/>
        </w:rPr>
        <w:lastRenderedPageBreak/>
        <w:t>1. Профіль</w:t>
      </w:r>
      <w:r w:rsidR="0020541C">
        <w:rPr>
          <w:b/>
          <w:bCs/>
          <w:sz w:val="28"/>
          <w:szCs w:val="28"/>
          <w:lang w:val="uk-UA"/>
        </w:rPr>
        <w:t xml:space="preserve"> </w:t>
      </w:r>
      <w:r w:rsidRPr="00A52D86">
        <w:rPr>
          <w:b/>
          <w:bCs/>
          <w:sz w:val="28"/>
          <w:szCs w:val="28"/>
        </w:rPr>
        <w:t>освітньої</w:t>
      </w:r>
      <w:r w:rsidR="0020541C">
        <w:rPr>
          <w:b/>
          <w:bCs/>
          <w:sz w:val="28"/>
          <w:szCs w:val="28"/>
          <w:lang w:val="uk-UA"/>
        </w:rPr>
        <w:t xml:space="preserve"> </w:t>
      </w:r>
      <w:r w:rsidRPr="00A52D86">
        <w:rPr>
          <w:b/>
          <w:bCs/>
          <w:sz w:val="28"/>
          <w:szCs w:val="28"/>
        </w:rPr>
        <w:t>програми</w:t>
      </w:r>
    </w:p>
    <w:p w:rsidR="007F6864" w:rsidRPr="00ED2DFE" w:rsidRDefault="00A52D86" w:rsidP="50973045">
      <w:pPr>
        <w:widowControl w:val="0"/>
        <w:jc w:val="center"/>
        <w:rPr>
          <w:sz w:val="20"/>
          <w:szCs w:val="20"/>
          <w:u w:val="single"/>
          <w:lang w:val="uk-UA"/>
        </w:rPr>
      </w:pPr>
      <w:r w:rsidRPr="00A52D86">
        <w:t>С</w:t>
      </w:r>
      <w:r w:rsidR="50973045" w:rsidRPr="00A52D86">
        <w:t>пеціальність</w:t>
      </w:r>
      <w:r>
        <w:rPr>
          <w:lang w:val="uk-UA"/>
        </w:rPr>
        <w:t xml:space="preserve"> </w:t>
      </w:r>
      <w:r w:rsidR="00ED2DFE">
        <w:rPr>
          <w:color w:val="000000" w:themeColor="text1"/>
          <w:u w:val="single"/>
          <w:lang w:val="uk-UA"/>
        </w:rPr>
        <w:t>022 «Дизайн»</w:t>
      </w:r>
    </w:p>
    <w:p w:rsidR="007F6864" w:rsidRPr="00ED2DFE" w:rsidRDefault="50973045" w:rsidP="50973045">
      <w:pPr>
        <w:widowControl w:val="0"/>
        <w:jc w:val="center"/>
        <w:rPr>
          <w:u w:val="single"/>
          <w:lang w:val="uk-UA"/>
        </w:rPr>
      </w:pPr>
      <w:r w:rsidRPr="00A52D86">
        <w:t xml:space="preserve">назва ОПП </w:t>
      </w:r>
      <w:r w:rsidR="00ED2DFE">
        <w:rPr>
          <w:u w:val="single"/>
          <w:lang w:val="uk-UA"/>
        </w:rPr>
        <w:t>«Дизайн</w:t>
      </w:r>
      <w:r w:rsidR="00EB7DE6">
        <w:rPr>
          <w:u w:val="single"/>
          <w:lang w:val="uk-UA"/>
        </w:rPr>
        <w:t>»</w:t>
      </w:r>
    </w:p>
    <w:p w:rsidR="007F6864" w:rsidRDefault="007F6864">
      <w:pPr>
        <w:spacing w:line="360" w:lineRule="auto"/>
        <w:rPr>
          <w:sz w:val="16"/>
          <w:szCs w:val="16"/>
        </w:rPr>
      </w:pPr>
    </w:p>
    <w:tbl>
      <w:tblPr>
        <w:tblStyle w:val="aff3"/>
        <w:tblW w:w="9660" w:type="dxa"/>
        <w:tblInd w:w="-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5865"/>
      </w:tblGrid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AA9">
              <w:rPr>
                <w:b/>
                <w:bCs/>
                <w:sz w:val="24"/>
                <w:szCs w:val="24"/>
              </w:rPr>
              <w:t xml:space="preserve">1.1 </w:t>
            </w:r>
            <w:r w:rsidR="0020541C">
              <w:rPr>
                <w:b/>
                <w:bCs/>
                <w:sz w:val="24"/>
                <w:szCs w:val="24"/>
              </w:rPr>
              <w:t>–</w:t>
            </w:r>
            <w:r w:rsidRPr="001D2AA9">
              <w:rPr>
                <w:b/>
                <w:bCs/>
                <w:sz w:val="24"/>
                <w:szCs w:val="24"/>
              </w:rPr>
              <w:t xml:space="preserve"> Загальна</w:t>
            </w:r>
            <w:r w:rsidR="0020541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b/>
                <w:bCs/>
                <w:sz w:val="24"/>
                <w:szCs w:val="24"/>
              </w:rPr>
              <w:t>інформація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3B3CB6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Повна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назва закладу вищої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освіти та структурного підрозділу</w:t>
            </w:r>
          </w:p>
        </w:tc>
        <w:tc>
          <w:tcPr>
            <w:tcW w:w="5865" w:type="dxa"/>
          </w:tcPr>
          <w:p w:rsidR="007F6864" w:rsidRPr="001D2AA9" w:rsidRDefault="50973045" w:rsidP="50973045">
            <w:pPr>
              <w:widowControl w:val="0"/>
              <w:ind w:left="121"/>
              <w:jc w:val="both"/>
              <w:rPr>
                <w:color w:val="000000"/>
                <w:sz w:val="24"/>
                <w:szCs w:val="24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>Український</w:t>
            </w:r>
            <w:r w:rsidR="004C719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color w:val="000000" w:themeColor="text1"/>
                <w:sz w:val="24"/>
                <w:szCs w:val="24"/>
              </w:rPr>
              <w:t>державний</w:t>
            </w:r>
            <w:r w:rsidR="004C719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color w:val="000000" w:themeColor="text1"/>
                <w:sz w:val="24"/>
                <w:szCs w:val="24"/>
              </w:rPr>
              <w:t>університет науки і технологій</w:t>
            </w:r>
          </w:p>
          <w:p w:rsidR="007F6864" w:rsidRPr="001D2AA9" w:rsidRDefault="50973045" w:rsidP="50973045">
            <w:pPr>
              <w:widowControl w:val="0"/>
              <w:ind w:left="121"/>
              <w:jc w:val="both"/>
              <w:rPr>
                <w:color w:val="000000"/>
                <w:sz w:val="24"/>
                <w:szCs w:val="24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>Навчально-науковий</w:t>
            </w:r>
            <w:r w:rsidR="004C719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color w:val="000000" w:themeColor="text1"/>
                <w:sz w:val="24"/>
                <w:szCs w:val="24"/>
              </w:rPr>
              <w:t>інститут «Придніпровська</w:t>
            </w:r>
            <w:r w:rsidR="004C719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color w:val="000000" w:themeColor="text1"/>
                <w:sz w:val="24"/>
                <w:szCs w:val="24"/>
              </w:rPr>
              <w:t>державна</w:t>
            </w:r>
            <w:r w:rsidR="004C719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color w:val="000000" w:themeColor="text1"/>
                <w:sz w:val="24"/>
                <w:szCs w:val="24"/>
              </w:rPr>
              <w:t>академія</w:t>
            </w:r>
            <w:r w:rsidR="004C719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color w:val="000000" w:themeColor="text1"/>
                <w:sz w:val="24"/>
                <w:szCs w:val="24"/>
              </w:rPr>
              <w:t>будівництва та архітектури»</w:t>
            </w:r>
          </w:p>
          <w:p w:rsidR="007F6864" w:rsidRPr="00591C52" w:rsidRDefault="50973045" w:rsidP="50973045">
            <w:pPr>
              <w:widowControl w:val="0"/>
              <w:ind w:left="12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 xml:space="preserve">Факультет </w:t>
            </w:r>
            <w:r w:rsidR="00591C52">
              <w:rPr>
                <w:color w:val="000000" w:themeColor="text1"/>
                <w:sz w:val="24"/>
                <w:szCs w:val="24"/>
                <w:lang w:val="uk-UA"/>
              </w:rPr>
              <w:t>Архітектурний</w:t>
            </w:r>
          </w:p>
          <w:p w:rsidR="007F6864" w:rsidRPr="00591C52" w:rsidRDefault="50973045" w:rsidP="00591C52">
            <w:pPr>
              <w:widowControl w:val="0"/>
              <w:ind w:left="12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 xml:space="preserve">Кафедра </w:t>
            </w:r>
            <w:r w:rsidR="00591C52">
              <w:rPr>
                <w:color w:val="000000" w:themeColor="text1"/>
                <w:sz w:val="24"/>
                <w:szCs w:val="24"/>
                <w:lang w:val="uk-UA"/>
              </w:rPr>
              <w:t>Дизайну та реконструкції архітектурного середовища</w:t>
            </w:r>
          </w:p>
        </w:tc>
      </w:tr>
      <w:tr w:rsidR="007F6864" w:rsidRPr="00224BB3" w:rsidTr="39703BE9">
        <w:tc>
          <w:tcPr>
            <w:tcW w:w="3795" w:type="dxa"/>
          </w:tcPr>
          <w:p w:rsidR="007F6864" w:rsidRPr="003B3CB6" w:rsidRDefault="50973045">
            <w:pPr>
              <w:widowControl w:val="0"/>
              <w:spacing w:line="274" w:lineRule="auto"/>
              <w:jc w:val="left"/>
              <w:rPr>
                <w:b/>
                <w:sz w:val="24"/>
                <w:szCs w:val="24"/>
              </w:rPr>
            </w:pP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Ступінь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вищої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освіти та назва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освітньої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кваліфікації</w:t>
            </w:r>
          </w:p>
        </w:tc>
        <w:tc>
          <w:tcPr>
            <w:tcW w:w="5865" w:type="dxa"/>
          </w:tcPr>
          <w:p w:rsidR="005C23EB" w:rsidRDefault="005C23EB" w:rsidP="00591C52">
            <w:pPr>
              <w:widowControl w:val="0"/>
              <w:spacing w:line="274" w:lineRule="auto"/>
              <w:ind w:left="120"/>
              <w:jc w:val="both"/>
              <w:rPr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uk-UA"/>
              </w:rPr>
              <w:t>Бакалавр.</w:t>
            </w:r>
          </w:p>
          <w:p w:rsidR="007F6864" w:rsidRPr="00D02151" w:rsidRDefault="005C23EB" w:rsidP="00D02151">
            <w:pPr>
              <w:widowControl w:val="0"/>
              <w:spacing w:line="273" w:lineRule="auto"/>
              <w:ind w:left="100"/>
              <w:jc w:val="both"/>
              <w:rPr>
                <w:sz w:val="24"/>
                <w:szCs w:val="24"/>
                <w:lang w:val="uk-UA"/>
              </w:rPr>
            </w:pPr>
            <w:r w:rsidRPr="00D02151">
              <w:rPr>
                <w:sz w:val="24"/>
                <w:szCs w:val="24"/>
                <w:highlight w:val="white"/>
                <w:lang w:val="uk-UA"/>
              </w:rPr>
              <w:t>Б</w:t>
            </w:r>
            <w:r w:rsidR="006E638C" w:rsidRPr="00224BB3">
              <w:rPr>
                <w:iCs/>
                <w:sz w:val="24"/>
                <w:szCs w:val="24"/>
                <w:lang w:val="uk-UA"/>
              </w:rPr>
              <w:t>акалавр</w:t>
            </w:r>
            <w:r w:rsidR="00D02151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6E638C" w:rsidRPr="00D02151">
              <w:rPr>
                <w:iCs/>
                <w:sz w:val="24"/>
                <w:szCs w:val="24"/>
                <w:lang w:val="uk-UA"/>
              </w:rPr>
              <w:t>дизайну</w:t>
            </w:r>
            <w:r w:rsidR="00224BB3">
              <w:rPr>
                <w:iCs/>
                <w:sz w:val="24"/>
                <w:szCs w:val="24"/>
                <w:lang w:val="uk-UA"/>
              </w:rPr>
              <w:t xml:space="preserve"> за спеціалізацією дизайн середовища</w:t>
            </w:r>
            <w:r w:rsidR="00D02151">
              <w:rPr>
                <w:iCs/>
                <w:sz w:val="24"/>
                <w:szCs w:val="24"/>
                <w:lang w:val="uk-UA"/>
              </w:rPr>
              <w:t>/</w:t>
            </w:r>
            <w:r w:rsidR="00D02151" w:rsidRPr="00224BB3">
              <w:rPr>
                <w:lang w:val="uk-UA"/>
              </w:rPr>
              <w:t xml:space="preserve"> </w:t>
            </w:r>
            <w:r w:rsidR="00D02151" w:rsidRPr="00D02151">
              <w:rPr>
                <w:sz w:val="24"/>
                <w:szCs w:val="24"/>
                <w:lang w:val="en-US"/>
              </w:rPr>
              <w:t>Bachelor</w:t>
            </w:r>
            <w:r w:rsidR="00D02151" w:rsidRPr="00224BB3">
              <w:rPr>
                <w:sz w:val="24"/>
                <w:szCs w:val="24"/>
                <w:lang w:val="uk-UA"/>
              </w:rPr>
              <w:t>`</w:t>
            </w:r>
            <w:r w:rsidR="00D02151" w:rsidRPr="00D02151">
              <w:rPr>
                <w:sz w:val="24"/>
                <w:szCs w:val="24"/>
                <w:lang w:val="en-US"/>
              </w:rPr>
              <w:t>s</w:t>
            </w:r>
            <w:r w:rsidR="00D02151" w:rsidRPr="00224BB3">
              <w:rPr>
                <w:sz w:val="24"/>
                <w:szCs w:val="24"/>
                <w:lang w:val="uk-UA"/>
              </w:rPr>
              <w:t xml:space="preserve"> </w:t>
            </w:r>
            <w:r w:rsidR="00D02151" w:rsidRPr="00D02151">
              <w:rPr>
                <w:sz w:val="24"/>
                <w:szCs w:val="24"/>
                <w:lang w:val="en-US"/>
              </w:rPr>
              <w:t>degree</w:t>
            </w:r>
            <w:r w:rsidR="00D02151" w:rsidRPr="00224BB3">
              <w:rPr>
                <w:sz w:val="24"/>
                <w:szCs w:val="24"/>
                <w:lang w:val="uk-UA"/>
              </w:rPr>
              <w:t xml:space="preserve">, </w:t>
            </w:r>
            <w:r w:rsidR="00D02151" w:rsidRPr="00D02151">
              <w:rPr>
                <w:sz w:val="24"/>
                <w:szCs w:val="24"/>
                <w:lang w:val="en-US"/>
              </w:rPr>
              <w:t>Design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3B3CB6" w:rsidRDefault="50973045" w:rsidP="50973045">
            <w:pPr>
              <w:widowControl w:val="0"/>
              <w:spacing w:line="269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Офіційна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назва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освітньої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5865" w:type="dxa"/>
          </w:tcPr>
          <w:p w:rsidR="007F6864" w:rsidRPr="00591C52" w:rsidRDefault="00591C52" w:rsidP="50973045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uk-UA"/>
              </w:rPr>
              <w:t>Дизайн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3B3CB6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Тип диплому та обсяг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освітньої</w:t>
            </w:r>
            <w:r w:rsidR="003B3CB6" w:rsidRPr="003B3CB6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3CB6">
              <w:rPr>
                <w:b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5865" w:type="dxa"/>
          </w:tcPr>
          <w:p w:rsidR="00A562B6" w:rsidRPr="00A562B6" w:rsidRDefault="00A562B6" w:rsidP="00A562B6">
            <w:pPr>
              <w:jc w:val="left"/>
              <w:rPr>
                <w:sz w:val="24"/>
                <w:szCs w:val="24"/>
              </w:rPr>
            </w:pPr>
            <w:r w:rsidRPr="00A562B6">
              <w:rPr>
                <w:sz w:val="24"/>
                <w:szCs w:val="24"/>
              </w:rPr>
              <w:t xml:space="preserve">Диплом бакалавра, одиничний, </w:t>
            </w:r>
          </w:p>
          <w:p w:rsidR="007F6864" w:rsidRPr="00224BB3" w:rsidRDefault="00A562B6" w:rsidP="0022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28"/>
              </w:tabs>
              <w:jc w:val="left"/>
              <w:rPr>
                <w:color w:val="CC0099"/>
                <w:sz w:val="24"/>
                <w:szCs w:val="24"/>
                <w:lang w:val="uk-UA"/>
              </w:rPr>
            </w:pPr>
            <w:r w:rsidRPr="00A562B6">
              <w:rPr>
                <w:sz w:val="24"/>
                <w:szCs w:val="24"/>
              </w:rPr>
              <w:t>240 кредитів ЄКТС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1C5B43" w:rsidRDefault="50973045" w:rsidP="50973045">
            <w:pPr>
              <w:widowControl w:val="0"/>
              <w:spacing w:line="230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Наявністьакредитації</w:t>
            </w:r>
          </w:p>
        </w:tc>
        <w:tc>
          <w:tcPr>
            <w:tcW w:w="5865" w:type="dxa"/>
          </w:tcPr>
          <w:p w:rsidR="00C1748B" w:rsidRPr="001C5B43" w:rsidRDefault="005C23EB" w:rsidP="00224BB3">
            <w:pPr>
              <w:widowControl w:val="0"/>
              <w:tabs>
                <w:tab w:val="left" w:pos="250"/>
              </w:tabs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 w:rsidRPr="001C5B43">
              <w:rPr>
                <w:sz w:val="24"/>
                <w:szCs w:val="24"/>
                <w:lang w:val="uk-UA"/>
              </w:rPr>
              <w:t xml:space="preserve">Первинна у </w:t>
            </w:r>
            <w:r w:rsidR="00224BB3">
              <w:rPr>
                <w:sz w:val="24"/>
                <w:szCs w:val="24"/>
                <w:lang w:val="uk-UA"/>
              </w:rPr>
              <w:t>2024-</w:t>
            </w:r>
            <w:r w:rsidR="50973045" w:rsidRPr="001C5B43">
              <w:rPr>
                <w:sz w:val="24"/>
                <w:szCs w:val="24"/>
              </w:rPr>
              <w:t>202</w:t>
            </w:r>
            <w:r w:rsidR="00591C52" w:rsidRPr="001C5B43">
              <w:rPr>
                <w:sz w:val="24"/>
                <w:szCs w:val="24"/>
                <w:lang w:val="uk-UA"/>
              </w:rPr>
              <w:t>5</w:t>
            </w:r>
            <w:r w:rsidR="50973045" w:rsidRPr="001C5B43">
              <w:rPr>
                <w:sz w:val="24"/>
                <w:szCs w:val="24"/>
              </w:rPr>
              <w:t> </w:t>
            </w:r>
            <w:r w:rsidR="00224BB3">
              <w:rPr>
                <w:sz w:val="24"/>
                <w:szCs w:val="24"/>
                <w:lang w:val="uk-UA"/>
              </w:rPr>
              <w:t>н.р.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1C5B43" w:rsidRDefault="50973045" w:rsidP="50973045">
            <w:pPr>
              <w:widowControl w:val="0"/>
              <w:spacing w:line="230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Цикл / рівень</w:t>
            </w:r>
          </w:p>
        </w:tc>
        <w:tc>
          <w:tcPr>
            <w:tcW w:w="5865" w:type="dxa"/>
          </w:tcPr>
          <w:p w:rsidR="007F6864" w:rsidRPr="00993547" w:rsidRDefault="50973045" w:rsidP="50973045">
            <w:pPr>
              <w:widowControl w:val="0"/>
              <w:ind w:left="119"/>
              <w:jc w:val="both"/>
              <w:rPr>
                <w:sz w:val="24"/>
                <w:szCs w:val="24"/>
                <w:highlight w:val="white"/>
              </w:rPr>
            </w:pPr>
            <w:r w:rsidRPr="00993547">
              <w:rPr>
                <w:sz w:val="24"/>
                <w:szCs w:val="24"/>
                <w:highlight w:val="white"/>
              </w:rPr>
              <w:t>НРК України – 6 рівень</w:t>
            </w:r>
          </w:p>
          <w:p w:rsidR="007F6864" w:rsidRPr="00993547" w:rsidRDefault="50973045" w:rsidP="50973045">
            <w:pPr>
              <w:widowControl w:val="0"/>
              <w:ind w:left="119"/>
              <w:jc w:val="both"/>
              <w:rPr>
                <w:sz w:val="24"/>
                <w:szCs w:val="24"/>
                <w:highlight w:val="white"/>
              </w:rPr>
            </w:pPr>
            <w:r w:rsidRPr="00993547">
              <w:rPr>
                <w:sz w:val="24"/>
                <w:szCs w:val="24"/>
                <w:highlight w:val="white"/>
              </w:rPr>
              <w:t>EQF-LLL – 6 рівень</w:t>
            </w:r>
          </w:p>
          <w:p w:rsidR="007F6864" w:rsidRPr="001D2AA9" w:rsidRDefault="50973045" w:rsidP="50973045">
            <w:pPr>
              <w:widowControl w:val="0"/>
              <w:ind w:left="119"/>
              <w:jc w:val="both"/>
              <w:rPr>
                <w:color w:val="000000"/>
                <w:sz w:val="24"/>
                <w:szCs w:val="24"/>
                <w:highlight w:val="cyan"/>
                <w:lang w:val="en-US"/>
              </w:rPr>
            </w:pPr>
            <w:r w:rsidRPr="00993547">
              <w:rPr>
                <w:sz w:val="24"/>
                <w:szCs w:val="24"/>
                <w:highlight w:val="white"/>
                <w:lang w:val="en-US"/>
              </w:rPr>
              <w:t>QF-EHEA – перший</w:t>
            </w:r>
            <w:r w:rsidR="00993547" w:rsidRPr="00993547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993547">
              <w:rPr>
                <w:sz w:val="24"/>
                <w:szCs w:val="24"/>
                <w:highlight w:val="white"/>
                <w:lang w:val="en-US"/>
              </w:rPr>
              <w:t>цикл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1C5B43" w:rsidRDefault="50973045" w:rsidP="50973045">
            <w:pPr>
              <w:widowControl w:val="0"/>
              <w:spacing w:line="230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Передумови</w:t>
            </w:r>
          </w:p>
        </w:tc>
        <w:tc>
          <w:tcPr>
            <w:tcW w:w="5865" w:type="dxa"/>
          </w:tcPr>
          <w:p w:rsidR="007F6864" w:rsidRPr="00993547" w:rsidRDefault="00993547" w:rsidP="50973045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93547">
              <w:rPr>
                <w:sz w:val="24"/>
                <w:szCs w:val="24"/>
              </w:rPr>
              <w:t>Повна загальна середня освіта або наявність ОКР молодшого спеціаліста (ступеня молодшого бакалавра)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1C5B43" w:rsidRDefault="50973045" w:rsidP="50973045">
            <w:pPr>
              <w:widowControl w:val="0"/>
              <w:spacing w:line="230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Мова(и) викладання</w:t>
            </w:r>
          </w:p>
        </w:tc>
        <w:tc>
          <w:tcPr>
            <w:tcW w:w="5865" w:type="dxa"/>
          </w:tcPr>
          <w:p w:rsidR="007F6864" w:rsidRPr="001D2AA9" w:rsidRDefault="50973045" w:rsidP="001C5B43">
            <w:pPr>
              <w:widowControl w:val="0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1C5B43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Терміндіїосвітньоїпрограми</w:t>
            </w:r>
          </w:p>
        </w:tc>
        <w:tc>
          <w:tcPr>
            <w:tcW w:w="5865" w:type="dxa"/>
          </w:tcPr>
          <w:p w:rsidR="007F6864" w:rsidRPr="00DA4131" w:rsidRDefault="00062629" w:rsidP="00DA4131">
            <w:pPr>
              <w:widowControl w:val="0"/>
              <w:ind w:left="160"/>
              <w:jc w:val="left"/>
              <w:rPr>
                <w:color w:val="000000" w:themeColor="text1"/>
                <w:sz w:val="24"/>
                <w:szCs w:val="24"/>
              </w:rPr>
            </w:pPr>
            <w:r w:rsidRPr="001D2AA9">
              <w:rPr>
                <w:sz w:val="24"/>
                <w:szCs w:val="24"/>
                <w:lang w:val="uk-UA"/>
              </w:rPr>
              <w:t>До виключення з переліку освітніх програм, що реалізуються університетом.</w:t>
            </w:r>
          </w:p>
        </w:tc>
      </w:tr>
      <w:tr w:rsidR="007F6864" w:rsidRPr="0020541C" w:rsidTr="39703BE9">
        <w:tc>
          <w:tcPr>
            <w:tcW w:w="3795" w:type="dxa"/>
          </w:tcPr>
          <w:p w:rsidR="007F6864" w:rsidRPr="001C5B43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Інтернет-адреса постійного</w:t>
            </w:r>
            <w:r w:rsidR="001C5B43" w:rsidRPr="001C5B43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розміщення</w:t>
            </w:r>
            <w:r w:rsidR="001C5B43" w:rsidRPr="001C5B43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опису</w:t>
            </w:r>
            <w:r w:rsidR="001C5B43" w:rsidRPr="001C5B43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освітньої</w:t>
            </w:r>
            <w:r w:rsidR="001C5B43" w:rsidRPr="001C5B43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C5B43">
              <w:rPr>
                <w:b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5865" w:type="dxa"/>
          </w:tcPr>
          <w:p w:rsidR="00591C52" w:rsidRPr="00163ECF" w:rsidRDefault="006028AA">
            <w:pPr>
              <w:widowControl w:val="0"/>
              <w:spacing w:line="274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hyperlink r:id="rId9" w:history="1">
              <w:r w:rsidR="00163ECF" w:rsidRPr="00163ECF">
                <w:rPr>
                  <w:rStyle w:val="af2"/>
                  <w:sz w:val="24"/>
                  <w:szCs w:val="24"/>
                  <w:lang w:val="uk-UA"/>
                </w:rPr>
                <w:t>https://pgasa.dp.ua/wp-content/uploads/2022/11/022b-2021.zip</w:t>
              </w:r>
            </w:hyperlink>
          </w:p>
          <w:p w:rsidR="00163ECF" w:rsidRPr="00591C52" w:rsidRDefault="006028AA">
            <w:pPr>
              <w:widowControl w:val="0"/>
              <w:spacing w:line="274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hyperlink r:id="rId10" w:history="1">
              <w:r w:rsidR="00163ECF" w:rsidRPr="00163ECF">
                <w:rPr>
                  <w:rStyle w:val="af2"/>
                  <w:sz w:val="24"/>
                  <w:szCs w:val="24"/>
                  <w:lang w:val="uk-UA"/>
                </w:rPr>
                <w:t>http://</w:t>
              </w:r>
              <w:r w:rsidR="00163ECF" w:rsidRPr="00163ECF">
                <w:rPr>
                  <w:rStyle w:val="af2"/>
                  <w:sz w:val="24"/>
                  <w:szCs w:val="24"/>
                  <w:lang w:val="en-US"/>
                </w:rPr>
                <w:t>ust</w:t>
              </w:r>
              <w:r w:rsidR="00163ECF" w:rsidRPr="00163ECF">
                <w:rPr>
                  <w:rStyle w:val="af2"/>
                  <w:sz w:val="24"/>
                  <w:szCs w:val="24"/>
                  <w:lang w:val="uk-UA"/>
                </w:rPr>
                <w:t>.edu.ua/education/educational_programs</w:t>
              </w:r>
            </w:hyperlink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ind w:left="120"/>
              <w:rPr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1.2 - Мета освітньої</w:t>
            </w:r>
            <w:r w:rsidR="0052739F">
              <w:rPr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</w:tr>
      <w:tr w:rsidR="007F6864" w:rsidRPr="008B04FA" w:rsidTr="39703BE9">
        <w:tc>
          <w:tcPr>
            <w:tcW w:w="9660" w:type="dxa"/>
            <w:gridSpan w:val="2"/>
          </w:tcPr>
          <w:p w:rsidR="007F6864" w:rsidRPr="00795306" w:rsidRDefault="00795306" w:rsidP="0052739F">
            <w:pPr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795306">
              <w:rPr>
                <w:sz w:val="24"/>
                <w:szCs w:val="24"/>
              </w:rPr>
              <w:t xml:space="preserve">Підготовка висококваліфікованих фахівців в галузі дизайну, </w:t>
            </w:r>
            <w:r w:rsidRPr="00795306">
              <w:rPr>
                <w:rFonts w:eastAsia="Calibri"/>
                <w:sz w:val="24"/>
                <w:szCs w:val="24"/>
              </w:rPr>
              <w:t>формування системних професійних компетентностей для</w:t>
            </w:r>
            <w:r w:rsidRPr="00795306">
              <w:rPr>
                <w:sz w:val="24"/>
                <w:szCs w:val="24"/>
              </w:rPr>
              <w:t xml:space="preserve"> створення </w:t>
            </w:r>
            <w:r w:rsidRPr="00795306">
              <w:rPr>
                <w:rFonts w:eastAsia="Calibri"/>
                <w:sz w:val="24"/>
                <w:szCs w:val="24"/>
              </w:rPr>
              <w:t>естетично досконалих об’єктів дизайну в побутовій, суспільній, соціокультурній, промисловій сферах життєдіяльності людини.</w:t>
            </w:r>
            <w:r w:rsidR="008B04FA" w:rsidRPr="00795306">
              <w:rPr>
                <w:sz w:val="24"/>
                <w:szCs w:val="24"/>
              </w:rPr>
              <w:t xml:space="preserve"> 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ind w:left="120"/>
              <w:rPr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1.3 - Характеристика освітньоїпрограми</w:t>
            </w:r>
          </w:p>
        </w:tc>
      </w:tr>
      <w:tr w:rsidR="007F6864" w:rsidRPr="0020541C" w:rsidTr="39703BE9">
        <w:tc>
          <w:tcPr>
            <w:tcW w:w="3795" w:type="dxa"/>
          </w:tcPr>
          <w:p w:rsidR="007F6864" w:rsidRPr="00161DE5" w:rsidRDefault="50973045" w:rsidP="50973045">
            <w:pPr>
              <w:widowControl w:val="0"/>
              <w:spacing w:line="269" w:lineRule="auto"/>
              <w:ind w:left="34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161DE5">
              <w:rPr>
                <w:b/>
                <w:color w:val="000000" w:themeColor="text1"/>
                <w:sz w:val="24"/>
                <w:szCs w:val="24"/>
                <w:highlight w:val="white"/>
              </w:rPr>
              <w:t>Предметна область</w:t>
            </w:r>
          </w:p>
          <w:p w:rsidR="007F6864" w:rsidRPr="00161DE5" w:rsidRDefault="50973045" w:rsidP="00161DE5">
            <w:pPr>
              <w:widowControl w:val="0"/>
              <w:spacing w:line="269" w:lineRule="auto"/>
              <w:ind w:left="34"/>
              <w:jc w:val="left"/>
              <w:rPr>
                <w:sz w:val="24"/>
                <w:szCs w:val="24"/>
                <w:lang w:val="uk-UA"/>
              </w:rPr>
            </w:pPr>
            <w:r w:rsidRPr="00161DE5">
              <w:rPr>
                <w:b/>
                <w:color w:val="000000" w:themeColor="text1"/>
                <w:sz w:val="24"/>
                <w:szCs w:val="24"/>
                <w:highlight w:val="white"/>
              </w:rPr>
              <w:t>(галузьзнань, спеціальність, спеціалізація</w:t>
            </w:r>
            <w:r w:rsidR="00161DE5">
              <w:rPr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865" w:type="dxa"/>
          </w:tcPr>
          <w:p w:rsidR="00161DE5" w:rsidRDefault="5097304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 w:rsidRPr="00F0258C">
              <w:rPr>
                <w:sz w:val="24"/>
                <w:szCs w:val="24"/>
              </w:rPr>
              <w:t>Галузьзнань 0</w:t>
            </w:r>
            <w:r w:rsidR="008B04FA" w:rsidRPr="00F0258C">
              <w:rPr>
                <w:sz w:val="24"/>
                <w:szCs w:val="24"/>
                <w:lang w:val="uk-UA"/>
              </w:rPr>
              <w:t>2</w:t>
            </w:r>
            <w:r w:rsidR="00F0258C" w:rsidRPr="00F0258C">
              <w:rPr>
                <w:sz w:val="24"/>
                <w:szCs w:val="24"/>
                <w:lang w:val="uk-UA"/>
              </w:rPr>
              <w:t xml:space="preserve"> </w:t>
            </w:r>
            <w:r w:rsidR="008B04FA" w:rsidRPr="00F0258C">
              <w:rPr>
                <w:sz w:val="24"/>
                <w:szCs w:val="24"/>
              </w:rPr>
              <w:t>Культура і мистецтво</w:t>
            </w:r>
          </w:p>
          <w:p w:rsidR="00161DE5" w:rsidRDefault="00161DE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8B04FA" w:rsidRPr="00F0258C">
              <w:rPr>
                <w:sz w:val="24"/>
                <w:szCs w:val="24"/>
              </w:rPr>
              <w:t>пеціальність</w:t>
            </w:r>
            <w:r w:rsidR="00F0258C" w:rsidRPr="00F0258C">
              <w:rPr>
                <w:sz w:val="24"/>
                <w:szCs w:val="24"/>
                <w:lang w:val="uk-UA"/>
              </w:rPr>
              <w:t xml:space="preserve"> </w:t>
            </w:r>
            <w:r w:rsidR="005C23EB" w:rsidRPr="00F0258C">
              <w:rPr>
                <w:sz w:val="24"/>
                <w:szCs w:val="24"/>
                <w:lang w:val="uk-UA"/>
              </w:rPr>
              <w:t xml:space="preserve">022 Дизайн, </w:t>
            </w:r>
          </w:p>
          <w:p w:rsidR="007F6864" w:rsidRPr="0020541C" w:rsidRDefault="00161DE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5C23EB" w:rsidRPr="00F0258C">
              <w:rPr>
                <w:sz w:val="24"/>
                <w:szCs w:val="24"/>
                <w:lang w:val="uk-UA"/>
              </w:rPr>
              <w:t>пеціалізація 022.</w:t>
            </w:r>
            <w:r w:rsidR="008B04FA" w:rsidRPr="0020541C">
              <w:rPr>
                <w:sz w:val="24"/>
                <w:szCs w:val="24"/>
                <w:lang w:val="uk-UA"/>
              </w:rPr>
              <w:t>0</w:t>
            </w:r>
            <w:r w:rsidR="50973045" w:rsidRPr="0020541C">
              <w:rPr>
                <w:sz w:val="24"/>
                <w:szCs w:val="24"/>
                <w:lang w:val="uk-UA"/>
              </w:rPr>
              <w:t xml:space="preserve">3 </w:t>
            </w:r>
            <w:r w:rsidR="008B04FA" w:rsidRPr="00F0258C">
              <w:rPr>
                <w:sz w:val="24"/>
                <w:szCs w:val="24"/>
                <w:lang w:val="uk-UA"/>
              </w:rPr>
              <w:t>Дизайн середовища</w:t>
            </w:r>
            <w:r w:rsidR="005C23EB" w:rsidRPr="00F0258C">
              <w:rPr>
                <w:sz w:val="24"/>
                <w:szCs w:val="24"/>
                <w:lang w:val="uk-UA"/>
              </w:rPr>
              <w:t>.</w:t>
            </w:r>
          </w:p>
          <w:p w:rsidR="008B04FA" w:rsidRDefault="5097304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 w:rsidRPr="0020541C">
              <w:rPr>
                <w:b/>
                <w:bCs/>
                <w:sz w:val="24"/>
                <w:szCs w:val="24"/>
                <w:lang w:val="uk-UA"/>
              </w:rPr>
              <w:t>Об’єктом</w:t>
            </w:r>
            <w:r w:rsidR="00161DE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0541C">
              <w:rPr>
                <w:b/>
                <w:bCs/>
                <w:sz w:val="24"/>
                <w:szCs w:val="24"/>
                <w:lang w:val="uk-UA"/>
              </w:rPr>
              <w:t>вивчення</w:t>
            </w:r>
            <w:r w:rsidR="00161DE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0541C">
              <w:rPr>
                <w:sz w:val="24"/>
                <w:szCs w:val="24"/>
                <w:lang w:val="uk-UA"/>
              </w:rPr>
              <w:t xml:space="preserve">є </w:t>
            </w:r>
            <w:r w:rsidR="008B04FA" w:rsidRPr="0020541C">
              <w:rPr>
                <w:sz w:val="24"/>
                <w:szCs w:val="24"/>
                <w:lang w:val="uk-UA"/>
              </w:rPr>
              <w:t>об’єкти та процеси дизайну в промисловій, побутовій, суспільній, соціокультурній сферах життєдіяльності</w:t>
            </w:r>
            <w:r w:rsidR="00161DE5">
              <w:rPr>
                <w:sz w:val="24"/>
                <w:szCs w:val="24"/>
                <w:lang w:val="uk-UA"/>
              </w:rPr>
              <w:t xml:space="preserve"> </w:t>
            </w:r>
            <w:r w:rsidR="008B04FA" w:rsidRPr="0020541C">
              <w:rPr>
                <w:sz w:val="24"/>
                <w:szCs w:val="24"/>
                <w:lang w:val="uk-UA"/>
              </w:rPr>
              <w:t xml:space="preserve">людини. </w:t>
            </w:r>
          </w:p>
          <w:p w:rsidR="007F6864" w:rsidRPr="008B04FA" w:rsidRDefault="5097304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 w:rsidRPr="003641D6">
              <w:rPr>
                <w:b/>
                <w:bCs/>
                <w:sz w:val="24"/>
                <w:szCs w:val="24"/>
                <w:lang w:val="uk-UA"/>
              </w:rPr>
              <w:t>Теоретичний зміст</w:t>
            </w:r>
            <w:r w:rsidR="008B04FA" w:rsidRPr="003641D6">
              <w:rPr>
                <w:sz w:val="24"/>
                <w:szCs w:val="24"/>
                <w:lang w:val="uk-UA"/>
              </w:rPr>
              <w:t>:</w:t>
            </w:r>
            <w:r w:rsidR="008B04FA" w:rsidRPr="008B04FA">
              <w:rPr>
                <w:sz w:val="24"/>
                <w:szCs w:val="24"/>
                <w:lang w:val="uk-UA"/>
              </w:rPr>
              <w:t xml:space="preserve"> поняття, концепції, принципи дизайну та їх використання для забезпечення заданих </w:t>
            </w:r>
            <w:r w:rsidR="008B04FA" w:rsidRPr="008B04FA">
              <w:rPr>
                <w:sz w:val="24"/>
                <w:szCs w:val="24"/>
                <w:lang w:val="uk-UA"/>
              </w:rPr>
              <w:lastRenderedPageBreak/>
              <w:t>властивостей та естетичних характеристик об’єктів дизайну.</w:t>
            </w:r>
          </w:p>
          <w:p w:rsidR="007F6864" w:rsidRPr="008B04FA" w:rsidRDefault="5097304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lang w:val="uk-UA"/>
              </w:rPr>
            </w:pPr>
            <w:r w:rsidRPr="008B04FA">
              <w:rPr>
                <w:b/>
                <w:bCs/>
                <w:sz w:val="24"/>
                <w:szCs w:val="24"/>
                <w:lang w:val="uk-UA"/>
              </w:rPr>
              <w:t>Методи, методики і технології</w:t>
            </w:r>
            <w:r w:rsidRPr="008B04FA">
              <w:rPr>
                <w:sz w:val="24"/>
                <w:szCs w:val="24"/>
                <w:lang w:val="uk-UA"/>
              </w:rPr>
              <w:t xml:space="preserve"> – </w:t>
            </w:r>
            <w:r w:rsidR="008B04FA" w:rsidRPr="008B04FA">
              <w:rPr>
                <w:sz w:val="24"/>
                <w:szCs w:val="24"/>
                <w:lang w:val="uk-UA"/>
              </w:rPr>
              <w:t>методики проєктування та виготовлення одиничних, комплексних, багатофункціональних об’єктів дизайну; технології роботи у відповідних спеціальних матеріалах.</w:t>
            </w:r>
          </w:p>
        </w:tc>
      </w:tr>
      <w:tr w:rsidR="005A3E97" w:rsidRPr="00CC6E26" w:rsidTr="39703BE9">
        <w:tc>
          <w:tcPr>
            <w:tcW w:w="3795" w:type="dxa"/>
          </w:tcPr>
          <w:p w:rsidR="005A3E97" w:rsidRPr="00D770FD" w:rsidRDefault="005A3E97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D770FD">
              <w:rPr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Орієнтація</w:t>
            </w:r>
            <w:r w:rsidR="00081402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D770FD">
              <w:rPr>
                <w:b/>
                <w:color w:val="000000" w:themeColor="text1"/>
                <w:sz w:val="24"/>
                <w:szCs w:val="24"/>
                <w:highlight w:val="white"/>
              </w:rPr>
              <w:t>освітньоїпрограми</w:t>
            </w:r>
          </w:p>
        </w:tc>
        <w:tc>
          <w:tcPr>
            <w:tcW w:w="5865" w:type="dxa"/>
          </w:tcPr>
          <w:p w:rsidR="005A3E97" w:rsidRPr="005A3E97" w:rsidRDefault="005A3E97" w:rsidP="004F101F">
            <w:pPr>
              <w:jc w:val="both"/>
              <w:rPr>
                <w:spacing w:val="-6"/>
                <w:sz w:val="24"/>
                <w:szCs w:val="24"/>
              </w:rPr>
            </w:pPr>
            <w:r w:rsidRPr="005A3E97">
              <w:rPr>
                <w:spacing w:val="-6"/>
                <w:sz w:val="24"/>
                <w:szCs w:val="24"/>
              </w:rPr>
              <w:t>Освітньо-професійна програма бакалавра має прикладну орієнтацію</w:t>
            </w:r>
            <w:r w:rsidR="006C0065">
              <w:rPr>
                <w:spacing w:val="-6"/>
                <w:sz w:val="24"/>
                <w:szCs w:val="24"/>
                <w:lang w:val="uk-UA"/>
              </w:rPr>
              <w:t>:</w:t>
            </w:r>
            <w:r w:rsidRPr="005A3E97">
              <w:rPr>
                <w:spacing w:val="-6"/>
                <w:sz w:val="24"/>
                <w:szCs w:val="24"/>
              </w:rPr>
              <w:t xml:space="preserve"> 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>формування</w:t>
            </w:r>
            <w:r w:rsidR="006C006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>базових</w:t>
            </w:r>
            <w:r w:rsidR="006C006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>знань і компетентностей у сфері дизайну, на отримання</w:t>
            </w:r>
            <w:r w:rsidR="006C006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>навичок</w:t>
            </w:r>
            <w:r w:rsidR="006C006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>проєктно</w:t>
            </w:r>
            <w:r w:rsidR="006C0065">
              <w:rPr>
                <w:color w:val="000000" w:themeColor="text1"/>
                <w:sz w:val="24"/>
                <w:szCs w:val="24"/>
                <w:lang w:val="uk-UA"/>
              </w:rPr>
              <w:t>ї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0065">
              <w:rPr>
                <w:color w:val="000000" w:themeColor="text1"/>
                <w:sz w:val="24"/>
                <w:szCs w:val="24"/>
                <w:lang w:val="uk-UA"/>
              </w:rPr>
              <w:t>діяльності</w:t>
            </w:r>
            <w:r w:rsidR="006C0065" w:rsidRPr="00B73393">
              <w:rPr>
                <w:color w:val="000000" w:themeColor="text1"/>
                <w:sz w:val="24"/>
                <w:szCs w:val="24"/>
              </w:rPr>
              <w:t>.</w:t>
            </w:r>
          </w:p>
          <w:p w:rsidR="005A3E97" w:rsidRPr="005A3E97" w:rsidRDefault="005A3E97" w:rsidP="005A3E97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5A3E97">
              <w:rPr>
                <w:spacing w:val="-6"/>
                <w:sz w:val="24"/>
                <w:szCs w:val="24"/>
              </w:rPr>
              <w:t xml:space="preserve">Програма спрямована на вивчення </w:t>
            </w:r>
            <w:r w:rsidRPr="005A3E97">
              <w:rPr>
                <w:rFonts w:eastAsia="Calibri"/>
                <w:sz w:val="24"/>
                <w:szCs w:val="24"/>
              </w:rPr>
              <w:t xml:space="preserve">теорії і методології </w:t>
            </w:r>
            <w:r w:rsidRPr="005A3E97">
              <w:rPr>
                <w:sz w:val="24"/>
                <w:szCs w:val="24"/>
              </w:rPr>
              <w:t>композиційного формоутворення, теорії кольорознавства, традиційні та і</w:t>
            </w:r>
            <w:r w:rsidRPr="005A3E97">
              <w:rPr>
                <w:rFonts w:eastAsia="Calibri"/>
                <w:sz w:val="24"/>
                <w:szCs w:val="24"/>
              </w:rPr>
              <w:t xml:space="preserve">новаційні технології проектування об’єктів </w:t>
            </w:r>
            <w:r>
              <w:rPr>
                <w:rFonts w:eastAsia="Calibri"/>
                <w:sz w:val="24"/>
                <w:szCs w:val="24"/>
                <w:lang w:val="uk-UA"/>
              </w:rPr>
              <w:t>середовища</w:t>
            </w:r>
            <w:r w:rsidRPr="005A3E97">
              <w:rPr>
                <w:rFonts w:eastAsia="Calibri"/>
                <w:sz w:val="24"/>
                <w:szCs w:val="24"/>
              </w:rPr>
              <w:t>;</w:t>
            </w:r>
            <w:r w:rsidR="0008140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5A3E97">
              <w:rPr>
                <w:rFonts w:eastAsia="Calibri"/>
                <w:sz w:val="24"/>
                <w:szCs w:val="24"/>
              </w:rPr>
              <w:t>особливості реалізації дизайн-про</w:t>
            </w:r>
            <w:r>
              <w:rPr>
                <w:rFonts w:eastAsia="Calibri"/>
                <w:sz w:val="24"/>
                <w:szCs w:val="24"/>
                <w:lang w:val="uk-UA"/>
              </w:rPr>
              <w:t>є</w:t>
            </w:r>
            <w:r w:rsidRPr="005A3E97">
              <w:rPr>
                <w:rFonts w:eastAsia="Calibri"/>
                <w:sz w:val="24"/>
                <w:szCs w:val="24"/>
              </w:rPr>
              <w:t>ктів у відповідних матеріалах, а також</w:t>
            </w:r>
            <w:r w:rsidRPr="005A3E97">
              <w:rPr>
                <w:sz w:val="24"/>
                <w:szCs w:val="24"/>
              </w:rPr>
              <w:t xml:space="preserve"> процеси, інструментальні засоби та ресурси художньо-проектної діяльності по створенню гармонійного та ефективного візуально-комунікативного середовища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081402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081402">
              <w:rPr>
                <w:b/>
                <w:color w:val="000000" w:themeColor="text1"/>
                <w:sz w:val="24"/>
                <w:szCs w:val="24"/>
                <w:highlight w:val="white"/>
              </w:rPr>
              <w:t>Основний фокус освітньої</w:t>
            </w:r>
            <w:r w:rsidR="00081402" w:rsidRPr="00081402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081402">
              <w:rPr>
                <w:b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5865" w:type="dxa"/>
          </w:tcPr>
          <w:p w:rsidR="00081402" w:rsidRPr="00081402" w:rsidRDefault="00081402" w:rsidP="00B73393">
            <w:pPr>
              <w:widowControl w:val="0"/>
              <w:spacing w:line="274" w:lineRule="auto"/>
              <w:ind w:left="12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81402">
              <w:rPr>
                <w:sz w:val="24"/>
                <w:szCs w:val="24"/>
              </w:rPr>
              <w:t>Загальна освіта у галузі дизайну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B73393" w:rsidRPr="00081402" w:rsidRDefault="00B73393" w:rsidP="00B73393">
            <w:pPr>
              <w:widowControl w:val="0"/>
              <w:spacing w:line="274" w:lineRule="auto"/>
              <w:ind w:left="12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81402">
              <w:rPr>
                <w:color w:val="000000" w:themeColor="text1"/>
                <w:sz w:val="24"/>
                <w:szCs w:val="24"/>
                <w:lang w:val="uk-UA"/>
              </w:rPr>
              <w:t>Освітньо-професійна</w:t>
            </w:r>
            <w:r w:rsidR="00D770F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70FD" w:rsidRPr="00081402">
              <w:rPr>
                <w:color w:val="000000" w:themeColor="text1"/>
                <w:sz w:val="24"/>
                <w:szCs w:val="24"/>
                <w:lang w:val="uk-UA"/>
              </w:rPr>
              <w:t>программа</w:t>
            </w:r>
            <w:r w:rsidR="00D770F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1402">
              <w:rPr>
                <w:color w:val="000000" w:themeColor="text1"/>
                <w:sz w:val="24"/>
                <w:szCs w:val="24"/>
                <w:lang w:val="uk-UA"/>
              </w:rPr>
              <w:t>базується на наукових результатах з мистецтвознавства, ергономіки, композиції, конструювання і макетування, колористики, проектування, матеріалознавства, теорій і методів дизайну, комп’ютерної</w:t>
            </w:r>
            <w:r w:rsidR="0008140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1402">
              <w:rPr>
                <w:color w:val="000000" w:themeColor="text1"/>
                <w:sz w:val="24"/>
                <w:szCs w:val="24"/>
                <w:lang w:val="uk-UA"/>
              </w:rPr>
              <w:t>графіки.</w:t>
            </w:r>
          </w:p>
          <w:p w:rsidR="007F6864" w:rsidRPr="001D2AA9" w:rsidRDefault="00B73393" w:rsidP="00B73393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B73393">
              <w:rPr>
                <w:color w:val="000000" w:themeColor="text1"/>
                <w:sz w:val="24"/>
                <w:szCs w:val="24"/>
              </w:rPr>
              <w:t>Ключові слова: дизайн, дизайн-проєктування, композиція,</w:t>
            </w:r>
            <w:r w:rsidR="00D770FD">
              <w:rPr>
                <w:color w:val="000000" w:themeColor="text1"/>
                <w:sz w:val="24"/>
                <w:szCs w:val="24"/>
                <w:lang w:val="uk-UA"/>
              </w:rPr>
              <w:t xml:space="preserve"> формоутворення.</w:t>
            </w:r>
            <w:r w:rsidRPr="00B73393">
              <w:rPr>
                <w:color w:val="000000" w:themeColor="text1"/>
                <w:sz w:val="24"/>
                <w:szCs w:val="24"/>
              </w:rPr>
              <w:t xml:space="preserve"> ергономіка, дизайн середовища.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447430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447430">
              <w:rPr>
                <w:b/>
                <w:color w:val="000000" w:themeColor="text1"/>
                <w:sz w:val="24"/>
                <w:szCs w:val="24"/>
                <w:highlight w:val="white"/>
              </w:rPr>
              <w:t>Особливості</w:t>
            </w:r>
            <w:r w:rsidR="00AF4722">
              <w:rPr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47430">
              <w:rPr>
                <w:b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5865" w:type="dxa"/>
          </w:tcPr>
          <w:p w:rsidR="007F6864" w:rsidRPr="001D2AA9" w:rsidRDefault="008B04FA" w:rsidP="00447430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highlight w:val="yellow"/>
              </w:rPr>
            </w:pPr>
            <w:r w:rsidRPr="008B04FA">
              <w:rPr>
                <w:sz w:val="24"/>
                <w:szCs w:val="24"/>
              </w:rPr>
              <w:t>Програма</w:t>
            </w:r>
            <w:r w:rsidR="00481E5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базується на широкому діапазоні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 xml:space="preserve">курсів, </w:t>
            </w:r>
            <w:r w:rsidR="00447430">
              <w:rPr>
                <w:sz w:val="24"/>
                <w:szCs w:val="24"/>
                <w:lang w:val="uk-UA"/>
              </w:rPr>
              <w:t xml:space="preserve">що поєднують </w:t>
            </w:r>
            <w:r w:rsidRPr="008B04FA">
              <w:rPr>
                <w:sz w:val="24"/>
                <w:szCs w:val="24"/>
              </w:rPr>
              <w:t>художні, творчі, інженерно-технологічні і соціально-економічні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сфери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знань. Необхідність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рисувальної практики (пленер), дизайн-практики. У навчальному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плані</w:t>
            </w:r>
            <w:r w:rsidR="00481E5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виділяється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титульна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дисципліна – дизайн-проєктування, як найбільш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інтегральна, що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відрізняє</w:t>
            </w:r>
            <w:r w:rsidR="00447430">
              <w:rPr>
                <w:sz w:val="24"/>
                <w:szCs w:val="24"/>
                <w:lang w:val="uk-UA"/>
              </w:rPr>
              <w:t xml:space="preserve"> навчання за програмою </w:t>
            </w:r>
            <w:r w:rsidRPr="008B04FA">
              <w:rPr>
                <w:sz w:val="24"/>
                <w:szCs w:val="24"/>
              </w:rPr>
              <w:t>від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більшості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спеціальностей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творчих</w:t>
            </w:r>
            <w:r w:rsidR="00447430">
              <w:rPr>
                <w:sz w:val="24"/>
                <w:szCs w:val="24"/>
                <w:lang w:val="uk-UA"/>
              </w:rPr>
              <w:t xml:space="preserve"> </w:t>
            </w:r>
            <w:r w:rsidRPr="008B04FA">
              <w:rPr>
                <w:sz w:val="24"/>
                <w:szCs w:val="24"/>
              </w:rPr>
              <w:t>галузей.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ind w:left="120"/>
              <w:rPr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1.4. Придатністьвипускників до працевлаштування та подальшого</w:t>
            </w:r>
            <w:r w:rsidR="00670AEC">
              <w:rPr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навчання</w:t>
            </w:r>
          </w:p>
        </w:tc>
      </w:tr>
      <w:tr w:rsidR="007F6864" w:rsidRPr="001D2AA9" w:rsidTr="39703BE9">
        <w:tc>
          <w:tcPr>
            <w:tcW w:w="3795" w:type="dxa"/>
            <w:tcBorders>
              <w:right w:val="single" w:sz="4" w:space="0" w:color="000000" w:themeColor="text1"/>
            </w:tcBorders>
          </w:tcPr>
          <w:p w:rsidR="007F6864" w:rsidRPr="00670AEC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670AEC">
              <w:rPr>
                <w:b/>
                <w:color w:val="000000" w:themeColor="text1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5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3393" w:rsidRPr="00425B28" w:rsidRDefault="00B73393" w:rsidP="00B73393">
            <w:pPr>
              <w:widowControl w:val="0"/>
              <w:spacing w:line="273" w:lineRule="auto"/>
              <w:ind w:left="100"/>
              <w:jc w:val="both"/>
              <w:rPr>
                <w:sz w:val="24"/>
                <w:szCs w:val="24"/>
                <w:lang w:val="uk-UA"/>
              </w:rPr>
            </w:pPr>
            <w:r w:rsidRPr="00425B28">
              <w:rPr>
                <w:sz w:val="24"/>
                <w:szCs w:val="24"/>
                <w:lang w:val="uk-UA"/>
              </w:rPr>
              <w:t xml:space="preserve">Види економічної діяльності (за КВЕД-2010):  спеціалізована діяльність із дизайну – К.74.10; діяльність декораторів інтер'єру – 74.87.0. </w:t>
            </w:r>
          </w:p>
          <w:p w:rsidR="00B73393" w:rsidRPr="00425B28" w:rsidRDefault="00B73393" w:rsidP="00B73393">
            <w:pPr>
              <w:widowControl w:val="0"/>
              <w:spacing w:line="273" w:lineRule="auto"/>
              <w:ind w:left="100"/>
              <w:jc w:val="both"/>
              <w:rPr>
                <w:sz w:val="24"/>
                <w:szCs w:val="24"/>
                <w:lang w:val="uk-UA"/>
              </w:rPr>
            </w:pPr>
            <w:r w:rsidRPr="00425B28">
              <w:rPr>
                <w:sz w:val="24"/>
                <w:szCs w:val="24"/>
                <w:lang w:val="uk-UA"/>
              </w:rPr>
              <w:t xml:space="preserve">За національним класифікатором України «Класифікатор професій ДК 003:2010», фахівець здатний виконувати професійну роботу: (2452.2) дизайнер (художник-конструктор); дизайнер </w:t>
            </w:r>
            <w:r w:rsidRPr="00425B28">
              <w:rPr>
                <w:sz w:val="24"/>
                <w:szCs w:val="24"/>
                <w:lang w:val="uk-UA"/>
              </w:rPr>
              <w:lastRenderedPageBreak/>
              <w:t xml:space="preserve">інтер'єру, дизайнер меблів; (3471) дизайнер (художник-конструктор з дипломом бакалавра), дизайнер-виконавець інтер'єру, дизайнер-виконавець меблів, дизайнер-виконавець графічних робіт; (3112) технік-дизайнер (будівництво),    технік з архітек-турного проектування; (3340) викладач початкових спеціалізованих мистецьких закладів. </w:t>
            </w:r>
          </w:p>
          <w:p w:rsidR="007F6864" w:rsidRPr="001D2AA9" w:rsidRDefault="00B73393" w:rsidP="00B73393">
            <w:pPr>
              <w:widowControl w:val="0"/>
              <w:spacing w:line="273" w:lineRule="auto"/>
              <w:ind w:left="100"/>
              <w:jc w:val="both"/>
              <w:rPr>
                <w:sz w:val="24"/>
                <w:szCs w:val="24"/>
              </w:rPr>
            </w:pPr>
            <w:r w:rsidRPr="00B73393">
              <w:rPr>
                <w:sz w:val="24"/>
                <w:szCs w:val="24"/>
              </w:rPr>
              <w:t>І можезаймати посади: технік-дизайнер ІІ категорії.</w:t>
            </w:r>
          </w:p>
        </w:tc>
      </w:tr>
      <w:tr w:rsidR="007F6864" w:rsidRPr="0020541C" w:rsidTr="39703BE9">
        <w:tc>
          <w:tcPr>
            <w:tcW w:w="3795" w:type="dxa"/>
          </w:tcPr>
          <w:p w:rsidR="007F6864" w:rsidRPr="00670AEC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670AEC">
              <w:rPr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Подальше навчання</w:t>
            </w:r>
          </w:p>
        </w:tc>
        <w:tc>
          <w:tcPr>
            <w:tcW w:w="5865" w:type="dxa"/>
          </w:tcPr>
          <w:p w:rsidR="00B73393" w:rsidRDefault="50973045" w:rsidP="5097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0"/>
              <w:jc w:val="both"/>
              <w:rPr>
                <w:sz w:val="24"/>
                <w:szCs w:val="24"/>
                <w:lang w:val="uk-UA"/>
              </w:rPr>
            </w:pPr>
            <w:r w:rsidRPr="001D2AA9">
              <w:rPr>
                <w:sz w:val="24"/>
                <w:szCs w:val="24"/>
              </w:rPr>
              <w:t>Можливістьнавчання за програмою другого (магістерського) рівня</w:t>
            </w:r>
            <w:r w:rsidR="00670AEC">
              <w:rPr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sz w:val="24"/>
                <w:szCs w:val="24"/>
              </w:rPr>
              <w:t>вищої</w:t>
            </w:r>
            <w:r w:rsidR="00670AEC">
              <w:rPr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sz w:val="24"/>
                <w:szCs w:val="24"/>
              </w:rPr>
              <w:t xml:space="preserve">освіти: </w:t>
            </w:r>
          </w:p>
          <w:p w:rsidR="007F6864" w:rsidRPr="00670AEC" w:rsidRDefault="50973045" w:rsidP="50973045">
            <w:pPr>
              <w:widowControl w:val="0"/>
              <w:spacing w:line="273" w:lineRule="auto"/>
              <w:ind w:left="10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70AEC">
              <w:rPr>
                <w:sz w:val="24"/>
                <w:szCs w:val="24"/>
                <w:lang w:val="uk-UA"/>
              </w:rPr>
              <w:t>Набуття</w:t>
            </w:r>
            <w:r w:rsidR="00670AEC">
              <w:rPr>
                <w:sz w:val="24"/>
                <w:szCs w:val="24"/>
                <w:lang w:val="uk-UA"/>
              </w:rPr>
              <w:t xml:space="preserve"> </w:t>
            </w:r>
            <w:r w:rsidRPr="00670AEC">
              <w:rPr>
                <w:sz w:val="24"/>
                <w:szCs w:val="24"/>
                <w:lang w:val="uk-UA"/>
              </w:rPr>
              <w:t>додаткових</w:t>
            </w:r>
            <w:r w:rsidR="00670AEC">
              <w:rPr>
                <w:sz w:val="24"/>
                <w:szCs w:val="24"/>
                <w:lang w:val="uk-UA"/>
              </w:rPr>
              <w:t xml:space="preserve"> </w:t>
            </w:r>
            <w:r w:rsidRPr="00670AEC">
              <w:rPr>
                <w:sz w:val="24"/>
                <w:szCs w:val="24"/>
                <w:lang w:val="uk-UA"/>
              </w:rPr>
              <w:t>кваліфікацій в системі</w:t>
            </w:r>
            <w:r w:rsidR="00670AEC">
              <w:rPr>
                <w:sz w:val="24"/>
                <w:szCs w:val="24"/>
                <w:lang w:val="uk-UA"/>
              </w:rPr>
              <w:t xml:space="preserve"> </w:t>
            </w:r>
            <w:r w:rsidRPr="00670AEC">
              <w:rPr>
                <w:color w:val="000000" w:themeColor="text1"/>
                <w:sz w:val="24"/>
                <w:szCs w:val="24"/>
                <w:highlight w:val="white"/>
                <w:lang w:val="uk-UA"/>
              </w:rPr>
              <w:t>післядипломної</w:t>
            </w:r>
            <w:r w:rsidR="00670AEC">
              <w:rPr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670AEC">
              <w:rPr>
                <w:color w:val="000000" w:themeColor="text1"/>
                <w:sz w:val="24"/>
                <w:szCs w:val="24"/>
                <w:highlight w:val="white"/>
                <w:lang w:val="uk-UA"/>
              </w:rPr>
              <w:t>освіти.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8" w:lineRule="auto"/>
              <w:ind w:left="120" w:firstLine="380"/>
              <w:rPr>
                <w:sz w:val="24"/>
                <w:szCs w:val="24"/>
                <w:highlight w:val="white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1.5.Викладання та оцінювання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852C4A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852C4A">
              <w:rPr>
                <w:b/>
                <w:color w:val="000000" w:themeColor="text1"/>
                <w:sz w:val="24"/>
                <w:szCs w:val="24"/>
                <w:highlight w:val="white"/>
              </w:rPr>
              <w:t>Викладання та навчання</w:t>
            </w:r>
          </w:p>
        </w:tc>
        <w:tc>
          <w:tcPr>
            <w:tcW w:w="5865" w:type="dxa"/>
          </w:tcPr>
          <w:p w:rsidR="00AF25FD" w:rsidRPr="00AF25FD" w:rsidRDefault="00AF25FD" w:rsidP="00AF25FD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F25FD">
              <w:rPr>
                <w:color w:val="000000"/>
                <w:sz w:val="24"/>
                <w:szCs w:val="24"/>
                <w:lang w:val="uk-UA"/>
              </w:rPr>
              <w:t>Студентоцентроване навчання, що передбачає:</w:t>
            </w:r>
          </w:p>
          <w:p w:rsidR="00AF25FD" w:rsidRPr="00AF25FD" w:rsidRDefault="00AF25FD" w:rsidP="00AF25FD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F25FD">
              <w:rPr>
                <w:color w:val="000000"/>
                <w:sz w:val="24"/>
                <w:szCs w:val="24"/>
                <w:lang w:val="uk-UA"/>
              </w:rPr>
              <w:t>- заохочення здобувачів вищої освіти до ролі автономних і відповідальних суб’єктів освітнього процесу;</w:t>
            </w:r>
          </w:p>
          <w:p w:rsidR="00AF25FD" w:rsidRPr="00AF25FD" w:rsidRDefault="00AF25FD" w:rsidP="00AF25FD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F25FD">
              <w:rPr>
                <w:color w:val="000000"/>
                <w:sz w:val="24"/>
                <w:szCs w:val="24"/>
                <w:lang w:val="uk-UA"/>
              </w:rPr>
              <w:t xml:space="preserve">- створення освітнього середовища, орієнтованого на задоволення потреб та інтересів здобувачів вищої освіти, зокрема надання можливостей для формування індивідуальної освітньої траєкторії; </w:t>
            </w:r>
          </w:p>
          <w:p w:rsidR="00AF25FD" w:rsidRPr="00AF25FD" w:rsidRDefault="00AF25FD" w:rsidP="00AF25FD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AF25FD">
              <w:rPr>
                <w:color w:val="000000"/>
                <w:sz w:val="24"/>
                <w:szCs w:val="24"/>
                <w:lang w:val="uk-UA"/>
              </w:rPr>
              <w:t>- побудову освітнього процесу на засадах взаємної поваги і партнерства між учасниками освітнього процессу.</w:t>
            </w:r>
          </w:p>
          <w:p w:rsidR="007F6864" w:rsidRPr="00B96419" w:rsidRDefault="50973045" w:rsidP="5097304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highlight w:val="white"/>
              </w:rPr>
            </w:pPr>
            <w:r w:rsidRPr="00B96419">
              <w:rPr>
                <w:sz w:val="24"/>
                <w:szCs w:val="24"/>
                <w:highlight w:val="white"/>
              </w:rPr>
              <w:t>Побудоваосвітнього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процесу на засадах взаємної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поваги і партнерства між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учасниками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освітнього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процесу.</w:t>
            </w:r>
          </w:p>
          <w:p w:rsidR="007F6864" w:rsidRPr="00B96419" w:rsidRDefault="50973045" w:rsidP="50973045">
            <w:pPr>
              <w:widowControl w:val="0"/>
              <w:spacing w:line="274" w:lineRule="auto"/>
              <w:ind w:left="120"/>
              <w:jc w:val="both"/>
              <w:rPr>
                <w:sz w:val="24"/>
                <w:szCs w:val="24"/>
                <w:highlight w:val="white"/>
              </w:rPr>
            </w:pPr>
            <w:r w:rsidRPr="00B96419">
              <w:rPr>
                <w:sz w:val="24"/>
                <w:szCs w:val="24"/>
                <w:highlight w:val="white"/>
              </w:rPr>
              <w:t>Створення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освітнього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середовища, орієнтованого на задоволення потреб та інтересів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здобувачів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вищої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освіти, зокрема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надання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можливостей для формування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індивідуальної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освітньої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траєкторії.</w:t>
            </w:r>
          </w:p>
          <w:p w:rsidR="007F6864" w:rsidRPr="001D2AA9" w:rsidRDefault="50973045" w:rsidP="50973045">
            <w:pPr>
              <w:widowControl w:val="0"/>
              <w:spacing w:line="274" w:lineRule="auto"/>
              <w:ind w:left="12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B96419">
              <w:rPr>
                <w:sz w:val="24"/>
                <w:szCs w:val="24"/>
                <w:highlight w:val="white"/>
              </w:rPr>
              <w:t xml:space="preserve">Основними видами навчальних занять є лекції (класичні, мультимедійні), лабораторні, практичні/семінарські 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заняття </w:t>
            </w:r>
            <w:r w:rsidRPr="00B96419">
              <w:rPr>
                <w:sz w:val="24"/>
                <w:szCs w:val="24"/>
                <w:highlight w:val="white"/>
              </w:rPr>
              <w:t>(робота в командах/групах – проблемні, інтерактивні, проєктні), індивідуальні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заняття; консультації, самостійна робота (зокрема з використанням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технологій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дистанційного онлайн навчання), навчальна, техніко-економічна, переддипломна практика, підготовка та захист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кваліфікаційної</w:t>
            </w:r>
            <w:r w:rsidR="00B96419" w:rsidRPr="00B96419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96419">
              <w:rPr>
                <w:sz w:val="24"/>
                <w:szCs w:val="24"/>
                <w:highlight w:val="white"/>
              </w:rPr>
              <w:t>роботи.</w:t>
            </w:r>
          </w:p>
        </w:tc>
      </w:tr>
      <w:tr w:rsidR="007F6864" w:rsidRPr="001D2AA9" w:rsidTr="39703BE9">
        <w:trPr>
          <w:trHeight w:val="983"/>
        </w:trPr>
        <w:tc>
          <w:tcPr>
            <w:tcW w:w="3795" w:type="dxa"/>
          </w:tcPr>
          <w:p w:rsidR="007F6864" w:rsidRPr="00852C4A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852C4A">
              <w:rPr>
                <w:b/>
                <w:color w:val="000000" w:themeColor="text1"/>
                <w:sz w:val="24"/>
                <w:szCs w:val="24"/>
                <w:highlight w:val="white"/>
              </w:rPr>
              <w:t>Оцінювання</w:t>
            </w:r>
          </w:p>
        </w:tc>
        <w:tc>
          <w:tcPr>
            <w:tcW w:w="5865" w:type="dxa"/>
          </w:tcPr>
          <w:p w:rsidR="007F6864" w:rsidRPr="00852C4A" w:rsidRDefault="50973045" w:rsidP="50973045">
            <w:pPr>
              <w:widowControl w:val="0"/>
              <w:ind w:left="120"/>
              <w:jc w:val="both"/>
              <w:rPr>
                <w:sz w:val="24"/>
                <w:szCs w:val="24"/>
                <w:highlight w:val="white"/>
              </w:rPr>
            </w:pPr>
            <w:r w:rsidRPr="00852C4A">
              <w:rPr>
                <w:sz w:val="24"/>
                <w:szCs w:val="24"/>
                <w:highlight w:val="white"/>
              </w:rPr>
              <w:t>Оцінювання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навчальних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досягнень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здійснюється за 100-бальною шкалою.</w:t>
            </w:r>
          </w:p>
          <w:p w:rsidR="007F6864" w:rsidRPr="00852C4A" w:rsidRDefault="50973045" w:rsidP="50973045">
            <w:pPr>
              <w:widowControl w:val="0"/>
              <w:ind w:left="120"/>
              <w:jc w:val="both"/>
              <w:rPr>
                <w:sz w:val="24"/>
                <w:szCs w:val="24"/>
                <w:highlight w:val="white"/>
              </w:rPr>
            </w:pPr>
            <w:r w:rsidRPr="00852C4A">
              <w:rPr>
                <w:sz w:val="24"/>
                <w:szCs w:val="24"/>
                <w:highlight w:val="white"/>
              </w:rPr>
              <w:t xml:space="preserve">Види контролю: поточний контроль, модульний контроль; семестровий контроль; самоконтроль, </w:t>
            </w:r>
            <w:r w:rsidRPr="00852C4A">
              <w:rPr>
                <w:sz w:val="24"/>
                <w:szCs w:val="24"/>
                <w:highlight w:val="white"/>
              </w:rPr>
              <w:lastRenderedPageBreak/>
              <w:t>відстрочений, атестація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здобувачів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вищоїосвіти.</w:t>
            </w:r>
          </w:p>
          <w:p w:rsidR="007F6864" w:rsidRPr="00852C4A" w:rsidRDefault="50973045" w:rsidP="50973045">
            <w:pPr>
              <w:widowControl w:val="0"/>
              <w:ind w:left="120"/>
              <w:jc w:val="both"/>
              <w:rPr>
                <w:sz w:val="24"/>
                <w:szCs w:val="24"/>
                <w:highlight w:val="white"/>
              </w:rPr>
            </w:pPr>
            <w:r w:rsidRPr="00852C4A">
              <w:rPr>
                <w:sz w:val="24"/>
                <w:szCs w:val="24"/>
                <w:highlight w:val="white"/>
              </w:rPr>
              <w:t>Форми контролю: екзамени, диференційовані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заліки, тестування, усне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опитування, семінари, захист: курсових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робіт, індивідуальних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завдань, рефератів, лабораторних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робіт, звітів з практик, кваліфікаційної</w:t>
            </w:r>
            <w:r w:rsidR="00852C4A" w:rsidRPr="00852C4A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52C4A">
              <w:rPr>
                <w:sz w:val="24"/>
                <w:szCs w:val="24"/>
                <w:highlight w:val="white"/>
              </w:rPr>
              <w:t>роботи.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ind w:left="120" w:firstLine="380"/>
              <w:rPr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1.6. Програмнікомпетентності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403433" w:rsidRDefault="50973045" w:rsidP="50973045">
            <w:pPr>
              <w:widowControl w:val="0"/>
              <w:spacing w:after="60" w:line="23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403433">
              <w:rPr>
                <w:b/>
                <w:color w:val="000000" w:themeColor="text1"/>
                <w:sz w:val="24"/>
                <w:szCs w:val="24"/>
              </w:rPr>
              <w:t>Інтегральна</w:t>
            </w:r>
            <w:r w:rsidR="00403433" w:rsidRPr="00403433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b/>
                <w:color w:val="000000" w:themeColor="text1"/>
                <w:sz w:val="24"/>
                <w:szCs w:val="24"/>
              </w:rPr>
              <w:t>компетентність</w:t>
            </w:r>
          </w:p>
          <w:p w:rsidR="007F6864" w:rsidRPr="001D2AA9" w:rsidRDefault="007F6864">
            <w:pPr>
              <w:widowControl w:val="0"/>
              <w:spacing w:after="60"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5" w:type="dxa"/>
          </w:tcPr>
          <w:p w:rsidR="007F6864" w:rsidRPr="00403433" w:rsidRDefault="006E638C" w:rsidP="006E638C">
            <w:pPr>
              <w:widowControl w:val="0"/>
              <w:ind w:left="119"/>
              <w:jc w:val="both"/>
              <w:rPr>
                <w:sz w:val="24"/>
                <w:szCs w:val="24"/>
                <w:highlight w:val="white"/>
              </w:rPr>
            </w:pPr>
            <w:r w:rsidRPr="00403433">
              <w:rPr>
                <w:sz w:val="24"/>
                <w:szCs w:val="24"/>
              </w:rPr>
              <w:t>Здатність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розв’язувати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складні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спеціалізовані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задачі та практичні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проблеми у галузі дизайну, або у процесі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навчання, що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передбачає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застосування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певних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теорій і методів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дизайну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та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характеризується</w:t>
            </w:r>
            <w:r w:rsidR="00403433" w:rsidRPr="00403433">
              <w:rPr>
                <w:sz w:val="24"/>
                <w:szCs w:val="24"/>
                <w:lang w:val="uk-UA"/>
              </w:rPr>
              <w:t xml:space="preserve"> </w:t>
            </w:r>
            <w:r w:rsidRPr="00403433">
              <w:rPr>
                <w:sz w:val="24"/>
                <w:szCs w:val="24"/>
              </w:rPr>
              <w:t>комплексністю та невизначеністю умов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E573D3" w:rsidRDefault="50973045" w:rsidP="50973045">
            <w:pPr>
              <w:widowControl w:val="0"/>
              <w:spacing w:after="60" w:line="23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E573D3">
              <w:rPr>
                <w:b/>
                <w:color w:val="000000" w:themeColor="text1"/>
                <w:sz w:val="24"/>
                <w:szCs w:val="24"/>
              </w:rPr>
              <w:t>Загальнікомпетентності (ЗК)</w:t>
            </w:r>
          </w:p>
        </w:tc>
        <w:tc>
          <w:tcPr>
            <w:tcW w:w="5865" w:type="dxa"/>
          </w:tcPr>
          <w:p w:rsidR="00B36383" w:rsidRPr="00B36383" w:rsidRDefault="00B36383" w:rsidP="00B36383">
            <w:pPr>
              <w:ind w:right="102" w:firstLine="319"/>
              <w:rPr>
                <w:i/>
                <w:sz w:val="24"/>
                <w:szCs w:val="24"/>
              </w:rPr>
            </w:pPr>
            <w:r w:rsidRPr="00B36383">
              <w:rPr>
                <w:i/>
                <w:sz w:val="24"/>
                <w:szCs w:val="24"/>
              </w:rPr>
              <w:t>Компетентності, визначені  стандартом вищої освіти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ЗК1. Знання та розуміння предметної області та розуміння професійної діяльності.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ЗК2. Здатність спілкуватися державною мовою як усно, так і письмово.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ЗК3. Здатність спілкуватися іноземною мовою.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ЗК4. Здатність до пошуку, оброблення та аналізу інформації з різних джерел.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ЗК5. Здатність працювати в команді.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ЗК6. Здатність оцінювати та забезпечувати якість виконуваних робіт.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ЗК7. Цінування та повага різноманітності та мультикультурності.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ЗК8.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ЗК9. Здатність зберігати та примножувати культурномистецькі,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B36383" w:rsidRPr="00B36383" w:rsidRDefault="00B36383" w:rsidP="00B36383">
            <w:pPr>
              <w:ind w:right="102" w:firstLine="319"/>
              <w:rPr>
                <w:i/>
                <w:sz w:val="24"/>
                <w:szCs w:val="24"/>
              </w:rPr>
            </w:pPr>
            <w:r w:rsidRPr="00B36383">
              <w:rPr>
                <w:i/>
                <w:sz w:val="24"/>
                <w:szCs w:val="24"/>
              </w:rPr>
              <w:t>Компетентності, визначені  закладом вищої освіти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ЗК10. Здатність розробляти та управляти про</w:t>
            </w:r>
            <w:r w:rsidR="00535B17">
              <w:rPr>
                <w:sz w:val="24"/>
                <w:szCs w:val="24"/>
                <w:lang w:val="uk-UA"/>
              </w:rPr>
              <w:t>є</w:t>
            </w:r>
            <w:r w:rsidRPr="00B36383">
              <w:rPr>
                <w:sz w:val="24"/>
                <w:szCs w:val="24"/>
              </w:rPr>
              <w:t>ктами та складення пропозицій щодо фінансування досліджень.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ЗК11. Здатність мотивувати людей та рухатися до спільної мети</w:t>
            </w:r>
          </w:p>
          <w:p w:rsidR="00B36383" w:rsidRPr="00B36383" w:rsidRDefault="00B36383" w:rsidP="00B36383">
            <w:pPr>
              <w:ind w:right="102" w:firstLine="318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ЗК12. Цінування та повага різноманітності та мультикультурності.</w:t>
            </w:r>
          </w:p>
          <w:p w:rsidR="00B36383" w:rsidRPr="00B36383" w:rsidRDefault="00B36383" w:rsidP="00B36383">
            <w:pPr>
              <w:ind w:right="102" w:firstLine="318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 xml:space="preserve">ЗК13. Здатність працювати в міжнародному </w:t>
            </w:r>
            <w:r w:rsidRPr="00B36383">
              <w:rPr>
                <w:sz w:val="24"/>
                <w:szCs w:val="24"/>
              </w:rPr>
              <w:lastRenderedPageBreak/>
              <w:t>контексті.</w:t>
            </w:r>
          </w:p>
          <w:p w:rsidR="00B36383" w:rsidRPr="00B36383" w:rsidRDefault="00B36383" w:rsidP="00B36383">
            <w:pPr>
              <w:ind w:right="102" w:firstLine="319"/>
              <w:jc w:val="both"/>
              <w:rPr>
                <w:sz w:val="24"/>
                <w:szCs w:val="24"/>
              </w:rPr>
            </w:pPr>
            <w:r w:rsidRPr="00B36383">
              <w:rPr>
                <w:sz w:val="24"/>
                <w:szCs w:val="24"/>
              </w:rPr>
              <w:t>ЗК14. Здатність працювати автономно</w:t>
            </w:r>
          </w:p>
          <w:p w:rsidR="007F6864" w:rsidRPr="00B36383" w:rsidRDefault="00B36383" w:rsidP="00B36383">
            <w:pPr>
              <w:widowControl w:val="0"/>
              <w:spacing w:line="274" w:lineRule="auto"/>
              <w:ind w:left="12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36383">
              <w:rPr>
                <w:sz w:val="24"/>
                <w:szCs w:val="24"/>
              </w:rPr>
              <w:t>ЗК15. Знання та розуміння предметної області та розуміння професії.</w:t>
            </w:r>
          </w:p>
        </w:tc>
      </w:tr>
      <w:tr w:rsidR="007F6864" w:rsidRPr="001D2AA9" w:rsidTr="39703BE9">
        <w:tc>
          <w:tcPr>
            <w:tcW w:w="3795" w:type="dxa"/>
          </w:tcPr>
          <w:p w:rsidR="000F0372" w:rsidRPr="00976C93" w:rsidRDefault="000F0372" w:rsidP="50973045">
            <w:pPr>
              <w:widowControl w:val="0"/>
              <w:spacing w:after="60" w:line="230" w:lineRule="auto"/>
              <w:ind w:left="34"/>
              <w:jc w:val="left"/>
              <w:rPr>
                <w:b/>
                <w:sz w:val="24"/>
                <w:szCs w:val="24"/>
                <w:lang w:val="uk-UA"/>
              </w:rPr>
            </w:pPr>
            <w:r w:rsidRPr="00976C93">
              <w:rPr>
                <w:b/>
                <w:sz w:val="24"/>
                <w:szCs w:val="24"/>
                <w:lang w:val="uk-UA"/>
              </w:rPr>
              <w:lastRenderedPageBreak/>
              <w:t>Спеціальні (фахові, предметні) компетентності</w:t>
            </w:r>
          </w:p>
          <w:p w:rsidR="000F0372" w:rsidRPr="000F0372" w:rsidRDefault="000F0372" w:rsidP="50973045">
            <w:pPr>
              <w:widowControl w:val="0"/>
              <w:spacing w:after="60" w:line="230" w:lineRule="auto"/>
              <w:ind w:left="34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5" w:type="dxa"/>
          </w:tcPr>
          <w:p w:rsidR="000F0372" w:rsidRPr="00535B17" w:rsidRDefault="000F0372" w:rsidP="00535B17">
            <w:pPr>
              <w:widowControl w:val="0"/>
              <w:ind w:left="119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535B17">
              <w:rPr>
                <w:i/>
                <w:color w:val="000000" w:themeColor="text1"/>
                <w:sz w:val="24"/>
                <w:szCs w:val="24"/>
                <w:lang w:val="uk-UA"/>
              </w:rPr>
              <w:t>Компетентності, визначені стандартом вищої освіти</w:t>
            </w:r>
          </w:p>
          <w:p w:rsidR="000F0372" w:rsidRPr="00D37024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D37024">
              <w:rPr>
                <w:color w:val="000000" w:themeColor="text1"/>
                <w:sz w:val="24"/>
                <w:szCs w:val="24"/>
                <w:lang w:val="uk-UA"/>
              </w:rPr>
              <w:t xml:space="preserve">К01. Здатність застосовувати сучасні методики проектування одиничних, комплексних, багатофункціональних об’єктів дизайну. </w:t>
            </w:r>
          </w:p>
          <w:p w:rsidR="000F0372" w:rsidRPr="00BE4629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К02. Здатність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здійснювати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процеси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формотворення, макетування і моделювання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об’єктів дизайну.</w:t>
            </w:r>
          </w:p>
          <w:p w:rsidR="000F0372" w:rsidRPr="00BE4629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К03.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Здатність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здійснювати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композиційну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побудову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об’єктів дизайну.</w:t>
            </w:r>
          </w:p>
          <w:p w:rsidR="000F0372" w:rsidRPr="00BE4629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>К04.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Здатність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застосовувати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навички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проектної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графіки у професійній</w:t>
            </w:r>
            <w:r w:rsidR="00535B1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діяльності.</w:t>
            </w:r>
          </w:p>
          <w:p w:rsidR="000F0372" w:rsidRPr="00BE4629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К05. Здатність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застосовувати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знання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історії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українського і закордонного мистецтва та дизайну в художньо-проєктній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діяльності.</w:t>
            </w:r>
          </w:p>
          <w:p w:rsidR="000F0372" w:rsidRPr="00BE4629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К06. Здатність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застосовувати у проєктно-художній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діяльності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спеціальні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техніки та технології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роботи у відповідн</w:t>
            </w:r>
            <w:r w:rsidR="00BB186A" w:rsidRPr="00BE4629">
              <w:rPr>
                <w:color w:val="000000" w:themeColor="text1"/>
                <w:sz w:val="24"/>
                <w:szCs w:val="24"/>
                <w:lang w:val="uk-UA"/>
              </w:rPr>
              <w:t>их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B186A" w:rsidRPr="00BE4629">
              <w:rPr>
                <w:color w:val="000000" w:themeColor="text1"/>
                <w:sz w:val="24"/>
                <w:szCs w:val="24"/>
                <w:lang w:val="uk-UA"/>
              </w:rPr>
              <w:t>матеріалах (за спеціалізація</w:t>
            </w:r>
            <w:r w:rsidR="000F0372" w:rsidRPr="00BE4629">
              <w:rPr>
                <w:color w:val="000000" w:themeColor="text1"/>
                <w:sz w:val="24"/>
                <w:szCs w:val="24"/>
                <w:lang w:val="uk-UA"/>
              </w:rPr>
              <w:t>ми).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К07. Здатність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використовувати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сучаснепрограмне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забезпечення для створення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об’єктів дизайну.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К08. Здатність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оцінювати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колористичне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вирішення</w:t>
            </w:r>
            <w:r w:rsidR="00552CE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 xml:space="preserve">майбутнього дизайн-обєкта. 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К09. Здатність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зображувати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об’єкти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навколишнього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середовища і постаті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людини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засобами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пластичної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анатомії, спеціального рисунку і живопису (за спеціалізаціями).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К10. Здатність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застосовувати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знання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прикладних наук у професійній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 (за спеціаліз</w:t>
            </w:r>
            <w:r w:rsidR="00FF48F2">
              <w:rPr>
                <w:color w:val="000000" w:themeColor="text1"/>
                <w:sz w:val="24"/>
                <w:szCs w:val="24"/>
              </w:rPr>
              <w:t>ація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ми).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К11. Здатність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досягати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успіху в професій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нійкар’єрі, розробляти та представляти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візуальні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F48F2">
              <w:rPr>
                <w:color w:val="000000" w:themeColor="text1"/>
                <w:sz w:val="24"/>
                <w:szCs w:val="24"/>
              </w:rPr>
              <w:t>презентації, порт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фоліо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власних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творів, володіти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підприємницькими</w:t>
            </w:r>
            <w:r w:rsidR="00FF48F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навичками для провадження дизайн-діяльності.</w:t>
            </w:r>
          </w:p>
          <w:p w:rsidR="000F0372" w:rsidRPr="00976C93" w:rsidRDefault="000F0372" w:rsidP="00AD289D">
            <w:pPr>
              <w:widowControl w:val="0"/>
              <w:ind w:left="119"/>
              <w:rPr>
                <w:i/>
                <w:color w:val="000000" w:themeColor="text1"/>
                <w:sz w:val="24"/>
                <w:szCs w:val="24"/>
              </w:rPr>
            </w:pPr>
            <w:r w:rsidRPr="00976C93">
              <w:rPr>
                <w:i/>
                <w:color w:val="000000" w:themeColor="text1"/>
                <w:sz w:val="24"/>
                <w:szCs w:val="24"/>
              </w:rPr>
              <w:t>Компетентності, визначені закладом вищоїосвіти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К12. Здатність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оцінювати і забезпечувати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якістьвиконуваних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ктних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робіт.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К13. Знання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спеціальних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комп’ютерних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програм для вирішення</w:t>
            </w:r>
            <w:r w:rsidR="00F46DC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актуальних проблем дизайну.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К14. Здатність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оцінювати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надійність та якість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прийняття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ктних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рішень і технологій.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К15. Здатність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удосконалювати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існуючі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методи, моделі, алгоритми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ктування.</w:t>
            </w:r>
          </w:p>
          <w:p w:rsidR="000F0372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К16. Здатність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визначити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цілі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ктування, критерії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ефективності, вимоги та специфікації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компонентів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візуальних систем і об’єктів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професійної</w:t>
            </w:r>
            <w:r w:rsidR="000342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діяльності.</w:t>
            </w:r>
          </w:p>
          <w:p w:rsidR="007F6864" w:rsidRPr="000F0372" w:rsidRDefault="000C5B1C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К17 Здатність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інтегрувати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професійні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знання та навички і використовувати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їх в процесі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створення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lastRenderedPageBreak/>
              <w:t>художнього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твору, впроваджувати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сучасні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способи</w:t>
            </w:r>
            <w:r w:rsidR="00AD289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формотворення.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lastRenderedPageBreak/>
              <w:t>1.7. Програмнірезультатинавчання</w:t>
            </w:r>
          </w:p>
        </w:tc>
      </w:tr>
      <w:tr w:rsidR="007F6864" w:rsidRPr="001D2AA9" w:rsidTr="002C276A">
        <w:trPr>
          <w:trHeight w:val="10621"/>
        </w:trPr>
        <w:tc>
          <w:tcPr>
            <w:tcW w:w="3795" w:type="dxa"/>
          </w:tcPr>
          <w:p w:rsidR="007F6864" w:rsidRPr="001D2AA9" w:rsidRDefault="007F6864">
            <w:pPr>
              <w:widowControl w:val="0"/>
              <w:tabs>
                <w:tab w:val="left" w:pos="206"/>
              </w:tabs>
              <w:spacing w:line="274" w:lineRule="auto"/>
              <w:ind w:left="75" w:firstLine="3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65" w:type="dxa"/>
          </w:tcPr>
          <w:p w:rsidR="000F0372" w:rsidRPr="00034E89" w:rsidRDefault="000F0372" w:rsidP="00034E89">
            <w:pPr>
              <w:widowControl w:val="0"/>
              <w:ind w:left="119"/>
              <w:rPr>
                <w:i/>
                <w:color w:val="000000" w:themeColor="text1"/>
                <w:sz w:val="24"/>
                <w:szCs w:val="24"/>
              </w:rPr>
            </w:pPr>
            <w:r w:rsidRPr="00034E89">
              <w:rPr>
                <w:i/>
                <w:color w:val="000000" w:themeColor="text1"/>
                <w:sz w:val="24"/>
                <w:szCs w:val="24"/>
              </w:rPr>
              <w:t>Програмнірезультати, визначені стандартом вищоїосвіти.</w:t>
            </w:r>
          </w:p>
          <w:p w:rsidR="000F0372" w:rsidRPr="000F0372" w:rsidRDefault="004C0256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РН01. Застосовувати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набуті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знання і розуміння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предметної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області та сфери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 у практичних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ситуаціях.</w:t>
            </w:r>
          </w:p>
          <w:p w:rsidR="000F0372" w:rsidRPr="000F0372" w:rsidRDefault="004C0256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РН02. Вільно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спілкуватися державною та іноземною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мовами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усно і письмово з професійних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питань, формувати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 xml:space="preserve">різні </w:t>
            </w:r>
            <w:r>
              <w:rPr>
                <w:color w:val="000000" w:themeColor="text1"/>
                <w:sz w:val="24"/>
                <w:szCs w:val="24"/>
              </w:rPr>
              <w:t>типи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 xml:space="preserve"> документів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спрямування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згідно з вимогами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культури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усного і писемного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мовлення.</w:t>
            </w:r>
          </w:p>
          <w:p w:rsidR="000F0372" w:rsidRPr="000F0372" w:rsidRDefault="004C0256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РН03. Збирати та аналізувати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інформацію для обґрунтування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дизайнерського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проєкту, застосовувати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теорію і методику дизайну, фахову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термінологію (за професійним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спрямуванням), основи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наукових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досліджень.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РН04.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Визначати мету, завдання та етапи</w:t>
            </w:r>
            <w:r w:rsidR="004C02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проєктування.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РН05. Розуміти і сумлінно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виконувати свою частину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роботи в команді; визначати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пріоритети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професійної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РН06. Усвідомлювати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відповідальність за якість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виконуваних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робіт, забезпечувати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виконання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завдання на високому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професійному</w:t>
            </w:r>
            <w:r w:rsidR="002912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рівні.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РН07. Аналізувати, стилізувати, інтерпретувати та трансформувати</w:t>
            </w:r>
            <w:r w:rsidR="000116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обєкти для розроблення</w:t>
            </w:r>
            <w:r w:rsidR="000116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художньо-проєктних</w:t>
            </w:r>
            <w:r w:rsidR="000116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рішень.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РН08. Оцінювати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обєкт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проєктування, технологічні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процеси в контексті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проєктного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завдання, формувати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художньо-проєктну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концепцію.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РН09. Створювати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обєкти дизайну засобами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проєктно-графічного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моделювання.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РН10. Визначати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функціональну та естетичну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специфіку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формотворчих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засобів дизайну в комунікативному</w:t>
            </w:r>
            <w:r w:rsidR="00C55D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просторі.</w:t>
            </w:r>
          </w:p>
          <w:p w:rsidR="000F0372" w:rsidRPr="000F0372" w:rsidRDefault="0004150F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РН11. Розробляти</w:t>
            </w:r>
            <w:r w:rsidR="005D71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композиційне</w:t>
            </w:r>
            <w:r w:rsidR="005D71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вирішення</w:t>
            </w:r>
            <w:r w:rsidR="005D71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обєктів дизайну у відповідних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техніках і матеріалах.</w:t>
            </w:r>
          </w:p>
          <w:p w:rsidR="000F0372" w:rsidRPr="000F0372" w:rsidRDefault="003516C4" w:rsidP="003516C4">
            <w:pPr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 xml:space="preserve">РН12. </w:t>
            </w:r>
            <w:r w:rsidR="00BB186A" w:rsidRPr="00BB186A">
              <w:rPr>
                <w:color w:val="000000"/>
                <w:sz w:val="24"/>
                <w:szCs w:val="24"/>
              </w:rPr>
              <w:t>Дотримуватися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B186A" w:rsidRPr="00BB186A">
              <w:rPr>
                <w:color w:val="000000"/>
                <w:sz w:val="24"/>
                <w:szCs w:val="24"/>
              </w:rPr>
              <w:t>стандартів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B186A" w:rsidRPr="00BB186A">
              <w:rPr>
                <w:color w:val="000000"/>
                <w:sz w:val="24"/>
                <w:szCs w:val="24"/>
              </w:rPr>
              <w:t>проектування та технологій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B186A" w:rsidRPr="00BB186A">
              <w:rPr>
                <w:color w:val="000000"/>
                <w:sz w:val="24"/>
                <w:szCs w:val="24"/>
              </w:rPr>
              <w:t>виготовлення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B186A" w:rsidRPr="00BB186A">
              <w:rPr>
                <w:color w:val="000000"/>
                <w:sz w:val="24"/>
                <w:szCs w:val="24"/>
              </w:rPr>
              <w:t>об’єктів дизайну у професійній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B186A" w:rsidRPr="00BB186A">
              <w:rPr>
                <w:color w:val="000000"/>
                <w:sz w:val="24"/>
                <w:szCs w:val="24"/>
              </w:rPr>
              <w:t>діяльності.</w:t>
            </w:r>
          </w:p>
          <w:p w:rsidR="000F0372" w:rsidRPr="000F0372" w:rsidRDefault="00221607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РН13. Знати надбання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національної та всесвітньої культурно-мистецької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спадщини, розвивати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екокультуру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засобами дизайну.</w:t>
            </w:r>
          </w:p>
          <w:p w:rsidR="000F0372" w:rsidRPr="000F0372" w:rsidRDefault="004E20A8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РН14. Використовувати у професійній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 прояви української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ментальності, історичної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памяті, національної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самоіндефікації та творчого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самовираження; застосовувати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історичний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творчий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досвід, а також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успішні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українські та закорданні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художні практики.</w:t>
            </w:r>
          </w:p>
          <w:p w:rsidR="000F0372" w:rsidRPr="000F0372" w:rsidRDefault="004E20A8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РН15. Розуміти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українські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етнокультурні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традиції у стильових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вирішеннях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обєктів дизайну, враховувати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регіональні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особливості</w:t>
            </w:r>
            <w:r w:rsidR="00E717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 xml:space="preserve">етнодизайну у мистецьких практиках. </w:t>
            </w:r>
          </w:p>
          <w:p w:rsidR="000F0372" w:rsidRPr="000F0372" w:rsidRDefault="009C2DCD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РН16. Враховувати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властивості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матеріалів та конструктивних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побудов, застосовувати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новітні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технології у професійній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діяльності.</w:t>
            </w:r>
          </w:p>
          <w:p w:rsidR="000F0372" w:rsidRPr="000F0372" w:rsidRDefault="009C2DCD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РН17. Застосовувати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сучасне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загальне та спеціалізоване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програмне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забезпечення у професійній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 (за спеціалізаціями).</w:t>
            </w:r>
          </w:p>
          <w:p w:rsidR="000F0372" w:rsidRPr="000F0372" w:rsidRDefault="009C2DCD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РН18. Відображати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морфологічні, стильові та кольоро-фактурні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властивості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обєктів дизайну.</w:t>
            </w:r>
          </w:p>
          <w:p w:rsidR="000F0372" w:rsidRPr="000F0372" w:rsidRDefault="009C2DCD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РН19. Розробляти та представляти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результати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роботи у професійному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середовищі, розуміти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етапи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досягнення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успіху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професійній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карєрі, враховувати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сучасні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тенденції ринку праці, проводити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дослідження ринку, обирати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відповідну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бізнес-модель і розробляти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бізнес-план професійної</w:t>
            </w:r>
            <w:r w:rsidR="001308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 у сфері дизайну.</w:t>
            </w:r>
          </w:p>
          <w:p w:rsidR="000F0372" w:rsidRPr="00034E89" w:rsidRDefault="000F0372" w:rsidP="00034E89">
            <w:pPr>
              <w:widowControl w:val="0"/>
              <w:ind w:left="119"/>
              <w:rPr>
                <w:i/>
                <w:color w:val="000000" w:themeColor="text1"/>
                <w:sz w:val="24"/>
                <w:szCs w:val="24"/>
              </w:rPr>
            </w:pPr>
            <w:r w:rsidRPr="00034E89">
              <w:rPr>
                <w:i/>
                <w:color w:val="000000" w:themeColor="text1"/>
                <w:sz w:val="24"/>
                <w:szCs w:val="24"/>
              </w:rPr>
              <w:t>Програмнірезультати, визначені закладом вищоїосвіти</w:t>
            </w:r>
          </w:p>
          <w:p w:rsidR="000F0372" w:rsidRPr="000F0372" w:rsidRDefault="000D6D69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РН20. Представляти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результати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діяльності у професійному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середовищі на світовому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рівні.</w:t>
            </w:r>
          </w:p>
          <w:p w:rsidR="000F0372" w:rsidRPr="000F0372" w:rsidRDefault="000D6D69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РН21. Системно мислити, розробляти, формувати та проводити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основні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етапи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проєкту.</w:t>
            </w:r>
          </w:p>
          <w:p w:rsidR="000F0372" w:rsidRPr="000F0372" w:rsidRDefault="000D6D69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РН22. Соціальносвідомо та відповідально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формувати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проєктні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складові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 межах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проєктних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концепцій; володіти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художніми та мистецькими формами соціальної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відповідальності.</w:t>
            </w:r>
          </w:p>
          <w:p w:rsidR="000F0372" w:rsidRPr="000F0372" w:rsidRDefault="00460EA3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РН23. Приймати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обгрунтовані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рішення, оцінювати та забезпечувати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якість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виконуваних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робіт.</w:t>
            </w:r>
          </w:p>
          <w:p w:rsidR="000F0372" w:rsidRPr="000F0372" w:rsidRDefault="00460EA3" w:rsidP="000F0372">
            <w:pPr>
              <w:widowControl w:val="0"/>
              <w:ind w:left="11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РН24. Володіти формами соціальної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відповідальності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управління в галузі дизайну, обирати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певну модель поведінки при спілкуванні з представниками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інших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професійних групп різного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рівня.</w:t>
            </w:r>
          </w:p>
          <w:p w:rsidR="007F6864" w:rsidRPr="001D2AA9" w:rsidRDefault="00583929" w:rsidP="000F0372">
            <w:pPr>
              <w:widowControl w:val="0"/>
              <w:ind w:left="11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РН25. Знати види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об</w:t>
            </w:r>
            <w:r w:rsidRPr="00583929">
              <w:rPr>
                <w:color w:val="000000" w:themeColor="text1"/>
                <w:sz w:val="24"/>
                <w:szCs w:val="24"/>
              </w:rPr>
              <w:t>’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єктів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інтелектуальної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власності; володіти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базовими методиками захисту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інтелектуальної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власності; застосовувати на практиці правила оформлення прав інтелектуальної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0372" w:rsidRPr="000F0372">
              <w:rPr>
                <w:color w:val="000000" w:themeColor="text1"/>
                <w:sz w:val="24"/>
                <w:szCs w:val="24"/>
              </w:rPr>
              <w:t>власності.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rPr>
                <w:color w:val="000000"/>
                <w:sz w:val="24"/>
                <w:szCs w:val="24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lastRenderedPageBreak/>
              <w:t>1.8. Ресурсне</w:t>
            </w:r>
            <w:r w:rsidR="00583389">
              <w:rPr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r w:rsidR="00583389">
              <w:rPr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реалізації</w:t>
            </w:r>
            <w:r w:rsidR="00583389">
              <w:rPr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D2AA9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програми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256089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6089">
              <w:rPr>
                <w:b/>
                <w:color w:val="000000" w:themeColor="text1"/>
                <w:sz w:val="24"/>
                <w:szCs w:val="24"/>
              </w:rPr>
              <w:t>Кадрове</w:t>
            </w:r>
            <w:r w:rsidR="004911A4" w:rsidRPr="002560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6089">
              <w:rPr>
                <w:b/>
                <w:color w:val="000000" w:themeColor="text1"/>
                <w:sz w:val="24"/>
                <w:szCs w:val="24"/>
              </w:rPr>
              <w:t>забезпечення</w:t>
            </w:r>
          </w:p>
        </w:tc>
        <w:tc>
          <w:tcPr>
            <w:tcW w:w="5865" w:type="dxa"/>
          </w:tcPr>
          <w:p w:rsidR="007F6864" w:rsidRPr="006B1207" w:rsidRDefault="50973045" w:rsidP="50973045">
            <w:pPr>
              <w:widowControl w:val="0"/>
              <w:spacing w:line="274" w:lineRule="auto"/>
              <w:ind w:left="75"/>
              <w:jc w:val="both"/>
              <w:rPr>
                <w:sz w:val="24"/>
                <w:szCs w:val="24"/>
                <w:lang w:val="uk-UA"/>
              </w:rPr>
            </w:pPr>
            <w:r w:rsidRPr="006B1207">
              <w:rPr>
                <w:sz w:val="24"/>
                <w:szCs w:val="24"/>
                <w:lang w:val="uk-UA"/>
              </w:rPr>
              <w:t xml:space="preserve">Кожний освітній компонент освітньої програми забезпечений науково-педагогічними працівниками з урахуванням відповідності їх освітньої та/або професійної кваліфікації. 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діяльності. Науково-педагогічні працівники обов’язково підвищують свою кваліфікацію відповідно до нормативних вимог </w:t>
            </w:r>
            <w:r w:rsidRPr="006B1207">
              <w:rPr>
                <w:sz w:val="24"/>
                <w:szCs w:val="24"/>
                <w:lang w:val="uk-UA"/>
              </w:rPr>
              <w:lastRenderedPageBreak/>
              <w:t>та впроваджують результати стажування і наукової діяльності в освітній процес.</w:t>
            </w:r>
          </w:p>
          <w:p w:rsidR="007F6864" w:rsidRPr="006B1207" w:rsidRDefault="50973045">
            <w:pPr>
              <w:widowControl w:val="0"/>
              <w:spacing w:line="273" w:lineRule="auto"/>
              <w:ind w:left="80"/>
              <w:jc w:val="both"/>
              <w:rPr>
                <w:sz w:val="24"/>
                <w:szCs w:val="24"/>
              </w:rPr>
            </w:pPr>
            <w:r w:rsidRPr="006B1207">
              <w:rPr>
                <w:sz w:val="24"/>
                <w:szCs w:val="24"/>
              </w:rPr>
              <w:t>До проведення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аудиторних занять залучаються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професіонали-практики, роботодавці та їх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представники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переважно для проведення занять із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професійно-орієнтованих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дисциплін. Залучення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практичних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працівників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підприємств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здійснюється на підставі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угод, меморандумів про співпрацю, за письмовим та усним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запрошенням.</w:t>
            </w:r>
          </w:p>
          <w:p w:rsidR="006C541B" w:rsidRPr="006B1207" w:rsidRDefault="50973045" w:rsidP="006B1207">
            <w:pPr>
              <w:widowControl w:val="0"/>
              <w:spacing w:line="273" w:lineRule="auto"/>
              <w:ind w:left="80"/>
              <w:jc w:val="both"/>
              <w:rPr>
                <w:sz w:val="24"/>
                <w:szCs w:val="24"/>
              </w:rPr>
            </w:pPr>
            <w:r w:rsidRPr="006B1207">
              <w:rPr>
                <w:sz w:val="24"/>
                <w:szCs w:val="24"/>
              </w:rPr>
              <w:t>Щосеместрове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централізоване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опитування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здобувачів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вищої освіти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дозволяє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визначити</w:t>
            </w:r>
            <w:r w:rsidR="006B1207" w:rsidRPr="006B1207">
              <w:rPr>
                <w:sz w:val="24"/>
                <w:szCs w:val="24"/>
              </w:rPr>
              <w:t xml:space="preserve">, </w:t>
            </w:r>
            <w:r w:rsidRPr="006B1207">
              <w:rPr>
                <w:sz w:val="24"/>
                <w:szCs w:val="24"/>
              </w:rPr>
              <w:t>працівників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яких служб підприємств та їхні</w:t>
            </w:r>
            <w:r w:rsidR="006B1207" w:rsidRPr="006B1207">
              <w:rPr>
                <w:sz w:val="24"/>
                <w:szCs w:val="24"/>
              </w:rPr>
              <w:t>х</w:t>
            </w:r>
            <w:r w:rsidRPr="006B1207">
              <w:rPr>
                <w:sz w:val="24"/>
                <w:szCs w:val="24"/>
              </w:rPr>
              <w:t xml:space="preserve"> структур вони хотіли б бачити на заняттях. При цьому за бажанням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здобувачів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вищої освіти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обирається тема для обговорення (в рамках освітніх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компонентів), формат проведення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такої зустрічі, методи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проведення</w:t>
            </w:r>
            <w:r w:rsidR="006B1207" w:rsidRPr="006B1207">
              <w:rPr>
                <w:sz w:val="24"/>
                <w:szCs w:val="24"/>
              </w:rPr>
              <w:t xml:space="preserve"> </w:t>
            </w:r>
            <w:r w:rsidRPr="006B1207">
              <w:rPr>
                <w:sz w:val="24"/>
                <w:szCs w:val="24"/>
              </w:rPr>
              <w:t>заняття.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4747B6" w:rsidRDefault="50973045" w:rsidP="50973045">
            <w:pPr>
              <w:widowControl w:val="0"/>
              <w:spacing w:after="60"/>
              <w:jc w:val="left"/>
              <w:rPr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B0A3D">
              <w:rPr>
                <w:b/>
                <w:color w:val="000000" w:themeColor="text1"/>
                <w:sz w:val="24"/>
                <w:szCs w:val="24"/>
              </w:rPr>
              <w:lastRenderedPageBreak/>
              <w:t>Матеріально-технічне</w:t>
            </w:r>
            <w:r w:rsidR="007B0A3D" w:rsidRPr="007B0A3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0A3D">
              <w:rPr>
                <w:b/>
                <w:color w:val="000000" w:themeColor="text1"/>
                <w:sz w:val="24"/>
                <w:szCs w:val="24"/>
              </w:rPr>
              <w:t>забезпечення</w:t>
            </w:r>
          </w:p>
        </w:tc>
        <w:tc>
          <w:tcPr>
            <w:tcW w:w="5865" w:type="dxa"/>
          </w:tcPr>
          <w:p w:rsidR="007F6864" w:rsidRPr="004747B6" w:rsidRDefault="50973045" w:rsidP="50973045">
            <w:pPr>
              <w:widowControl w:val="0"/>
              <w:spacing w:line="274" w:lineRule="auto"/>
              <w:ind w:left="7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747B6">
              <w:rPr>
                <w:sz w:val="24"/>
                <w:szCs w:val="24"/>
                <w:lang w:val="uk-UA"/>
              </w:rPr>
              <w:t>Відповідає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технологічним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вимогам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="00C24E00" w:rsidRPr="004747B6">
              <w:rPr>
                <w:sz w:val="24"/>
                <w:szCs w:val="24"/>
                <w:lang w:val="uk-UA"/>
              </w:rPr>
              <w:t>Ліцензійних умов провадження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освітньої діяльності </w:t>
            </w:r>
            <w:r w:rsidRPr="004747B6">
              <w:rPr>
                <w:sz w:val="24"/>
                <w:szCs w:val="24"/>
                <w:lang w:val="uk-UA"/>
              </w:rPr>
              <w:t>щодо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забезпечення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провадження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освітньої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діяльності у сфері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вищоїо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  <w:lang w:val="uk-UA"/>
              </w:rPr>
              <w:t>світи.</w:t>
            </w:r>
          </w:p>
          <w:p w:rsidR="007F6864" w:rsidRPr="004747B6" w:rsidRDefault="50973045">
            <w:pPr>
              <w:widowControl w:val="0"/>
              <w:spacing w:line="273" w:lineRule="auto"/>
              <w:ind w:left="80"/>
              <w:jc w:val="both"/>
              <w:rPr>
                <w:sz w:val="24"/>
                <w:szCs w:val="24"/>
              </w:rPr>
            </w:pPr>
            <w:r w:rsidRPr="004747B6">
              <w:rPr>
                <w:sz w:val="24"/>
                <w:szCs w:val="24"/>
              </w:rPr>
              <w:t>Забезпеченість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приміщеннями для проведення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навчальних занять та контрольних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заходів – не менше 2,4 кв.</w:t>
            </w:r>
            <w:r w:rsidR="00BB4B25" w:rsidRPr="004747B6">
              <w:rPr>
                <w:sz w:val="24"/>
                <w:szCs w:val="24"/>
                <w:lang w:val="uk-UA"/>
              </w:rPr>
              <w:t> </w:t>
            </w:r>
            <w:r w:rsidRPr="004747B6">
              <w:rPr>
                <w:sz w:val="24"/>
                <w:szCs w:val="24"/>
              </w:rPr>
              <w:t>м на одну особу здобувачів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вищої освіти.</w:t>
            </w:r>
          </w:p>
          <w:p w:rsidR="007F6864" w:rsidRPr="004747B6" w:rsidRDefault="50973045">
            <w:pPr>
              <w:widowControl w:val="0"/>
              <w:spacing w:line="273" w:lineRule="auto"/>
              <w:ind w:left="80"/>
              <w:jc w:val="both"/>
              <w:rPr>
                <w:sz w:val="24"/>
                <w:szCs w:val="24"/>
              </w:rPr>
            </w:pPr>
            <w:r w:rsidRPr="004747B6">
              <w:rPr>
                <w:sz w:val="24"/>
                <w:szCs w:val="24"/>
              </w:rPr>
              <w:t>Наявність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соціально-побутової інфраструктури: бібліотеки, у т.ч. читального залу, пунктів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харчування, актового залу, конференц-залів, музеїв, світлиця, етно-кабінет, лінгафоні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кабінети, спортивного залу, стадіону та спортивних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майданчиків, басейнів, місця для відпочинку, пандусів.</w:t>
            </w:r>
          </w:p>
          <w:p w:rsidR="007F6864" w:rsidRPr="004747B6" w:rsidRDefault="50973045" w:rsidP="00C1748B">
            <w:pPr>
              <w:widowControl w:val="0"/>
              <w:spacing w:line="273" w:lineRule="auto"/>
              <w:ind w:left="80"/>
              <w:jc w:val="both"/>
              <w:rPr>
                <w:sz w:val="24"/>
                <w:szCs w:val="24"/>
              </w:rPr>
            </w:pPr>
            <w:r w:rsidRPr="004747B6">
              <w:rPr>
                <w:sz w:val="24"/>
                <w:szCs w:val="24"/>
              </w:rPr>
              <w:t>Забезпеченість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здобувачів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вищої освіти</w:t>
            </w:r>
            <w:r w:rsidR="004747B6" w:rsidRPr="004747B6">
              <w:rPr>
                <w:sz w:val="24"/>
                <w:szCs w:val="24"/>
                <w:lang w:val="uk-UA"/>
              </w:rPr>
              <w:t xml:space="preserve"> </w:t>
            </w:r>
            <w:r w:rsidRPr="004747B6">
              <w:rPr>
                <w:sz w:val="24"/>
                <w:szCs w:val="24"/>
              </w:rPr>
              <w:t>гуртожитком – 100% потреби.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E573D3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E573D3">
              <w:rPr>
                <w:b/>
                <w:color w:val="000000" w:themeColor="text1"/>
                <w:sz w:val="24"/>
                <w:szCs w:val="24"/>
              </w:rPr>
              <w:t>Інформаційне та навчально-методичнезабезпечення</w:t>
            </w:r>
          </w:p>
        </w:tc>
        <w:tc>
          <w:tcPr>
            <w:tcW w:w="58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6864" w:rsidRPr="00D8724E" w:rsidRDefault="50973045">
            <w:pPr>
              <w:widowControl w:val="0"/>
              <w:spacing w:line="274" w:lineRule="auto"/>
              <w:ind w:left="100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Відповідає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технологічним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вимогам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="00C24E00" w:rsidRPr="00D8724E">
              <w:rPr>
                <w:sz w:val="24"/>
                <w:szCs w:val="24"/>
              </w:rPr>
              <w:t>Ліцензійних умов провадження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="00C24E00" w:rsidRPr="00D8724E">
              <w:rPr>
                <w:sz w:val="24"/>
                <w:szCs w:val="24"/>
              </w:rPr>
              <w:t>освітньої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="00C24E00" w:rsidRPr="00D8724E">
              <w:rPr>
                <w:sz w:val="24"/>
                <w:szCs w:val="24"/>
              </w:rPr>
              <w:t>діяльності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щодо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забезпечення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провадження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освітньої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діяльності у сфері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вищої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освіти.</w:t>
            </w:r>
          </w:p>
          <w:p w:rsidR="007F6864" w:rsidRPr="00D8724E" w:rsidRDefault="50973045">
            <w:pPr>
              <w:widowControl w:val="0"/>
              <w:spacing w:line="273" w:lineRule="auto"/>
              <w:ind w:left="60"/>
              <w:jc w:val="both"/>
              <w:rPr>
                <w:sz w:val="24"/>
                <w:szCs w:val="24"/>
              </w:rPr>
            </w:pPr>
            <w:r w:rsidRPr="00D8724E">
              <w:rPr>
                <w:b/>
                <w:bCs/>
                <w:sz w:val="24"/>
                <w:szCs w:val="24"/>
              </w:rPr>
              <w:t>Інформаційнезабезпечення</w:t>
            </w:r>
            <w:r w:rsidRPr="00D8724E">
              <w:rPr>
                <w:sz w:val="24"/>
                <w:szCs w:val="24"/>
              </w:rPr>
              <w:t>.</w:t>
            </w:r>
          </w:p>
          <w:p w:rsidR="007F6864" w:rsidRPr="00D8724E" w:rsidRDefault="50973045">
            <w:pPr>
              <w:widowControl w:val="0"/>
              <w:spacing w:line="273" w:lineRule="auto"/>
              <w:ind w:left="60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Забезпеченість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бібліотек фондом вітчизняних та закордонних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фахових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періодичних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видань не менше як чотири</w:t>
            </w:r>
            <w:r w:rsidR="00917642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найменування.</w:t>
            </w:r>
          </w:p>
          <w:p w:rsidR="007F6864" w:rsidRPr="00D8724E" w:rsidRDefault="50973045">
            <w:pPr>
              <w:widowControl w:val="0"/>
              <w:spacing w:line="273" w:lineRule="auto"/>
              <w:ind w:left="60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Наявність: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доступу до баз даних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періодичних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наукових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виданьанглійськоюмовою;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офіційного веб-сайту (</w:t>
            </w:r>
            <w:hyperlink r:id="rId11">
              <w:r w:rsidRPr="00D8724E">
                <w:rPr>
                  <w:sz w:val="24"/>
                  <w:szCs w:val="24"/>
                  <w:u w:val="single"/>
                </w:rPr>
                <w:t>http://ust.edu.ua/</w:t>
              </w:r>
            </w:hyperlink>
            <w:r w:rsidRPr="00D8724E">
              <w:rPr>
                <w:sz w:val="24"/>
                <w:szCs w:val="24"/>
              </w:rPr>
              <w:t>;</w:t>
            </w:r>
            <w:hyperlink r:id="rId12"/>
            <w:hyperlink r:id="rId13"/>
            <w:r w:rsidR="001F419C">
              <w:rPr>
                <w:lang w:val="uk-UA"/>
              </w:rPr>
              <w:t xml:space="preserve"> </w:t>
            </w:r>
            <w:r w:rsidRPr="00D8724E">
              <w:rPr>
                <w:sz w:val="24"/>
                <w:szCs w:val="24"/>
                <w:u w:val="single"/>
              </w:rPr>
              <w:t>https://pgasa.dp.ua/</w:t>
            </w:r>
            <w:r w:rsidRPr="00D8724E">
              <w:rPr>
                <w:sz w:val="24"/>
                <w:szCs w:val="24"/>
              </w:rPr>
              <w:t>) (українською та англійською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lastRenderedPageBreak/>
              <w:t>мовою);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комп’ютерна мережа університетупідключена до ресурсівScopus та Web of Science;</w:t>
            </w:r>
          </w:p>
          <w:p w:rsidR="007F6864" w:rsidRPr="00D8724E" w:rsidRDefault="6E0CEC23" w:rsidP="6E0CEC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електронного ресурсу закладу освіти, який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містить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навчально-методичні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матеріали з освітніх компонент (</w:t>
            </w:r>
            <w:hyperlink r:id="rId14">
              <w:r w:rsidRPr="00D8724E">
                <w:rPr>
                  <w:sz w:val="24"/>
                  <w:szCs w:val="24"/>
                  <w:u w:val="single"/>
                </w:rPr>
                <w:t>https://library.ust.edu.ua/uk</w:t>
              </w:r>
            </w:hyperlink>
            <w:hyperlink r:id="rId15"/>
            <w:r w:rsidRPr="00D8724E">
              <w:rPr>
                <w:sz w:val="24"/>
                <w:szCs w:val="24"/>
              </w:rPr>
              <w:t>);</w:t>
            </w:r>
          </w:p>
          <w:p w:rsidR="00BB4B25" w:rsidRPr="00D8724E" w:rsidRDefault="00BB4B2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  <w:lang w:val="uk-UA"/>
              </w:rPr>
              <w:t xml:space="preserve">віртуальний читальний зал ННІ </w:t>
            </w:r>
            <w:r w:rsidRPr="00D8724E">
              <w:rPr>
                <w:sz w:val="24"/>
                <w:szCs w:val="24"/>
              </w:rPr>
              <w:t>ПДАБА</w:t>
            </w:r>
            <w:r w:rsidR="009D1215" w:rsidRPr="00D8724E">
              <w:rPr>
                <w:sz w:val="24"/>
                <w:szCs w:val="24"/>
                <w:lang w:val="uk-UA"/>
              </w:rPr>
              <w:t xml:space="preserve"> (</w:t>
            </w:r>
            <w:r w:rsidR="009D1215" w:rsidRPr="00D8724E">
              <w:rPr>
                <w:sz w:val="24"/>
                <w:szCs w:val="24"/>
                <w:u w:val="single"/>
              </w:rPr>
              <w:t>https://pgasa365.sharepoint.com/sites/e-library</w:t>
            </w:r>
            <w:r w:rsidR="009D1215" w:rsidRPr="00D8724E">
              <w:rPr>
                <w:sz w:val="24"/>
                <w:szCs w:val="24"/>
                <w:lang w:val="uk-UA"/>
              </w:rPr>
              <w:t>)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для управління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якістю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освітньої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діяльності в ННІ ПДАБА створена інформаційна система АСУ-ЗВО «СИГМА».</w:t>
            </w:r>
          </w:p>
          <w:p w:rsidR="007F6864" w:rsidRPr="00D8724E" w:rsidRDefault="50973045">
            <w:pPr>
              <w:widowControl w:val="0"/>
              <w:spacing w:line="273" w:lineRule="auto"/>
              <w:ind w:left="60"/>
              <w:jc w:val="both"/>
              <w:rPr>
                <w:sz w:val="24"/>
                <w:szCs w:val="24"/>
              </w:rPr>
            </w:pPr>
            <w:r w:rsidRPr="00D8724E">
              <w:rPr>
                <w:b/>
                <w:bCs/>
                <w:sz w:val="24"/>
                <w:szCs w:val="24"/>
              </w:rPr>
              <w:t>Навчально-методичнезабезпечення</w:t>
            </w:r>
            <w:r w:rsidRPr="00D8724E">
              <w:rPr>
                <w:sz w:val="24"/>
                <w:szCs w:val="24"/>
              </w:rPr>
              <w:t>.</w:t>
            </w:r>
          </w:p>
          <w:p w:rsidR="007F6864" w:rsidRPr="00D8724E" w:rsidRDefault="50973045">
            <w:pPr>
              <w:widowControl w:val="0"/>
              <w:spacing w:line="273" w:lineRule="auto"/>
              <w:ind w:left="60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Наявність: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 xml:space="preserve">освітньоїпрограми;  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навчального плану;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робочої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програми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навчальної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дисципліни (сілабусу) з кожної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освітньої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компоненти;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робочих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програм практик;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методичного забезпечення для кожної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освітньої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компоненти;</w:t>
            </w:r>
          </w:p>
          <w:p w:rsidR="007F6864" w:rsidRPr="00D8724E" w:rsidRDefault="50973045" w:rsidP="5097304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28"/>
              </w:tabs>
              <w:spacing w:line="269" w:lineRule="auto"/>
              <w:ind w:left="77" w:firstLine="426"/>
              <w:jc w:val="both"/>
              <w:rPr>
                <w:sz w:val="24"/>
                <w:szCs w:val="24"/>
              </w:rPr>
            </w:pPr>
            <w:r w:rsidRPr="00D8724E">
              <w:rPr>
                <w:sz w:val="24"/>
                <w:szCs w:val="24"/>
              </w:rPr>
              <w:t>методичних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матеріалів для проведення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атестації</w:t>
            </w:r>
            <w:r w:rsidR="00D8724E" w:rsidRPr="00D8724E">
              <w:rPr>
                <w:sz w:val="24"/>
                <w:szCs w:val="24"/>
                <w:lang w:val="uk-UA"/>
              </w:rPr>
              <w:t xml:space="preserve"> </w:t>
            </w:r>
            <w:r w:rsidRPr="00D8724E">
              <w:rPr>
                <w:sz w:val="24"/>
                <w:szCs w:val="24"/>
              </w:rPr>
              <w:t>здобувачів.</w:t>
            </w:r>
          </w:p>
        </w:tc>
      </w:tr>
      <w:tr w:rsidR="007F6864" w:rsidRPr="001D2AA9" w:rsidTr="39703BE9">
        <w:trPr>
          <w:trHeight w:val="567"/>
        </w:trPr>
        <w:tc>
          <w:tcPr>
            <w:tcW w:w="9660" w:type="dxa"/>
            <w:gridSpan w:val="2"/>
            <w:vAlign w:val="center"/>
          </w:tcPr>
          <w:p w:rsidR="007F6864" w:rsidRPr="00693F67" w:rsidRDefault="50973045" w:rsidP="50973045">
            <w:pPr>
              <w:widowControl w:val="0"/>
              <w:spacing w:line="274" w:lineRule="auto"/>
              <w:rPr>
                <w:sz w:val="24"/>
                <w:szCs w:val="24"/>
              </w:rPr>
            </w:pPr>
            <w:r w:rsidRPr="00693F67">
              <w:rPr>
                <w:b/>
                <w:bCs/>
                <w:sz w:val="24"/>
                <w:szCs w:val="24"/>
              </w:rPr>
              <w:lastRenderedPageBreak/>
              <w:t>1.9. Академічнамобільність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693F67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693F67">
              <w:rPr>
                <w:b/>
                <w:color w:val="000000" w:themeColor="text1"/>
                <w:sz w:val="24"/>
                <w:szCs w:val="24"/>
              </w:rPr>
              <w:t>Національна</w:t>
            </w:r>
            <w:r w:rsidR="00693F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3F67">
              <w:rPr>
                <w:b/>
                <w:color w:val="000000" w:themeColor="text1"/>
                <w:sz w:val="24"/>
                <w:szCs w:val="24"/>
              </w:rPr>
              <w:t>кредитна</w:t>
            </w:r>
            <w:r w:rsidR="00693F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3F67">
              <w:rPr>
                <w:b/>
                <w:color w:val="000000" w:themeColor="text1"/>
                <w:sz w:val="24"/>
                <w:szCs w:val="24"/>
              </w:rPr>
              <w:t>мобільність</w:t>
            </w:r>
          </w:p>
        </w:tc>
        <w:tc>
          <w:tcPr>
            <w:tcW w:w="5865" w:type="dxa"/>
          </w:tcPr>
          <w:p w:rsidR="007F6864" w:rsidRPr="00693F67" w:rsidRDefault="50973045" w:rsidP="00693F67">
            <w:pPr>
              <w:spacing w:line="269" w:lineRule="auto"/>
              <w:jc w:val="both"/>
              <w:rPr>
                <w:sz w:val="24"/>
                <w:szCs w:val="24"/>
              </w:rPr>
            </w:pPr>
            <w:r w:rsidRPr="00693F67">
              <w:rPr>
                <w:sz w:val="24"/>
                <w:szCs w:val="24"/>
              </w:rPr>
              <w:t>Національна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кредитна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мобільність в УДУНТ забезпечується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співпрацею з провідними ЗВО України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задля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організації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взаємногообміну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здобувачами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освіти, викладачами й адміністративним персоналом. На основі</w:t>
            </w:r>
            <w:r w:rsidR="0020541C">
              <w:rPr>
                <w:sz w:val="24"/>
                <w:szCs w:val="24"/>
                <w:lang w:val="uk-UA"/>
              </w:rPr>
              <w:t xml:space="preserve"> </w:t>
            </w:r>
            <w:r w:rsidRPr="00693F67">
              <w:rPr>
                <w:sz w:val="24"/>
                <w:szCs w:val="24"/>
              </w:rPr>
              <w:t>двосторонніх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договорів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між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Університетом та іншими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університетами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України. Здобувачі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можуть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 xml:space="preserve">брати участь у </w:t>
            </w:r>
            <w:r w:rsidR="00693F67" w:rsidRPr="00693F67">
              <w:rPr>
                <w:sz w:val="24"/>
                <w:szCs w:val="24"/>
              </w:rPr>
              <w:t xml:space="preserve">программах </w:t>
            </w:r>
            <w:r w:rsidRPr="00693F67">
              <w:rPr>
                <w:sz w:val="24"/>
                <w:szCs w:val="24"/>
              </w:rPr>
              <w:t>національної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кредитної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мобільності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згідно з укладеними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угодами про співпрацю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між УДУНТ та іншими закладами вищої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освіти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України з можливістю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перезарахування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результатів</w:t>
            </w:r>
            <w:r w:rsidR="00693F67" w:rsidRPr="00693F67">
              <w:rPr>
                <w:sz w:val="24"/>
                <w:szCs w:val="24"/>
              </w:rPr>
              <w:t xml:space="preserve"> </w:t>
            </w:r>
            <w:r w:rsidRPr="00693F67">
              <w:rPr>
                <w:sz w:val="24"/>
                <w:szCs w:val="24"/>
              </w:rPr>
              <w:t>навчання.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693F67" w:rsidRDefault="50973045" w:rsidP="50973045">
            <w:pPr>
              <w:widowControl w:val="0"/>
              <w:spacing w:line="274" w:lineRule="auto"/>
              <w:jc w:val="left"/>
              <w:rPr>
                <w:b/>
                <w:sz w:val="24"/>
                <w:szCs w:val="24"/>
              </w:rPr>
            </w:pPr>
            <w:r w:rsidRPr="00693F67">
              <w:rPr>
                <w:b/>
                <w:sz w:val="24"/>
                <w:szCs w:val="24"/>
              </w:rPr>
              <w:t>Міжнародна</w:t>
            </w:r>
            <w:r w:rsidR="00693F67">
              <w:rPr>
                <w:b/>
                <w:sz w:val="24"/>
                <w:szCs w:val="24"/>
              </w:rPr>
              <w:t xml:space="preserve"> </w:t>
            </w:r>
            <w:r w:rsidRPr="00693F67">
              <w:rPr>
                <w:b/>
                <w:sz w:val="24"/>
                <w:szCs w:val="24"/>
              </w:rPr>
              <w:t>кредитна</w:t>
            </w:r>
            <w:r w:rsidR="00693F67">
              <w:rPr>
                <w:b/>
                <w:sz w:val="24"/>
                <w:szCs w:val="24"/>
              </w:rPr>
              <w:t xml:space="preserve"> </w:t>
            </w:r>
            <w:r w:rsidRPr="00693F67">
              <w:rPr>
                <w:b/>
                <w:sz w:val="24"/>
                <w:szCs w:val="24"/>
              </w:rPr>
              <w:t>мобільність</w:t>
            </w:r>
          </w:p>
        </w:tc>
        <w:tc>
          <w:tcPr>
            <w:tcW w:w="5865" w:type="dxa"/>
          </w:tcPr>
          <w:p w:rsidR="007F6864" w:rsidRPr="001D2AA9" w:rsidRDefault="50973045">
            <w:pPr>
              <w:widowControl w:val="0"/>
              <w:spacing w:line="274" w:lineRule="auto"/>
              <w:ind w:left="75"/>
              <w:jc w:val="both"/>
              <w:rPr>
                <w:sz w:val="24"/>
                <w:szCs w:val="24"/>
              </w:rPr>
            </w:pPr>
            <w:r w:rsidRPr="001D2AA9">
              <w:rPr>
                <w:sz w:val="24"/>
                <w:szCs w:val="24"/>
              </w:rPr>
              <w:t>Академічна</w:t>
            </w:r>
            <w:r w:rsidR="0020541C">
              <w:rPr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мобільність</w:t>
            </w:r>
            <w:r w:rsidR="0020541C">
              <w:rPr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sz w:val="24"/>
                <w:szCs w:val="24"/>
              </w:rPr>
              <w:t>реалізується</w:t>
            </w:r>
            <w:r w:rsidR="0020541C">
              <w:rPr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sz w:val="24"/>
                <w:szCs w:val="24"/>
              </w:rPr>
              <w:t>відповідно до Закону України «Про вищу</w:t>
            </w:r>
            <w:r w:rsidR="0020541C">
              <w:rPr>
                <w:sz w:val="24"/>
                <w:szCs w:val="24"/>
                <w:lang w:val="uk-UA"/>
              </w:rPr>
              <w:t xml:space="preserve"> </w:t>
            </w:r>
            <w:r w:rsidRPr="001D2AA9">
              <w:rPr>
                <w:sz w:val="24"/>
                <w:szCs w:val="24"/>
              </w:rPr>
              <w:t>освіту», Положення про порядок реалізації права на академічну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мобільність, затвердженого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постановою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Кабінету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Міністрів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України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від 12.08.2015 р. №579 (зі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змінами), Постанови Кабінету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Міністрів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Українивід 13 квітня 2011 р. №411 «Питання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навчання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студентів та стажування (наукового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стажування), аспірантів, ад’юнктів і докторантів, наукових і науково-педагогічних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працівників у провідних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вищих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lastRenderedPageBreak/>
              <w:t>навчальних закладах та наукових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установах за кордоном» (зі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змінами).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Право здобувача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освітньо-професійної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програми на академічну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мобільність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регулюється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Положенням про порядок реалізації права на академічну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мобільність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учасників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освітньогопроцесу УДУНТ від 02.11.2022 року. Право на академічну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мобільність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може бути реалізоване на підставі: міжнародних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договорів про співробітництво в галузі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освіти та науки; міжнародних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програм та проєктів; договорів про співробітництво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між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університетом та іншими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вітчизняними та іноземними закладами вищої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освіти (науковими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установами); власної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ініціативи студента на основі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індивідуальних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запрошень та індивідуальних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договорів. Формами академічної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мобільності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здобувачів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вищої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 xml:space="preserve">освіти є: навчання за </w:t>
            </w:r>
            <w:r w:rsidR="00693F67">
              <w:rPr>
                <w:sz w:val="24"/>
                <w:szCs w:val="24"/>
              </w:rPr>
              <w:t xml:space="preserve">программами </w:t>
            </w:r>
            <w:r w:rsidRPr="001D2AA9">
              <w:rPr>
                <w:sz w:val="24"/>
                <w:szCs w:val="24"/>
              </w:rPr>
              <w:t>академічної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>мобільності; мовне</w:t>
            </w:r>
            <w:r w:rsidR="00693F67">
              <w:rPr>
                <w:sz w:val="24"/>
                <w:szCs w:val="24"/>
              </w:rPr>
              <w:t xml:space="preserve"> </w:t>
            </w:r>
            <w:r w:rsidRPr="001D2AA9">
              <w:rPr>
                <w:sz w:val="24"/>
                <w:szCs w:val="24"/>
              </w:rPr>
              <w:t xml:space="preserve">стажування. </w:t>
            </w:r>
          </w:p>
        </w:tc>
      </w:tr>
      <w:tr w:rsidR="007F6864" w:rsidRPr="001D2AA9" w:rsidTr="39703BE9">
        <w:tc>
          <w:tcPr>
            <w:tcW w:w="3795" w:type="dxa"/>
          </w:tcPr>
          <w:p w:rsidR="007F6864" w:rsidRPr="002C276A" w:rsidRDefault="50973045" w:rsidP="50973045">
            <w:pPr>
              <w:widowControl w:val="0"/>
              <w:spacing w:line="274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2C276A">
              <w:rPr>
                <w:b/>
                <w:color w:val="000000" w:themeColor="text1"/>
                <w:sz w:val="24"/>
                <w:szCs w:val="24"/>
              </w:rPr>
              <w:lastRenderedPageBreak/>
              <w:t>Навчання</w:t>
            </w:r>
            <w:r w:rsidR="002C276A" w:rsidRPr="002C27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276A">
              <w:rPr>
                <w:b/>
                <w:color w:val="000000" w:themeColor="text1"/>
                <w:sz w:val="24"/>
                <w:szCs w:val="24"/>
              </w:rPr>
              <w:t>іноземних</w:t>
            </w:r>
            <w:r w:rsidR="002C276A" w:rsidRPr="002C27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276A">
              <w:rPr>
                <w:b/>
                <w:color w:val="000000" w:themeColor="text1"/>
                <w:sz w:val="24"/>
                <w:szCs w:val="24"/>
              </w:rPr>
              <w:t>здобувачів</w:t>
            </w:r>
            <w:r w:rsidR="002C276A" w:rsidRPr="002C27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276A">
              <w:rPr>
                <w:b/>
                <w:color w:val="000000" w:themeColor="text1"/>
                <w:sz w:val="24"/>
                <w:szCs w:val="24"/>
              </w:rPr>
              <w:t>вищої</w:t>
            </w:r>
            <w:r w:rsidR="002C276A" w:rsidRPr="002C27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276A">
              <w:rPr>
                <w:b/>
                <w:color w:val="000000" w:themeColor="text1"/>
                <w:sz w:val="24"/>
                <w:szCs w:val="24"/>
              </w:rPr>
              <w:t>освіти</w:t>
            </w:r>
          </w:p>
        </w:tc>
        <w:tc>
          <w:tcPr>
            <w:tcW w:w="5865" w:type="dxa"/>
          </w:tcPr>
          <w:p w:rsidR="007F6864" w:rsidRPr="002C276A" w:rsidRDefault="50973045" w:rsidP="50973045">
            <w:pPr>
              <w:widowControl w:val="0"/>
              <w:spacing w:line="274" w:lineRule="auto"/>
              <w:ind w:left="75"/>
              <w:jc w:val="both"/>
              <w:rPr>
                <w:sz w:val="24"/>
                <w:szCs w:val="24"/>
              </w:rPr>
            </w:pPr>
            <w:r w:rsidRPr="002C276A">
              <w:rPr>
                <w:sz w:val="24"/>
                <w:szCs w:val="24"/>
              </w:rPr>
              <w:t>Навчання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іноземних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здобувачів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вищої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освіти проводиться на загальних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умовах. Можлива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додаткова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мовна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 xml:space="preserve">підготовка. </w:t>
            </w:r>
          </w:p>
          <w:p w:rsidR="007F6864" w:rsidRPr="002C276A" w:rsidRDefault="50973045" w:rsidP="50973045">
            <w:pPr>
              <w:widowControl w:val="0"/>
              <w:spacing w:line="274" w:lineRule="auto"/>
              <w:ind w:left="75"/>
              <w:jc w:val="both"/>
              <w:rPr>
                <w:sz w:val="24"/>
                <w:szCs w:val="24"/>
              </w:rPr>
            </w:pPr>
            <w:r w:rsidRPr="002C276A">
              <w:rPr>
                <w:sz w:val="24"/>
                <w:szCs w:val="24"/>
              </w:rPr>
              <w:t>Умови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вступу на освітню</w:t>
            </w:r>
            <w:r w:rsidR="0020541C">
              <w:rPr>
                <w:sz w:val="24"/>
                <w:szCs w:val="24"/>
              </w:rPr>
              <w:t xml:space="preserve"> програм</w:t>
            </w:r>
            <w:r w:rsidRPr="002C276A">
              <w:rPr>
                <w:sz w:val="24"/>
                <w:szCs w:val="24"/>
              </w:rPr>
              <w:t>у</w:t>
            </w:r>
            <w:r w:rsidR="0020541C">
              <w:rPr>
                <w:sz w:val="24"/>
                <w:szCs w:val="24"/>
                <w:lang w:val="uk-UA"/>
              </w:rPr>
              <w:t xml:space="preserve"> </w:t>
            </w:r>
            <w:r w:rsidRPr="002C276A">
              <w:rPr>
                <w:sz w:val="24"/>
                <w:szCs w:val="24"/>
              </w:rPr>
              <w:t>іноземців та осіб без громадянства</w:t>
            </w:r>
            <w:r w:rsidR="002C276A" w:rsidRPr="002C276A">
              <w:rPr>
                <w:sz w:val="24"/>
                <w:szCs w:val="24"/>
              </w:rPr>
              <w:t xml:space="preserve"> </w:t>
            </w:r>
            <w:r w:rsidRPr="002C276A">
              <w:rPr>
                <w:sz w:val="24"/>
                <w:szCs w:val="24"/>
              </w:rPr>
              <w:t>висвітлено у Правилах прийому.</w:t>
            </w:r>
          </w:p>
        </w:tc>
      </w:tr>
    </w:tbl>
    <w:p w:rsidR="007F6864" w:rsidRPr="00AD4FC0" w:rsidRDefault="50973045" w:rsidP="00AD4FC0">
      <w:pPr>
        <w:pageBreakBefore/>
        <w:spacing w:before="240" w:after="120"/>
        <w:ind w:left="425"/>
        <w:jc w:val="both"/>
        <w:rPr>
          <w:b/>
          <w:bCs/>
          <w:sz w:val="28"/>
          <w:szCs w:val="28"/>
        </w:rPr>
      </w:pPr>
      <w:bookmarkStart w:id="1" w:name="bookmark=id.30j0zll"/>
      <w:bookmarkEnd w:id="1"/>
      <w:r w:rsidRPr="00AD4FC0">
        <w:rPr>
          <w:b/>
          <w:bCs/>
          <w:sz w:val="28"/>
          <w:szCs w:val="28"/>
        </w:rPr>
        <w:lastRenderedPageBreak/>
        <w:t>2. Перелік компонент освітньоїпрограми та їхлогічнапослідовність</w:t>
      </w:r>
      <w:bookmarkStart w:id="2" w:name="bookmark=id.1fob9te"/>
      <w:bookmarkEnd w:id="2"/>
    </w:p>
    <w:p w:rsidR="007F6864" w:rsidRPr="00BE4629" w:rsidRDefault="50973045" w:rsidP="50973045">
      <w:pPr>
        <w:ind w:left="426"/>
        <w:rPr>
          <w:b/>
          <w:bCs/>
        </w:rPr>
      </w:pPr>
      <w:r w:rsidRPr="00BE4629">
        <w:rPr>
          <w:b/>
          <w:bCs/>
        </w:rPr>
        <w:t>2.1 Переліккомпонент</w:t>
      </w:r>
    </w:p>
    <w:tbl>
      <w:tblPr>
        <w:tblStyle w:val="aff4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4513"/>
        <w:gridCol w:w="1537"/>
        <w:gridCol w:w="1926"/>
      </w:tblGrid>
      <w:tr w:rsidR="007F6864" w:rsidRPr="001D2AA9" w:rsidTr="0087609A">
        <w:trPr>
          <w:trHeight w:val="850"/>
        </w:trPr>
        <w:tc>
          <w:tcPr>
            <w:tcW w:w="1652" w:type="dxa"/>
            <w:vAlign w:val="center"/>
          </w:tcPr>
          <w:p w:rsidR="007F6864" w:rsidRPr="001D2AA9" w:rsidRDefault="50973045" w:rsidP="50973045">
            <w:pPr>
              <w:rPr>
                <w:b/>
                <w:bCs/>
                <w:sz w:val="24"/>
                <w:szCs w:val="24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>Код освітньоїкомпоненти</w:t>
            </w:r>
          </w:p>
        </w:tc>
        <w:tc>
          <w:tcPr>
            <w:tcW w:w="4513" w:type="dxa"/>
            <w:vAlign w:val="center"/>
          </w:tcPr>
          <w:p w:rsidR="007F6864" w:rsidRPr="001D2AA9" w:rsidRDefault="50973045" w:rsidP="50973045">
            <w:pPr>
              <w:rPr>
                <w:b/>
                <w:bCs/>
                <w:sz w:val="24"/>
                <w:szCs w:val="24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>Компонентиосвітньоїпрограми</w:t>
            </w:r>
          </w:p>
        </w:tc>
        <w:tc>
          <w:tcPr>
            <w:tcW w:w="1537" w:type="dxa"/>
            <w:vAlign w:val="center"/>
          </w:tcPr>
          <w:p w:rsidR="007F6864" w:rsidRPr="001D2AA9" w:rsidRDefault="50973045" w:rsidP="50973045">
            <w:pPr>
              <w:widowControl w:val="0"/>
              <w:spacing w:after="60" w:line="23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2AA9">
              <w:rPr>
                <w:color w:val="000000" w:themeColor="text1"/>
                <w:sz w:val="24"/>
                <w:szCs w:val="24"/>
              </w:rPr>
              <w:t>Кількістькредитів</w:t>
            </w:r>
          </w:p>
        </w:tc>
        <w:tc>
          <w:tcPr>
            <w:tcW w:w="1926" w:type="dxa"/>
            <w:vAlign w:val="center"/>
          </w:tcPr>
          <w:p w:rsidR="007F6864" w:rsidRPr="001D2AA9" w:rsidRDefault="50973045" w:rsidP="50973045">
            <w:pPr>
              <w:widowControl w:val="0"/>
              <w:spacing w:line="274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D2AA9">
              <w:rPr>
                <w:color w:val="000000" w:themeColor="text1"/>
                <w:sz w:val="24"/>
                <w:szCs w:val="24"/>
                <w:lang w:val="en-US"/>
              </w:rPr>
              <w:t>Формасеместровогоконтролю</w:t>
            </w:r>
          </w:p>
        </w:tc>
      </w:tr>
      <w:tr w:rsidR="007F6864" w:rsidRPr="001D2AA9" w:rsidTr="0087609A">
        <w:trPr>
          <w:trHeight w:val="227"/>
        </w:trPr>
        <w:tc>
          <w:tcPr>
            <w:tcW w:w="1652" w:type="dxa"/>
            <w:vAlign w:val="center"/>
          </w:tcPr>
          <w:p w:rsidR="007F6864" w:rsidRPr="001D2AA9" w:rsidRDefault="004B1553">
            <w:pPr>
              <w:rPr>
                <w:b/>
                <w:sz w:val="24"/>
                <w:szCs w:val="24"/>
              </w:rPr>
            </w:pPr>
            <w:r w:rsidRPr="001D2A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7F6864" w:rsidRPr="001D2AA9" w:rsidRDefault="004B1553">
            <w:pPr>
              <w:rPr>
                <w:b/>
                <w:sz w:val="24"/>
                <w:szCs w:val="24"/>
              </w:rPr>
            </w:pPr>
            <w:r w:rsidRPr="001D2A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7F6864" w:rsidRPr="001D2AA9" w:rsidRDefault="004B1553">
            <w:pPr>
              <w:rPr>
                <w:b/>
                <w:sz w:val="24"/>
                <w:szCs w:val="24"/>
              </w:rPr>
            </w:pPr>
            <w:r w:rsidRPr="001D2A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  <w:vAlign w:val="center"/>
          </w:tcPr>
          <w:p w:rsidR="007F6864" w:rsidRPr="001D2AA9" w:rsidRDefault="004B1553">
            <w:pPr>
              <w:rPr>
                <w:b/>
                <w:sz w:val="24"/>
                <w:szCs w:val="24"/>
              </w:rPr>
            </w:pPr>
            <w:r w:rsidRPr="001D2AA9">
              <w:rPr>
                <w:b/>
                <w:sz w:val="24"/>
                <w:szCs w:val="24"/>
              </w:rPr>
              <w:t>4</w:t>
            </w:r>
          </w:p>
        </w:tc>
      </w:tr>
      <w:tr w:rsidR="007F6864" w:rsidRPr="001D2AA9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7F6864" w:rsidRPr="001D2AA9" w:rsidRDefault="50973045">
            <w:pPr>
              <w:rPr>
                <w:sz w:val="24"/>
                <w:szCs w:val="24"/>
              </w:rPr>
            </w:pPr>
            <w:r w:rsidRPr="001D2AA9">
              <w:rPr>
                <w:b/>
                <w:bCs/>
                <w:color w:val="000000" w:themeColor="text1"/>
                <w:sz w:val="24"/>
                <w:szCs w:val="24"/>
              </w:rPr>
              <w:t>Обов’язковікомпоненти (ОК)</w:t>
            </w:r>
          </w:p>
        </w:tc>
      </w:tr>
      <w:tr w:rsidR="007F6864" w:rsidRPr="001D2AA9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7F6864" w:rsidRPr="003E538A" w:rsidRDefault="00315219" w:rsidP="50973045">
            <w:pPr>
              <w:rPr>
                <w:b/>
                <w:bCs/>
                <w:sz w:val="24"/>
                <w:szCs w:val="24"/>
              </w:rPr>
            </w:pPr>
            <w:r w:rsidRPr="003E538A"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 w:rsidR="50973045" w:rsidRPr="003E538A">
              <w:rPr>
                <w:b/>
                <w:bCs/>
                <w:sz w:val="24"/>
                <w:szCs w:val="24"/>
              </w:rPr>
              <w:t>Цикл загальноїпідготовки</w:t>
            </w:r>
          </w:p>
        </w:tc>
      </w:tr>
      <w:tr w:rsidR="00AA0AB7" w:rsidRPr="001D2AA9" w:rsidTr="0087609A">
        <w:trPr>
          <w:trHeight w:val="340"/>
        </w:trPr>
        <w:tc>
          <w:tcPr>
            <w:tcW w:w="1652" w:type="dxa"/>
            <w:vAlign w:val="center"/>
          </w:tcPr>
          <w:p w:rsidR="00AA0AB7" w:rsidRPr="00AA0AB7" w:rsidRDefault="00AA0AB7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ОК1.1</w:t>
            </w:r>
          </w:p>
        </w:tc>
        <w:tc>
          <w:tcPr>
            <w:tcW w:w="4513" w:type="dxa"/>
            <w:vAlign w:val="center"/>
          </w:tcPr>
          <w:p w:rsidR="00AA0AB7" w:rsidRPr="00AA0AB7" w:rsidRDefault="00AA0AB7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537" w:type="dxa"/>
            <w:vAlign w:val="center"/>
          </w:tcPr>
          <w:p w:rsidR="00AA0AB7" w:rsidRPr="00763C04" w:rsidRDefault="00AA0AB7" w:rsidP="00AA0AB7">
            <w:pPr>
              <w:jc w:val="left"/>
              <w:rPr>
                <w:color w:val="000000" w:themeColor="text1"/>
                <w:sz w:val="22"/>
                <w:szCs w:val="22"/>
                <w:lang w:val="uk-UA"/>
              </w:rPr>
            </w:pPr>
            <w:r w:rsidRPr="00763C04">
              <w:rPr>
                <w:color w:val="000000" w:themeColor="text1"/>
                <w:sz w:val="22"/>
                <w:szCs w:val="22"/>
                <w:lang w:val="uk-UA"/>
              </w:rPr>
              <w:t>Позакредитна</w:t>
            </w:r>
          </w:p>
        </w:tc>
        <w:tc>
          <w:tcPr>
            <w:tcW w:w="1926" w:type="dxa"/>
            <w:vAlign w:val="center"/>
          </w:tcPr>
          <w:p w:rsidR="00AA0AB7" w:rsidRPr="00214A10" w:rsidRDefault="00214A10" w:rsidP="509730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ОК1.2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Історія та культура України</w:t>
            </w:r>
          </w:p>
        </w:tc>
        <w:tc>
          <w:tcPr>
            <w:tcW w:w="1537" w:type="dxa"/>
            <w:vAlign w:val="center"/>
          </w:tcPr>
          <w:p w:rsidR="00214A10" w:rsidRPr="00763C04" w:rsidRDefault="00763C0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214A10" w:rsidRPr="004B238D" w:rsidRDefault="00214A10" w:rsidP="00763C04">
            <w:pPr>
              <w:rPr>
                <w:color w:val="000000" w:themeColor="text1"/>
                <w:sz w:val="24"/>
                <w:szCs w:val="24"/>
              </w:rPr>
            </w:pPr>
            <w:r w:rsidRPr="004B238D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ОК1.3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AA0AB7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Безпека</w:t>
            </w:r>
            <w:r w:rsidRPr="00AA0AB7">
              <w:rPr>
                <w:sz w:val="24"/>
                <w:szCs w:val="24"/>
                <w:lang w:val="uk-UA"/>
              </w:rPr>
              <w:t xml:space="preserve"> </w:t>
            </w:r>
            <w:r w:rsidRPr="00AA0AB7">
              <w:rPr>
                <w:sz w:val="24"/>
                <w:szCs w:val="24"/>
              </w:rPr>
              <w:t>життєдіяльності та охорон</w:t>
            </w:r>
            <w:r w:rsidRPr="00AA0AB7">
              <w:rPr>
                <w:sz w:val="24"/>
                <w:szCs w:val="24"/>
                <w:lang w:val="uk-UA"/>
              </w:rPr>
              <w:t xml:space="preserve">а </w:t>
            </w:r>
            <w:r w:rsidRPr="00AA0AB7">
              <w:rPr>
                <w:sz w:val="24"/>
                <w:szCs w:val="24"/>
              </w:rPr>
              <w:t>праці</w:t>
            </w:r>
          </w:p>
        </w:tc>
        <w:tc>
          <w:tcPr>
            <w:tcW w:w="1537" w:type="dxa"/>
            <w:vAlign w:val="center"/>
          </w:tcPr>
          <w:p w:rsidR="00214A10" w:rsidRPr="00763C04" w:rsidRDefault="00763C0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214A10" w:rsidRPr="008B5475" w:rsidRDefault="00214A10" w:rsidP="00763C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ОК1.4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Філософія</w:t>
            </w:r>
          </w:p>
        </w:tc>
        <w:tc>
          <w:tcPr>
            <w:tcW w:w="1537" w:type="dxa"/>
            <w:vAlign w:val="center"/>
          </w:tcPr>
          <w:p w:rsidR="00214A10" w:rsidRPr="004B238D" w:rsidRDefault="00886BD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1926" w:type="dxa"/>
            <w:vAlign w:val="center"/>
          </w:tcPr>
          <w:p w:rsidR="00214A10" w:rsidRPr="004B238D" w:rsidRDefault="00214A10" w:rsidP="00763C04">
            <w:pPr>
              <w:rPr>
                <w:color w:val="000000" w:themeColor="text1"/>
                <w:sz w:val="24"/>
                <w:szCs w:val="24"/>
              </w:rPr>
            </w:pPr>
            <w:r w:rsidRPr="004B238D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ОК1.5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Українська</w:t>
            </w:r>
            <w:r w:rsidR="00763C04">
              <w:rPr>
                <w:sz w:val="24"/>
                <w:szCs w:val="24"/>
                <w:lang w:val="uk-UA"/>
              </w:rPr>
              <w:t xml:space="preserve"> </w:t>
            </w:r>
            <w:r w:rsidRPr="00AA0AB7">
              <w:rPr>
                <w:sz w:val="24"/>
                <w:szCs w:val="24"/>
              </w:rPr>
              <w:t>мова за професійним</w:t>
            </w:r>
            <w:r w:rsidR="003E538A">
              <w:rPr>
                <w:sz w:val="24"/>
                <w:szCs w:val="24"/>
                <w:lang w:val="uk-UA"/>
              </w:rPr>
              <w:t xml:space="preserve"> </w:t>
            </w:r>
            <w:r w:rsidRPr="00AA0AB7">
              <w:rPr>
                <w:sz w:val="24"/>
                <w:szCs w:val="24"/>
              </w:rPr>
              <w:t>спрямуванням</w:t>
            </w:r>
          </w:p>
        </w:tc>
        <w:tc>
          <w:tcPr>
            <w:tcW w:w="1537" w:type="dxa"/>
            <w:vAlign w:val="center"/>
          </w:tcPr>
          <w:p w:rsidR="00214A10" w:rsidRPr="00763C04" w:rsidRDefault="00763C04">
            <w:pPr>
              <w:rPr>
                <w:sz w:val="24"/>
                <w:szCs w:val="24"/>
                <w:lang w:val="uk-UA"/>
              </w:rPr>
            </w:pPr>
            <w:r w:rsidRPr="00763C04"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1926" w:type="dxa"/>
            <w:vAlign w:val="center"/>
          </w:tcPr>
          <w:p w:rsidR="00214A10" w:rsidRPr="004B238D" w:rsidRDefault="00214A10" w:rsidP="00763C04">
            <w:pPr>
              <w:rPr>
                <w:color w:val="000000" w:themeColor="text1"/>
                <w:sz w:val="24"/>
                <w:szCs w:val="24"/>
              </w:rPr>
            </w:pPr>
            <w:r w:rsidRPr="004B238D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ОК1.6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Іноземна</w:t>
            </w:r>
            <w:r w:rsidR="003E538A">
              <w:rPr>
                <w:sz w:val="24"/>
                <w:szCs w:val="24"/>
                <w:lang w:val="uk-UA"/>
              </w:rPr>
              <w:t xml:space="preserve"> </w:t>
            </w:r>
            <w:r w:rsidRPr="00AA0AB7">
              <w:rPr>
                <w:sz w:val="24"/>
                <w:szCs w:val="24"/>
              </w:rPr>
              <w:t>мова за професійним</w:t>
            </w:r>
            <w:r w:rsidR="003E538A">
              <w:rPr>
                <w:sz w:val="24"/>
                <w:szCs w:val="24"/>
                <w:lang w:val="uk-UA"/>
              </w:rPr>
              <w:t xml:space="preserve"> </w:t>
            </w:r>
            <w:r w:rsidRPr="00AA0AB7">
              <w:rPr>
                <w:sz w:val="24"/>
                <w:szCs w:val="24"/>
              </w:rPr>
              <w:t>спрямуванням</w:t>
            </w:r>
          </w:p>
        </w:tc>
        <w:tc>
          <w:tcPr>
            <w:tcW w:w="1537" w:type="dxa"/>
            <w:vAlign w:val="center"/>
          </w:tcPr>
          <w:p w:rsidR="00214A10" w:rsidRPr="004B238D" w:rsidRDefault="00886BD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  <w:vAlign w:val="center"/>
          </w:tcPr>
          <w:p w:rsidR="00214A10" w:rsidRPr="004B238D" w:rsidRDefault="00214A10" w:rsidP="00763C04">
            <w:pPr>
              <w:rPr>
                <w:color w:val="000000" w:themeColor="text1"/>
                <w:sz w:val="24"/>
                <w:szCs w:val="24"/>
              </w:rPr>
            </w:pPr>
            <w:r w:rsidRPr="004B238D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ОК1.7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537" w:type="dxa"/>
            <w:vAlign w:val="center"/>
          </w:tcPr>
          <w:p w:rsidR="00214A10" w:rsidRPr="004B238D" w:rsidRDefault="00763C0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214A10" w:rsidRPr="004B238D" w:rsidRDefault="00214A10" w:rsidP="00763C04">
            <w:pPr>
              <w:rPr>
                <w:color w:val="000000" w:themeColor="text1"/>
                <w:sz w:val="24"/>
                <w:szCs w:val="24"/>
              </w:rPr>
            </w:pPr>
            <w:r w:rsidRPr="004B238D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AA0AB7" w:rsidRDefault="00214A10">
            <w:pPr>
              <w:rPr>
                <w:sz w:val="24"/>
                <w:szCs w:val="24"/>
                <w:lang w:val="uk-UA"/>
              </w:rPr>
            </w:pPr>
            <w:r w:rsidRPr="00AA0AB7">
              <w:rPr>
                <w:sz w:val="24"/>
                <w:szCs w:val="24"/>
              </w:rPr>
              <w:t>ОК1.8</w:t>
            </w:r>
          </w:p>
        </w:tc>
        <w:tc>
          <w:tcPr>
            <w:tcW w:w="4513" w:type="dxa"/>
            <w:vAlign w:val="center"/>
          </w:tcPr>
          <w:p w:rsidR="00214A10" w:rsidRPr="00AA0AB7" w:rsidRDefault="00214A10" w:rsidP="00763C04">
            <w:pPr>
              <w:jc w:val="left"/>
              <w:rPr>
                <w:sz w:val="24"/>
                <w:szCs w:val="24"/>
              </w:rPr>
            </w:pPr>
            <w:r w:rsidRPr="00AA0AB7">
              <w:rPr>
                <w:sz w:val="24"/>
                <w:szCs w:val="24"/>
              </w:rPr>
              <w:t>Нариснагеометрія</w:t>
            </w:r>
          </w:p>
        </w:tc>
        <w:tc>
          <w:tcPr>
            <w:tcW w:w="1537" w:type="dxa"/>
            <w:vAlign w:val="center"/>
          </w:tcPr>
          <w:p w:rsidR="00214A10" w:rsidRPr="004B238D" w:rsidRDefault="00763C0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214A10" w:rsidRPr="008B5475" w:rsidRDefault="00214A10" w:rsidP="00763C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2413E6" w:rsidRDefault="00214A1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214A10" w:rsidRPr="002413E6" w:rsidRDefault="00214A10">
            <w:pPr>
              <w:jc w:val="left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14A10" w:rsidRPr="002413E6" w:rsidRDefault="00214A1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14A10" w:rsidRPr="002413E6" w:rsidRDefault="00214A10" w:rsidP="50973045">
            <w:pPr>
              <w:rPr>
                <w:color w:val="002060"/>
                <w:sz w:val="24"/>
                <w:szCs w:val="24"/>
              </w:rPr>
            </w:pPr>
          </w:p>
        </w:tc>
      </w:tr>
      <w:tr w:rsidR="00214A10" w:rsidRPr="001D2AA9" w:rsidTr="0087609A">
        <w:trPr>
          <w:trHeight w:val="340"/>
        </w:trPr>
        <w:tc>
          <w:tcPr>
            <w:tcW w:w="1652" w:type="dxa"/>
            <w:vAlign w:val="center"/>
          </w:tcPr>
          <w:p w:rsidR="00214A10" w:rsidRPr="002413E6" w:rsidRDefault="00214A1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214A10" w:rsidRPr="002413E6" w:rsidRDefault="00214A10" w:rsidP="50973045">
            <w:pPr>
              <w:jc w:val="left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14A10" w:rsidRPr="002413E6" w:rsidRDefault="00214A1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14A10" w:rsidRPr="002413E6" w:rsidRDefault="00214A10" w:rsidP="50973045">
            <w:pPr>
              <w:rPr>
                <w:color w:val="002060"/>
                <w:sz w:val="24"/>
                <w:szCs w:val="24"/>
              </w:rPr>
            </w:pPr>
          </w:p>
        </w:tc>
      </w:tr>
      <w:tr w:rsidR="00214A10" w:rsidRPr="001D2AA9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214A10" w:rsidRPr="004333A8" w:rsidRDefault="00214A10">
            <w:pPr>
              <w:jc w:val="right"/>
              <w:rPr>
                <w:sz w:val="24"/>
                <w:szCs w:val="24"/>
              </w:rPr>
            </w:pPr>
            <w:r w:rsidRPr="004333A8">
              <w:rPr>
                <w:b/>
                <w:bCs/>
                <w:sz w:val="24"/>
                <w:szCs w:val="24"/>
              </w:rPr>
              <w:t>Разом за циклом загальноїпідготовки:</w:t>
            </w:r>
          </w:p>
        </w:tc>
        <w:tc>
          <w:tcPr>
            <w:tcW w:w="3463" w:type="dxa"/>
            <w:gridSpan w:val="2"/>
            <w:vAlign w:val="center"/>
          </w:tcPr>
          <w:p w:rsidR="00214A10" w:rsidRPr="00886BD0" w:rsidRDefault="00886BD0" w:rsidP="009E7859">
            <w:pPr>
              <w:rPr>
                <w:color w:val="002060"/>
                <w:sz w:val="24"/>
                <w:szCs w:val="24"/>
                <w:lang w:val="uk-UA"/>
              </w:rPr>
            </w:pPr>
            <w:r w:rsidRPr="00886BD0">
              <w:rPr>
                <w:b/>
                <w:sz w:val="24"/>
                <w:szCs w:val="24"/>
                <w:lang w:val="uk-UA"/>
              </w:rPr>
              <w:t>26</w:t>
            </w:r>
          </w:p>
        </w:tc>
      </w:tr>
      <w:tr w:rsidR="00214A10" w:rsidRPr="001D2AA9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214A10" w:rsidRPr="00886BD0" w:rsidRDefault="00886BD0" w:rsidP="50973045">
            <w:pPr>
              <w:rPr>
                <w:b/>
                <w:bCs/>
                <w:sz w:val="24"/>
                <w:szCs w:val="24"/>
              </w:rPr>
            </w:pPr>
            <w:r w:rsidRPr="00886BD0">
              <w:rPr>
                <w:b/>
                <w:bCs/>
                <w:sz w:val="24"/>
                <w:szCs w:val="24"/>
                <w:lang w:val="uk-UA"/>
              </w:rPr>
              <w:t xml:space="preserve">ІІ </w:t>
            </w:r>
            <w:r w:rsidR="00214A10" w:rsidRPr="00886BD0">
              <w:rPr>
                <w:b/>
                <w:bCs/>
                <w:sz w:val="24"/>
                <w:szCs w:val="24"/>
              </w:rPr>
              <w:t>Цикл фахової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14A10" w:rsidRPr="00886BD0">
              <w:rPr>
                <w:b/>
                <w:bCs/>
                <w:sz w:val="24"/>
                <w:szCs w:val="24"/>
              </w:rPr>
              <w:t>підготовки</w:t>
            </w:r>
          </w:p>
        </w:tc>
      </w:tr>
      <w:tr w:rsidR="00214A10" w:rsidRPr="001D2AA9" w:rsidTr="00425B28">
        <w:trPr>
          <w:trHeight w:val="340"/>
        </w:trPr>
        <w:tc>
          <w:tcPr>
            <w:tcW w:w="1652" w:type="dxa"/>
          </w:tcPr>
          <w:p w:rsidR="00214A10" w:rsidRPr="003F7CB3" w:rsidRDefault="00EC504B" w:rsidP="00886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886BD0" w:rsidRPr="003F7CB3">
              <w:rPr>
                <w:sz w:val="24"/>
                <w:szCs w:val="24"/>
                <w:lang w:val="uk-UA"/>
              </w:rPr>
              <w:t>К2.1</w:t>
            </w:r>
          </w:p>
        </w:tc>
        <w:tc>
          <w:tcPr>
            <w:tcW w:w="4513" w:type="dxa"/>
          </w:tcPr>
          <w:p w:rsidR="00214A10" w:rsidRPr="003F7CB3" w:rsidRDefault="00886BD0" w:rsidP="00886BD0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 xml:space="preserve">Історія </w:t>
            </w:r>
            <w:r w:rsidR="00214A10" w:rsidRPr="003F7CB3">
              <w:rPr>
                <w:sz w:val="24"/>
                <w:szCs w:val="24"/>
              </w:rPr>
              <w:t xml:space="preserve"> мистецтва</w:t>
            </w:r>
          </w:p>
        </w:tc>
        <w:tc>
          <w:tcPr>
            <w:tcW w:w="1537" w:type="dxa"/>
          </w:tcPr>
          <w:p w:rsidR="00214A10" w:rsidRPr="004333A8" w:rsidRDefault="009961A1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  <w:vAlign w:val="center"/>
          </w:tcPr>
          <w:p w:rsidR="00214A10" w:rsidRPr="008B5475" w:rsidRDefault="00214A10" w:rsidP="50973045">
            <w:pPr>
              <w:rPr>
                <w:color w:val="0070C0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E2232D" w:rsidRPr="001D2AA9" w:rsidTr="00B71AF2">
        <w:trPr>
          <w:trHeight w:val="340"/>
        </w:trPr>
        <w:tc>
          <w:tcPr>
            <w:tcW w:w="1652" w:type="dxa"/>
          </w:tcPr>
          <w:p w:rsidR="00E2232D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E2232D" w:rsidRPr="003F7CB3">
              <w:rPr>
                <w:sz w:val="24"/>
                <w:szCs w:val="24"/>
                <w:lang w:val="uk-UA"/>
              </w:rPr>
              <w:t>К2.2</w:t>
            </w:r>
          </w:p>
        </w:tc>
        <w:tc>
          <w:tcPr>
            <w:tcW w:w="4513" w:type="dxa"/>
            <w:vAlign w:val="center"/>
          </w:tcPr>
          <w:p w:rsidR="00E2232D" w:rsidRPr="003F7CB3" w:rsidRDefault="00E2232D" w:rsidP="00886BD0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Історія дизайну</w:t>
            </w:r>
          </w:p>
        </w:tc>
        <w:tc>
          <w:tcPr>
            <w:tcW w:w="1537" w:type="dxa"/>
          </w:tcPr>
          <w:p w:rsidR="00E2232D" w:rsidRPr="004333A8" w:rsidRDefault="00E2232D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  <w:vAlign w:val="center"/>
          </w:tcPr>
          <w:p w:rsidR="00E2232D" w:rsidRPr="008B5475" w:rsidRDefault="00E2232D" w:rsidP="00B71AF2">
            <w:pPr>
              <w:rPr>
                <w:color w:val="0070C0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E2232D" w:rsidRPr="001D2AA9" w:rsidTr="00B71AF2">
        <w:trPr>
          <w:trHeight w:val="340"/>
        </w:trPr>
        <w:tc>
          <w:tcPr>
            <w:tcW w:w="1652" w:type="dxa"/>
          </w:tcPr>
          <w:p w:rsidR="00E2232D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E2232D" w:rsidRPr="003F7CB3">
              <w:rPr>
                <w:sz w:val="24"/>
                <w:szCs w:val="24"/>
                <w:lang w:val="uk-UA"/>
              </w:rPr>
              <w:t>К2.3</w:t>
            </w:r>
          </w:p>
        </w:tc>
        <w:tc>
          <w:tcPr>
            <w:tcW w:w="4513" w:type="dxa"/>
            <w:vAlign w:val="center"/>
          </w:tcPr>
          <w:p w:rsidR="00E2232D" w:rsidRPr="003F7CB3" w:rsidRDefault="00E2232D" w:rsidP="00886BD0">
            <w:pPr>
              <w:ind w:firstLine="43"/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  <w:lang w:val="uk-UA"/>
              </w:rPr>
              <w:t>Формоутворення і художнє конструювання</w:t>
            </w:r>
          </w:p>
        </w:tc>
        <w:tc>
          <w:tcPr>
            <w:tcW w:w="1537" w:type="dxa"/>
          </w:tcPr>
          <w:p w:rsidR="00E2232D" w:rsidRPr="004333A8" w:rsidRDefault="00E2232D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  <w:vAlign w:val="center"/>
          </w:tcPr>
          <w:p w:rsidR="00E2232D" w:rsidRPr="008B5475" w:rsidRDefault="009E7859" w:rsidP="50973045">
            <w:pPr>
              <w:rPr>
                <w:color w:val="0070C0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B71AF2">
        <w:trPr>
          <w:trHeight w:val="340"/>
        </w:trPr>
        <w:tc>
          <w:tcPr>
            <w:tcW w:w="1652" w:type="dxa"/>
          </w:tcPr>
          <w:p w:rsidR="009E7859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К2.4</w:t>
            </w:r>
          </w:p>
        </w:tc>
        <w:tc>
          <w:tcPr>
            <w:tcW w:w="4513" w:type="dxa"/>
            <w:vAlign w:val="center"/>
          </w:tcPr>
          <w:p w:rsidR="009E7859" w:rsidRPr="003F7CB3" w:rsidRDefault="009E7859" w:rsidP="00886BD0">
            <w:pPr>
              <w:ind w:firstLine="43"/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  <w:lang w:val="uk-UA"/>
              </w:rPr>
              <w:t>Дизайн-проєктування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B71AF2">
        <w:trPr>
          <w:trHeight w:val="340"/>
        </w:trPr>
        <w:tc>
          <w:tcPr>
            <w:tcW w:w="1652" w:type="dxa"/>
          </w:tcPr>
          <w:p w:rsidR="009E7859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К2.5</w:t>
            </w:r>
          </w:p>
        </w:tc>
        <w:tc>
          <w:tcPr>
            <w:tcW w:w="4513" w:type="dxa"/>
          </w:tcPr>
          <w:p w:rsidR="009E7859" w:rsidRPr="003F7CB3" w:rsidRDefault="009E7859" w:rsidP="00B71AF2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Основи айдентики та реклами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50973045">
            <w:pPr>
              <w:rPr>
                <w:color w:val="0070C0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B71AF2">
        <w:trPr>
          <w:trHeight w:val="340"/>
        </w:trPr>
        <w:tc>
          <w:tcPr>
            <w:tcW w:w="1652" w:type="dxa"/>
          </w:tcPr>
          <w:p w:rsidR="009E7859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К2.6</w:t>
            </w:r>
          </w:p>
        </w:tc>
        <w:tc>
          <w:tcPr>
            <w:tcW w:w="4513" w:type="dxa"/>
            <w:vAlign w:val="center"/>
          </w:tcPr>
          <w:p w:rsidR="009E7859" w:rsidRPr="003F7CB3" w:rsidRDefault="009E7859" w:rsidP="00886BD0">
            <w:pPr>
              <w:ind w:firstLine="43"/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  <w:lang w:val="uk-UA"/>
              </w:rPr>
              <w:t>Рисунок і живопис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B71AF2">
        <w:trPr>
          <w:trHeight w:val="340"/>
        </w:trPr>
        <w:tc>
          <w:tcPr>
            <w:tcW w:w="1652" w:type="dxa"/>
          </w:tcPr>
          <w:p w:rsidR="009E7859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К2.7</w:t>
            </w:r>
          </w:p>
        </w:tc>
        <w:tc>
          <w:tcPr>
            <w:tcW w:w="4513" w:type="dxa"/>
            <w:vAlign w:val="center"/>
          </w:tcPr>
          <w:p w:rsidR="009E7859" w:rsidRPr="003F7CB3" w:rsidRDefault="009E7859" w:rsidP="00886BD0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  <w:lang w:val="uk-UA"/>
              </w:rPr>
              <w:t>Комп’ютерне моделювання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B71AF2">
        <w:trPr>
          <w:trHeight w:val="340"/>
        </w:trPr>
        <w:tc>
          <w:tcPr>
            <w:tcW w:w="1652" w:type="dxa"/>
          </w:tcPr>
          <w:p w:rsidR="009E7859" w:rsidRPr="003F7CB3" w:rsidRDefault="00EC504B" w:rsidP="000A4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К2.8</w:t>
            </w:r>
          </w:p>
        </w:tc>
        <w:tc>
          <w:tcPr>
            <w:tcW w:w="4513" w:type="dxa"/>
            <w:vAlign w:val="center"/>
          </w:tcPr>
          <w:p w:rsidR="009E7859" w:rsidRPr="003F7CB3" w:rsidRDefault="009E7859" w:rsidP="00B71AF2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Композиція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50973045">
            <w:pPr>
              <w:rPr>
                <w:color w:val="0070C0"/>
                <w:sz w:val="24"/>
                <w:szCs w:val="24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1565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К2.9</w:t>
            </w:r>
          </w:p>
        </w:tc>
        <w:tc>
          <w:tcPr>
            <w:tcW w:w="4513" w:type="dxa"/>
          </w:tcPr>
          <w:p w:rsidR="009E7859" w:rsidRPr="003F7CB3" w:rsidRDefault="009E7859" w:rsidP="00FC2DEE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Основи кольорознавства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50973045">
            <w:pPr>
              <w:rPr>
                <w:color w:val="0070C0"/>
                <w:sz w:val="24"/>
                <w:szCs w:val="24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К2.10</w:t>
            </w:r>
          </w:p>
        </w:tc>
        <w:tc>
          <w:tcPr>
            <w:tcW w:w="4513" w:type="dxa"/>
          </w:tcPr>
          <w:p w:rsidR="009E7859" w:rsidRPr="003F7CB3" w:rsidRDefault="009E7859" w:rsidP="00B71AF2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Теорія і методи дизайну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color w:val="0070C0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К2.11</w:t>
            </w:r>
          </w:p>
        </w:tc>
        <w:tc>
          <w:tcPr>
            <w:tcW w:w="4513" w:type="dxa"/>
          </w:tcPr>
          <w:p w:rsidR="009E7859" w:rsidRPr="003F7CB3" w:rsidRDefault="009E7859" w:rsidP="00FC2DEE">
            <w:pPr>
              <w:jc w:val="left"/>
            </w:pPr>
            <w:r w:rsidRPr="003F7CB3">
              <w:rPr>
                <w:sz w:val="24"/>
                <w:szCs w:val="24"/>
                <w:lang w:val="uk-UA"/>
              </w:rPr>
              <w:t>Основи інформаційних технологій в дизайні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FC2DEE" w:rsidRDefault="009E7859" w:rsidP="50973045">
            <w:pPr>
              <w:rPr>
                <w:color w:val="000000" w:themeColor="text1"/>
                <w:sz w:val="24"/>
                <w:szCs w:val="24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К2.12</w:t>
            </w:r>
          </w:p>
        </w:tc>
        <w:tc>
          <w:tcPr>
            <w:tcW w:w="4513" w:type="dxa"/>
          </w:tcPr>
          <w:p w:rsidR="009E7859" w:rsidRPr="003F7CB3" w:rsidRDefault="009E7859" w:rsidP="00B71AF2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Натурні</w:t>
            </w:r>
            <w:r w:rsidRPr="003F7CB3">
              <w:rPr>
                <w:sz w:val="24"/>
                <w:szCs w:val="24"/>
                <w:lang w:val="uk-UA"/>
              </w:rPr>
              <w:t xml:space="preserve"> </w:t>
            </w:r>
            <w:r w:rsidRPr="003F7CB3">
              <w:rPr>
                <w:sz w:val="24"/>
                <w:szCs w:val="24"/>
              </w:rPr>
              <w:t>обстеження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К2.13</w:t>
            </w:r>
          </w:p>
        </w:tc>
        <w:tc>
          <w:tcPr>
            <w:tcW w:w="4513" w:type="dxa"/>
          </w:tcPr>
          <w:p w:rsidR="009E7859" w:rsidRPr="003F7CB3" w:rsidRDefault="009E7859" w:rsidP="00FC2DEE">
            <w:pPr>
              <w:jc w:val="left"/>
              <w:rPr>
                <w:sz w:val="24"/>
                <w:szCs w:val="24"/>
              </w:rPr>
            </w:pPr>
            <w:r w:rsidRPr="003F7CB3">
              <w:rPr>
                <w:sz w:val="24"/>
                <w:szCs w:val="24"/>
              </w:rPr>
              <w:t>Архітектурна</w:t>
            </w:r>
            <w:r w:rsidRPr="003F7CB3">
              <w:rPr>
                <w:sz w:val="24"/>
                <w:szCs w:val="24"/>
                <w:lang w:val="uk-UA"/>
              </w:rPr>
              <w:t xml:space="preserve"> </w:t>
            </w:r>
            <w:r w:rsidRPr="003F7CB3">
              <w:rPr>
                <w:sz w:val="24"/>
                <w:szCs w:val="24"/>
              </w:rPr>
              <w:t>фізика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FC2DEE" w:rsidRDefault="009E7859" w:rsidP="50973045">
            <w:pPr>
              <w:rPr>
                <w:color w:val="0070C0"/>
                <w:sz w:val="24"/>
                <w:szCs w:val="24"/>
              </w:rPr>
            </w:pPr>
            <w:r w:rsidRPr="00DF26DB">
              <w:rPr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К2.14</w:t>
            </w:r>
          </w:p>
        </w:tc>
        <w:tc>
          <w:tcPr>
            <w:tcW w:w="4513" w:type="dxa"/>
          </w:tcPr>
          <w:p w:rsidR="009E7859" w:rsidRPr="003F7CB3" w:rsidRDefault="009E7859" w:rsidP="00FC2DEE">
            <w:pPr>
              <w:jc w:val="left"/>
              <w:rPr>
                <w:sz w:val="24"/>
                <w:szCs w:val="24"/>
              </w:rPr>
            </w:pPr>
            <w:r w:rsidRPr="003F7CB3">
              <w:rPr>
                <w:bCs/>
                <w:sz w:val="24"/>
                <w:szCs w:val="24"/>
                <w:lang w:val="uk-UA"/>
              </w:rPr>
              <w:t>Обмірна практика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К2.15</w:t>
            </w:r>
          </w:p>
        </w:tc>
        <w:tc>
          <w:tcPr>
            <w:tcW w:w="4513" w:type="dxa"/>
          </w:tcPr>
          <w:p w:rsidR="009E7859" w:rsidRPr="003F7CB3" w:rsidRDefault="009E7859" w:rsidP="003F7CB3">
            <w:pPr>
              <w:jc w:val="left"/>
            </w:pPr>
            <w:r w:rsidRPr="003F7CB3">
              <w:rPr>
                <w:bCs/>
                <w:sz w:val="24"/>
                <w:szCs w:val="24"/>
                <w:lang w:val="uk-UA"/>
              </w:rPr>
              <w:t>Пленерна практика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К2.16</w:t>
            </w:r>
          </w:p>
        </w:tc>
        <w:tc>
          <w:tcPr>
            <w:tcW w:w="4513" w:type="dxa"/>
          </w:tcPr>
          <w:p w:rsidR="009E7859" w:rsidRPr="003F7CB3" w:rsidRDefault="009E7859" w:rsidP="00FC2DEE">
            <w:r w:rsidRPr="003F7CB3">
              <w:rPr>
                <w:bCs/>
                <w:sz w:val="24"/>
                <w:szCs w:val="24"/>
                <w:lang w:val="uk-UA"/>
              </w:rPr>
              <w:t>Конструкторсько-технологічна практика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К2.17</w:t>
            </w:r>
          </w:p>
        </w:tc>
        <w:tc>
          <w:tcPr>
            <w:tcW w:w="4513" w:type="dxa"/>
          </w:tcPr>
          <w:p w:rsidR="009E7859" w:rsidRPr="003F7CB3" w:rsidRDefault="009E7859" w:rsidP="003F7CB3">
            <w:pPr>
              <w:jc w:val="left"/>
            </w:pPr>
            <w:r w:rsidRPr="003F7CB3">
              <w:rPr>
                <w:bCs/>
                <w:sz w:val="24"/>
                <w:szCs w:val="24"/>
                <w:lang w:val="uk-UA"/>
              </w:rPr>
              <w:t>Ергономіка та інклюзивність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1D2AA9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К2.18</w:t>
            </w:r>
          </w:p>
        </w:tc>
        <w:tc>
          <w:tcPr>
            <w:tcW w:w="4513" w:type="dxa"/>
          </w:tcPr>
          <w:p w:rsidR="009E7859" w:rsidRPr="003F7CB3" w:rsidRDefault="009E7859" w:rsidP="003F7CB3">
            <w:pPr>
              <w:jc w:val="left"/>
            </w:pPr>
            <w:r w:rsidRPr="003F7CB3">
              <w:rPr>
                <w:bCs/>
                <w:sz w:val="24"/>
                <w:szCs w:val="24"/>
                <w:lang w:val="uk-UA"/>
              </w:rPr>
              <w:t>Проєктна практика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26" w:type="dxa"/>
            <w:vAlign w:val="center"/>
          </w:tcPr>
          <w:p w:rsidR="009E7859" w:rsidRPr="008B5475" w:rsidRDefault="009E7859" w:rsidP="00B71A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5475">
              <w:rPr>
                <w:color w:val="000000" w:themeColor="text1"/>
                <w:sz w:val="24"/>
                <w:szCs w:val="24"/>
              </w:rPr>
              <w:t>Диф.залік</w:t>
            </w:r>
          </w:p>
        </w:tc>
      </w:tr>
      <w:tr w:rsidR="009E7859" w:rsidRPr="00D36FA2" w:rsidTr="00425B28">
        <w:trPr>
          <w:trHeight w:val="340"/>
        </w:trPr>
        <w:tc>
          <w:tcPr>
            <w:tcW w:w="1652" w:type="dxa"/>
          </w:tcPr>
          <w:p w:rsidR="009E7859" w:rsidRPr="003F7CB3" w:rsidRDefault="00EC504B" w:rsidP="00B71A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9E7859" w:rsidRPr="003F7CB3">
              <w:rPr>
                <w:sz w:val="24"/>
                <w:szCs w:val="24"/>
                <w:lang w:val="uk-UA"/>
              </w:rPr>
              <w:t>К2.19</w:t>
            </w:r>
          </w:p>
        </w:tc>
        <w:tc>
          <w:tcPr>
            <w:tcW w:w="4513" w:type="dxa"/>
          </w:tcPr>
          <w:p w:rsidR="009E7859" w:rsidRPr="003F7CB3" w:rsidRDefault="009E7859" w:rsidP="003F7CB3">
            <w:pPr>
              <w:jc w:val="left"/>
            </w:pPr>
            <w:r w:rsidRPr="003F7CB3">
              <w:rPr>
                <w:bCs/>
                <w:sz w:val="24"/>
                <w:szCs w:val="24"/>
                <w:lang w:val="uk-UA"/>
              </w:rPr>
              <w:t>Виконання та захист кваліфікаційної роботи (у формі дипломного проєкту)</w:t>
            </w:r>
          </w:p>
        </w:tc>
        <w:tc>
          <w:tcPr>
            <w:tcW w:w="1537" w:type="dxa"/>
          </w:tcPr>
          <w:p w:rsidR="009E7859" w:rsidRPr="004333A8" w:rsidRDefault="009E7859">
            <w:pPr>
              <w:rPr>
                <w:sz w:val="24"/>
                <w:szCs w:val="24"/>
                <w:lang w:val="uk-UA"/>
              </w:rPr>
            </w:pPr>
            <w:r w:rsidRPr="004333A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26" w:type="dxa"/>
            <w:vAlign w:val="center"/>
          </w:tcPr>
          <w:p w:rsidR="009E7859" w:rsidRPr="00D36FA2" w:rsidRDefault="009E7859" w:rsidP="00B71AF2">
            <w:pPr>
              <w:suppressAutoHyphens/>
              <w:rPr>
                <w:sz w:val="24"/>
                <w:szCs w:val="24"/>
                <w:lang w:val="uk-UA"/>
              </w:rPr>
            </w:pPr>
            <w:r w:rsidRPr="00D36FA2">
              <w:rPr>
                <w:sz w:val="24"/>
                <w:szCs w:val="24"/>
                <w:lang w:val="uk-UA"/>
              </w:rPr>
              <w:t>Кваліфікаційна робота</w:t>
            </w:r>
            <w:r w:rsidR="00D36FA2">
              <w:rPr>
                <w:sz w:val="24"/>
                <w:szCs w:val="24"/>
                <w:lang w:val="uk-UA"/>
              </w:rPr>
              <w:t>. Захист</w:t>
            </w:r>
          </w:p>
        </w:tc>
      </w:tr>
      <w:tr w:rsidR="009E7859" w:rsidRPr="00D36FA2" w:rsidTr="00425B28">
        <w:trPr>
          <w:trHeight w:val="340"/>
        </w:trPr>
        <w:tc>
          <w:tcPr>
            <w:tcW w:w="1652" w:type="dxa"/>
          </w:tcPr>
          <w:p w:rsidR="009E7859" w:rsidRPr="005A0598" w:rsidRDefault="009E7859" w:rsidP="00B71AF2">
            <w:pPr>
              <w:rPr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4513" w:type="dxa"/>
          </w:tcPr>
          <w:p w:rsidR="009E7859" w:rsidRPr="00D36FA2" w:rsidRDefault="009E7859" w:rsidP="00FC2D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37" w:type="dxa"/>
          </w:tcPr>
          <w:p w:rsidR="009E7859" w:rsidRPr="00FC2DEE" w:rsidRDefault="009E7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9E7859" w:rsidRPr="00D36FA2" w:rsidRDefault="009E7859" w:rsidP="50973045">
            <w:pPr>
              <w:rPr>
                <w:color w:val="000000" w:themeColor="text1"/>
                <w:lang w:val="uk-UA"/>
              </w:rPr>
            </w:pPr>
          </w:p>
        </w:tc>
      </w:tr>
      <w:tr w:rsidR="009E7859" w:rsidRPr="00D36FA2" w:rsidTr="00425B28">
        <w:trPr>
          <w:trHeight w:val="340"/>
        </w:trPr>
        <w:tc>
          <w:tcPr>
            <w:tcW w:w="1652" w:type="dxa"/>
          </w:tcPr>
          <w:p w:rsidR="009E7859" w:rsidRPr="00D36FA2" w:rsidRDefault="009E7859">
            <w:pPr>
              <w:rPr>
                <w:color w:val="0070C0"/>
                <w:lang w:val="uk-UA"/>
              </w:rPr>
            </w:pPr>
          </w:p>
        </w:tc>
        <w:tc>
          <w:tcPr>
            <w:tcW w:w="4513" w:type="dxa"/>
          </w:tcPr>
          <w:p w:rsidR="009E7859" w:rsidRPr="00D36FA2" w:rsidRDefault="009E7859" w:rsidP="00FC2D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37" w:type="dxa"/>
          </w:tcPr>
          <w:p w:rsidR="009E7859" w:rsidRPr="00FC2DEE" w:rsidRDefault="009E7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9E7859" w:rsidRPr="00D36FA2" w:rsidRDefault="009E7859" w:rsidP="50973045">
            <w:pPr>
              <w:rPr>
                <w:color w:val="000000" w:themeColor="text1"/>
                <w:lang w:val="uk-UA"/>
              </w:rPr>
            </w:pPr>
          </w:p>
        </w:tc>
      </w:tr>
      <w:tr w:rsidR="009E7859" w:rsidRPr="00D36FA2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9E7859" w:rsidRPr="00D36FA2" w:rsidRDefault="009E7859">
            <w:pPr>
              <w:jc w:val="right"/>
              <w:rPr>
                <w:sz w:val="24"/>
                <w:szCs w:val="24"/>
                <w:lang w:val="uk-UA"/>
              </w:rPr>
            </w:pPr>
            <w:r w:rsidRPr="00D36FA2">
              <w:rPr>
                <w:b/>
                <w:bCs/>
                <w:sz w:val="24"/>
                <w:szCs w:val="24"/>
                <w:lang w:val="uk-UA"/>
              </w:rPr>
              <w:t>Разом за циклом фаховоїпідготовки:</w:t>
            </w:r>
          </w:p>
        </w:tc>
        <w:tc>
          <w:tcPr>
            <w:tcW w:w="3463" w:type="dxa"/>
            <w:gridSpan w:val="2"/>
            <w:vAlign w:val="center"/>
          </w:tcPr>
          <w:p w:rsidR="009E7859" w:rsidRPr="004333A8" w:rsidRDefault="009E7859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4333A8">
              <w:rPr>
                <w:b/>
                <w:sz w:val="24"/>
                <w:szCs w:val="24"/>
                <w:lang w:val="uk-UA"/>
              </w:rPr>
              <w:t>150</w:t>
            </w:r>
          </w:p>
        </w:tc>
      </w:tr>
      <w:tr w:rsidR="009E7859" w:rsidRPr="00D36FA2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9E7859" w:rsidRPr="00D36FA2" w:rsidRDefault="009E7859" w:rsidP="50973045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D36FA2">
              <w:rPr>
                <w:b/>
                <w:bCs/>
                <w:sz w:val="24"/>
                <w:szCs w:val="24"/>
                <w:lang w:val="uk-UA"/>
              </w:rPr>
              <w:t>Загальнийобсягобов’язкових компонент:</w:t>
            </w:r>
          </w:p>
        </w:tc>
        <w:tc>
          <w:tcPr>
            <w:tcW w:w="3463" w:type="dxa"/>
            <w:gridSpan w:val="2"/>
            <w:vAlign w:val="center"/>
          </w:tcPr>
          <w:p w:rsidR="009E7859" w:rsidRPr="004333A8" w:rsidRDefault="009E7859" w:rsidP="004333A8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4333A8">
              <w:rPr>
                <w:b/>
                <w:sz w:val="24"/>
                <w:szCs w:val="24"/>
                <w:lang w:val="uk-UA"/>
              </w:rPr>
              <w:t>176</w:t>
            </w:r>
          </w:p>
        </w:tc>
      </w:tr>
      <w:tr w:rsidR="009E7859" w:rsidRPr="00D36FA2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9E7859" w:rsidRPr="00D36FA2" w:rsidRDefault="009E7859">
            <w:pPr>
              <w:rPr>
                <w:sz w:val="24"/>
                <w:szCs w:val="24"/>
                <w:lang w:val="uk-UA"/>
              </w:rPr>
            </w:pPr>
            <w:r w:rsidRPr="00D36FA2">
              <w:rPr>
                <w:b/>
                <w:bCs/>
                <w:sz w:val="24"/>
                <w:szCs w:val="24"/>
                <w:lang w:val="uk-UA"/>
              </w:rPr>
              <w:t>Вибіркові</w:t>
            </w:r>
            <w:r w:rsidRPr="001565B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6FA2">
              <w:rPr>
                <w:b/>
                <w:bCs/>
                <w:sz w:val="24"/>
                <w:szCs w:val="24"/>
                <w:lang w:val="uk-UA"/>
              </w:rPr>
              <w:t>компоненти (ВК)</w:t>
            </w:r>
          </w:p>
        </w:tc>
      </w:tr>
      <w:tr w:rsidR="009E7859" w:rsidRPr="001D2AA9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9E7859" w:rsidRPr="004333A8" w:rsidRDefault="009E7859" w:rsidP="50973045">
            <w:pPr>
              <w:rPr>
                <w:b/>
                <w:bCs/>
                <w:sz w:val="24"/>
                <w:szCs w:val="24"/>
              </w:rPr>
            </w:pPr>
            <w:r w:rsidRPr="004333A8"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 w:rsidRPr="00D36FA2">
              <w:rPr>
                <w:b/>
                <w:bCs/>
                <w:sz w:val="24"/>
                <w:szCs w:val="24"/>
                <w:lang w:val="uk-UA"/>
              </w:rPr>
              <w:t>Цик</w:t>
            </w:r>
            <w:r w:rsidRPr="004333A8">
              <w:rPr>
                <w:b/>
                <w:bCs/>
                <w:sz w:val="24"/>
                <w:szCs w:val="24"/>
              </w:rPr>
              <w:t>л загальноїпідготовки</w:t>
            </w:r>
          </w:p>
        </w:tc>
      </w:tr>
      <w:tr w:rsidR="009E7859" w:rsidRPr="001D2AA9" w:rsidTr="004333A8">
        <w:trPr>
          <w:trHeight w:val="492"/>
        </w:trPr>
        <w:tc>
          <w:tcPr>
            <w:tcW w:w="9628" w:type="dxa"/>
            <w:gridSpan w:val="4"/>
            <w:vAlign w:val="center"/>
          </w:tcPr>
          <w:p w:rsidR="009E7859" w:rsidRPr="004333A8" w:rsidRDefault="009E7859" w:rsidP="50973045">
            <w:pPr>
              <w:rPr>
                <w:b/>
                <w:bCs/>
                <w:sz w:val="24"/>
                <w:szCs w:val="24"/>
              </w:rPr>
            </w:pPr>
            <w:r w:rsidRPr="004333A8">
              <w:rPr>
                <w:b/>
                <w:bCs/>
                <w:sz w:val="24"/>
                <w:szCs w:val="24"/>
              </w:rPr>
              <w:t>Загальний каталог</w:t>
            </w:r>
          </w:p>
        </w:tc>
      </w:tr>
      <w:tr w:rsidR="009E7859" w:rsidRPr="001D2AA9" w:rsidTr="0087609A">
        <w:trPr>
          <w:trHeight w:val="340"/>
        </w:trPr>
        <w:tc>
          <w:tcPr>
            <w:tcW w:w="1652" w:type="dxa"/>
            <w:vAlign w:val="center"/>
          </w:tcPr>
          <w:p w:rsidR="009E7859" w:rsidRPr="00E2232D" w:rsidRDefault="009E7859">
            <w:pPr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>ВК1.1</w:t>
            </w:r>
          </w:p>
        </w:tc>
        <w:tc>
          <w:tcPr>
            <w:tcW w:w="4513" w:type="dxa"/>
            <w:vAlign w:val="center"/>
          </w:tcPr>
          <w:p w:rsidR="009E7859" w:rsidRPr="00E2232D" w:rsidRDefault="009E7859">
            <w:pPr>
              <w:jc w:val="left"/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 xml:space="preserve">Вибіркова 1.1 </w:t>
            </w:r>
          </w:p>
        </w:tc>
        <w:tc>
          <w:tcPr>
            <w:tcW w:w="1537" w:type="dxa"/>
            <w:vAlign w:val="center"/>
          </w:tcPr>
          <w:p w:rsidR="009E7859" w:rsidRPr="00E2232D" w:rsidRDefault="00EC5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vAlign w:val="center"/>
          </w:tcPr>
          <w:p w:rsidR="009E7859" w:rsidRPr="00E2232D" w:rsidRDefault="009E7859" w:rsidP="50973045">
            <w:pPr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87609A">
        <w:trPr>
          <w:trHeight w:val="340"/>
        </w:trPr>
        <w:tc>
          <w:tcPr>
            <w:tcW w:w="1652" w:type="dxa"/>
            <w:vAlign w:val="center"/>
          </w:tcPr>
          <w:p w:rsidR="009E7859" w:rsidRPr="00E2232D" w:rsidRDefault="009E7859">
            <w:pPr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>ВК1.2</w:t>
            </w:r>
          </w:p>
        </w:tc>
        <w:tc>
          <w:tcPr>
            <w:tcW w:w="4513" w:type="dxa"/>
            <w:vAlign w:val="center"/>
          </w:tcPr>
          <w:p w:rsidR="009E7859" w:rsidRPr="00E2232D" w:rsidRDefault="009E7859">
            <w:pPr>
              <w:jc w:val="left"/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 xml:space="preserve">Вибіркова 1.2 </w:t>
            </w:r>
          </w:p>
        </w:tc>
        <w:tc>
          <w:tcPr>
            <w:tcW w:w="1537" w:type="dxa"/>
            <w:vAlign w:val="center"/>
          </w:tcPr>
          <w:p w:rsidR="009E7859" w:rsidRPr="00E2232D" w:rsidRDefault="00EC5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</w:tcPr>
          <w:p w:rsidR="009E7859" w:rsidRPr="00E2232D" w:rsidRDefault="009E7859" w:rsidP="50973045">
            <w:pPr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87609A">
        <w:trPr>
          <w:trHeight w:val="340"/>
        </w:trPr>
        <w:tc>
          <w:tcPr>
            <w:tcW w:w="1652" w:type="dxa"/>
            <w:vAlign w:val="center"/>
          </w:tcPr>
          <w:p w:rsidR="009E7859" w:rsidRPr="00E2232D" w:rsidRDefault="009E7859">
            <w:pPr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>ВК1.3</w:t>
            </w:r>
          </w:p>
        </w:tc>
        <w:tc>
          <w:tcPr>
            <w:tcW w:w="4513" w:type="dxa"/>
            <w:vAlign w:val="center"/>
          </w:tcPr>
          <w:p w:rsidR="009E7859" w:rsidRPr="00E2232D" w:rsidRDefault="009E7859">
            <w:pPr>
              <w:jc w:val="left"/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 xml:space="preserve">Вибіркова 1.3 </w:t>
            </w:r>
          </w:p>
        </w:tc>
        <w:tc>
          <w:tcPr>
            <w:tcW w:w="1537" w:type="dxa"/>
            <w:vAlign w:val="center"/>
          </w:tcPr>
          <w:p w:rsidR="009E7859" w:rsidRPr="00E2232D" w:rsidRDefault="00EC5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</w:tcPr>
          <w:p w:rsidR="009E7859" w:rsidRPr="00E2232D" w:rsidRDefault="009E7859" w:rsidP="50973045">
            <w:pPr>
              <w:rPr>
                <w:sz w:val="24"/>
                <w:szCs w:val="24"/>
              </w:rPr>
            </w:pPr>
            <w:r w:rsidRPr="00E2232D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9E7859" w:rsidRPr="009D7D74" w:rsidRDefault="009E7859">
            <w:pPr>
              <w:jc w:val="right"/>
              <w:rPr>
                <w:sz w:val="24"/>
                <w:szCs w:val="24"/>
              </w:rPr>
            </w:pPr>
            <w:r w:rsidRPr="009D7D74">
              <w:rPr>
                <w:b/>
                <w:bCs/>
                <w:sz w:val="24"/>
                <w:szCs w:val="24"/>
              </w:rPr>
              <w:t>Разом вибіркових компонент загального каталогу:</w:t>
            </w:r>
          </w:p>
        </w:tc>
        <w:tc>
          <w:tcPr>
            <w:tcW w:w="3463" w:type="dxa"/>
            <w:gridSpan w:val="2"/>
            <w:vAlign w:val="center"/>
          </w:tcPr>
          <w:p w:rsidR="009E7859" w:rsidRPr="009D7D74" w:rsidRDefault="009E7859" w:rsidP="00B71AF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B71AF2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9E7859" w:rsidRPr="001D2AA9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9E7859" w:rsidRPr="00A03F4D" w:rsidRDefault="009E7859" w:rsidP="509730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ІІ </w:t>
            </w:r>
            <w:r w:rsidRPr="00A03F4D">
              <w:rPr>
                <w:b/>
                <w:bCs/>
                <w:sz w:val="24"/>
                <w:szCs w:val="24"/>
              </w:rPr>
              <w:t>Цикл фаховоїпідготовки</w:t>
            </w:r>
          </w:p>
        </w:tc>
      </w:tr>
      <w:tr w:rsidR="009E7859" w:rsidRPr="001D2AA9" w:rsidTr="0087609A">
        <w:trPr>
          <w:trHeight w:val="454"/>
        </w:trPr>
        <w:tc>
          <w:tcPr>
            <w:tcW w:w="9628" w:type="dxa"/>
            <w:gridSpan w:val="4"/>
            <w:vAlign w:val="center"/>
          </w:tcPr>
          <w:p w:rsidR="009E7859" w:rsidRPr="00A03F4D" w:rsidRDefault="009E7859" w:rsidP="00DF26DB">
            <w:pPr>
              <w:rPr>
                <w:sz w:val="24"/>
                <w:szCs w:val="24"/>
              </w:rPr>
            </w:pPr>
            <w:r w:rsidRPr="00A03F4D">
              <w:rPr>
                <w:b/>
                <w:bCs/>
                <w:sz w:val="24"/>
                <w:szCs w:val="24"/>
              </w:rPr>
              <w:t>Вибірковий блок фахових компонент практичного профілю</w:t>
            </w:r>
          </w:p>
        </w:tc>
      </w:tr>
      <w:tr w:rsidR="009E7859" w:rsidRPr="001D2AA9" w:rsidTr="00A03F4D">
        <w:trPr>
          <w:trHeight w:val="454"/>
        </w:trPr>
        <w:tc>
          <w:tcPr>
            <w:tcW w:w="9628" w:type="dxa"/>
            <w:gridSpan w:val="4"/>
          </w:tcPr>
          <w:p w:rsidR="009E7859" w:rsidRPr="00A03F4D" w:rsidRDefault="009E7859">
            <w:pPr>
              <w:rPr>
                <w:sz w:val="24"/>
                <w:szCs w:val="24"/>
              </w:rPr>
            </w:pPr>
            <w:r w:rsidRPr="00A03F4D">
              <w:rPr>
                <w:b/>
                <w:bCs/>
                <w:i/>
                <w:sz w:val="24"/>
                <w:szCs w:val="24"/>
              </w:rPr>
              <w:t>2курс</w:t>
            </w:r>
          </w:p>
        </w:tc>
      </w:tr>
      <w:tr w:rsidR="009E7859" w:rsidRPr="001D2AA9" w:rsidTr="00CD75FA">
        <w:trPr>
          <w:trHeight w:val="425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CD75FA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>Дисципліна 1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EC56BC">
        <w:trPr>
          <w:trHeight w:val="382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CD75FA">
            <w:pPr>
              <w:jc w:val="left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Дисципліна 2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CD75FA">
        <w:trPr>
          <w:trHeight w:val="409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CD75FA">
        <w:trPr>
          <w:trHeight w:val="416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2.4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A03F4D">
        <w:trPr>
          <w:trHeight w:val="416"/>
        </w:trPr>
        <w:tc>
          <w:tcPr>
            <w:tcW w:w="9628" w:type="dxa"/>
            <w:gridSpan w:val="4"/>
            <w:vAlign w:val="center"/>
          </w:tcPr>
          <w:p w:rsidR="009E7859" w:rsidRPr="00993721" w:rsidRDefault="009E7859" w:rsidP="50973045">
            <w:pPr>
              <w:rPr>
                <w:sz w:val="24"/>
                <w:szCs w:val="24"/>
              </w:rPr>
            </w:pPr>
            <w:r w:rsidRPr="00993721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  <w:r w:rsidRPr="00993721">
              <w:rPr>
                <w:b/>
                <w:bCs/>
                <w:i/>
                <w:sz w:val="24"/>
                <w:szCs w:val="24"/>
              </w:rPr>
              <w:t>курс</w:t>
            </w:r>
          </w:p>
        </w:tc>
      </w:tr>
      <w:tr w:rsidR="009E7859" w:rsidRPr="001D2AA9" w:rsidTr="00CD75FA">
        <w:trPr>
          <w:trHeight w:val="421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CD75FA">
        <w:trPr>
          <w:trHeight w:val="413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2.6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CD75FA">
        <w:trPr>
          <w:trHeight w:val="420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CD75FA">
        <w:trPr>
          <w:trHeight w:val="398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2.8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A03F4D">
        <w:trPr>
          <w:trHeight w:val="398"/>
        </w:trPr>
        <w:tc>
          <w:tcPr>
            <w:tcW w:w="9628" w:type="dxa"/>
            <w:gridSpan w:val="4"/>
            <w:vAlign w:val="center"/>
          </w:tcPr>
          <w:p w:rsidR="009E7859" w:rsidRPr="00993721" w:rsidRDefault="009E7859" w:rsidP="50973045">
            <w:pPr>
              <w:rPr>
                <w:sz w:val="24"/>
                <w:szCs w:val="24"/>
              </w:rPr>
            </w:pPr>
            <w:r w:rsidRPr="00993721"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  <w:r w:rsidRPr="00993721">
              <w:rPr>
                <w:b/>
                <w:bCs/>
                <w:i/>
                <w:sz w:val="24"/>
                <w:szCs w:val="24"/>
              </w:rPr>
              <w:t>курс</w:t>
            </w:r>
          </w:p>
        </w:tc>
      </w:tr>
      <w:tr w:rsidR="009E7859" w:rsidRPr="001D2AA9" w:rsidTr="00CD75FA">
        <w:trPr>
          <w:trHeight w:val="417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2.9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9E7859" w:rsidRPr="001D2AA9" w:rsidTr="00CD75FA">
        <w:trPr>
          <w:trHeight w:val="409"/>
        </w:trPr>
        <w:tc>
          <w:tcPr>
            <w:tcW w:w="1652" w:type="dxa"/>
            <w:vAlign w:val="center"/>
          </w:tcPr>
          <w:p w:rsidR="009E7859" w:rsidRPr="005C2A70" w:rsidRDefault="009E7859" w:rsidP="0026159D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2.10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A03F4D" w:rsidRDefault="009E7859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7859" w:rsidRPr="00786123" w:rsidRDefault="009E7859" w:rsidP="50973045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7132F0" w:rsidRPr="001D2AA9" w:rsidTr="00CD75FA">
        <w:trPr>
          <w:trHeight w:val="430"/>
        </w:trPr>
        <w:tc>
          <w:tcPr>
            <w:tcW w:w="1652" w:type="dxa"/>
            <w:vAlign w:val="center"/>
          </w:tcPr>
          <w:p w:rsidR="007132F0" w:rsidRPr="005C2A70" w:rsidRDefault="007132F0" w:rsidP="005C2A70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32F0" w:rsidRPr="00A03F4D" w:rsidRDefault="007132F0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32F0" w:rsidRPr="00993721" w:rsidRDefault="00993721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32F0" w:rsidRPr="00786123" w:rsidRDefault="007132F0" w:rsidP="003C6FB8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7132F0" w:rsidRPr="001D2AA9" w:rsidTr="00CD75FA">
        <w:trPr>
          <w:trHeight w:val="408"/>
        </w:trPr>
        <w:tc>
          <w:tcPr>
            <w:tcW w:w="1652" w:type="dxa"/>
            <w:vAlign w:val="center"/>
          </w:tcPr>
          <w:p w:rsidR="007132F0" w:rsidRPr="005C2A70" w:rsidRDefault="007132F0" w:rsidP="005C2A70">
            <w:pPr>
              <w:rPr>
                <w:sz w:val="24"/>
                <w:szCs w:val="24"/>
                <w:lang w:val="uk-UA"/>
              </w:rPr>
            </w:pPr>
            <w:r w:rsidRPr="005C2A70">
              <w:rPr>
                <w:sz w:val="24"/>
                <w:szCs w:val="24"/>
              </w:rPr>
              <w:t>ВК</w:t>
            </w:r>
            <w:r w:rsidRPr="005C2A70">
              <w:rPr>
                <w:sz w:val="24"/>
                <w:szCs w:val="24"/>
                <w:lang w:val="uk-UA"/>
              </w:rPr>
              <w:t>2.1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1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32F0" w:rsidRPr="00A03F4D" w:rsidRDefault="007132F0" w:rsidP="00A03F4D">
            <w:pPr>
              <w:jc w:val="left"/>
              <w:rPr>
                <w:sz w:val="24"/>
                <w:szCs w:val="24"/>
                <w:lang w:val="uk-UA"/>
              </w:rPr>
            </w:pPr>
            <w:r w:rsidRPr="00A03F4D">
              <w:rPr>
                <w:sz w:val="24"/>
                <w:szCs w:val="24"/>
              </w:rPr>
              <w:t xml:space="preserve">Дисципліна </w:t>
            </w:r>
            <w:r w:rsidRPr="00A03F4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3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32F0" w:rsidRPr="00993721" w:rsidRDefault="007132F0">
            <w:pPr>
              <w:rPr>
                <w:sz w:val="24"/>
                <w:szCs w:val="24"/>
                <w:lang w:val="uk-UA"/>
              </w:rPr>
            </w:pPr>
            <w:r w:rsidRPr="0099372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132F0" w:rsidRPr="00786123" w:rsidRDefault="007132F0" w:rsidP="003C6FB8">
            <w:pPr>
              <w:rPr>
                <w:sz w:val="24"/>
                <w:szCs w:val="24"/>
              </w:rPr>
            </w:pPr>
            <w:r w:rsidRPr="00786123">
              <w:rPr>
                <w:sz w:val="24"/>
                <w:szCs w:val="24"/>
              </w:rPr>
              <w:t>Диф. залік</w:t>
            </w:r>
          </w:p>
        </w:tc>
      </w:tr>
      <w:tr w:rsidR="007132F0" w:rsidRPr="001D2AA9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7132F0" w:rsidRPr="00E573D3" w:rsidRDefault="007132F0">
            <w:pPr>
              <w:jc w:val="right"/>
              <w:rPr>
                <w:sz w:val="24"/>
                <w:szCs w:val="24"/>
              </w:rPr>
            </w:pPr>
            <w:r w:rsidRPr="00E573D3">
              <w:rPr>
                <w:b/>
                <w:bCs/>
                <w:sz w:val="24"/>
                <w:szCs w:val="24"/>
              </w:rPr>
              <w:t>Разом вибірковихфахових компонент:</w:t>
            </w:r>
          </w:p>
        </w:tc>
        <w:tc>
          <w:tcPr>
            <w:tcW w:w="3463" w:type="dxa"/>
            <w:gridSpan w:val="2"/>
            <w:vAlign w:val="center"/>
          </w:tcPr>
          <w:p w:rsidR="007132F0" w:rsidRPr="00786123" w:rsidRDefault="007132F0" w:rsidP="00B71AF2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786123">
              <w:rPr>
                <w:b/>
                <w:sz w:val="24"/>
                <w:szCs w:val="24"/>
              </w:rPr>
              <w:t>5</w:t>
            </w:r>
            <w:r w:rsidRPr="0078612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132F0" w:rsidRPr="001D2AA9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7132F0" w:rsidRPr="00E573D3" w:rsidRDefault="007132F0">
            <w:pPr>
              <w:jc w:val="right"/>
              <w:rPr>
                <w:sz w:val="24"/>
                <w:szCs w:val="24"/>
              </w:rPr>
            </w:pPr>
            <w:r w:rsidRPr="00E573D3">
              <w:rPr>
                <w:b/>
                <w:bCs/>
                <w:sz w:val="24"/>
                <w:szCs w:val="24"/>
              </w:rPr>
              <w:t>Загальнийобсягвибіркових компонент:</w:t>
            </w:r>
          </w:p>
        </w:tc>
        <w:tc>
          <w:tcPr>
            <w:tcW w:w="3463" w:type="dxa"/>
            <w:gridSpan w:val="2"/>
            <w:vAlign w:val="center"/>
          </w:tcPr>
          <w:p w:rsidR="007132F0" w:rsidRPr="00786123" w:rsidRDefault="007132F0">
            <w:pPr>
              <w:rPr>
                <w:b/>
                <w:sz w:val="24"/>
                <w:szCs w:val="24"/>
              </w:rPr>
            </w:pPr>
            <w:r w:rsidRPr="00786123"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7132F0" w:rsidRPr="001D2AA9" w:rsidTr="0087609A">
        <w:trPr>
          <w:trHeight w:val="454"/>
        </w:trPr>
        <w:tc>
          <w:tcPr>
            <w:tcW w:w="6165" w:type="dxa"/>
            <w:gridSpan w:val="2"/>
            <w:vAlign w:val="center"/>
          </w:tcPr>
          <w:p w:rsidR="007132F0" w:rsidRPr="00186538" w:rsidRDefault="007132F0" w:rsidP="50973045">
            <w:pPr>
              <w:jc w:val="right"/>
              <w:rPr>
                <w:b/>
                <w:bCs/>
                <w:sz w:val="24"/>
                <w:szCs w:val="24"/>
              </w:rPr>
            </w:pPr>
            <w:r w:rsidRPr="00186538">
              <w:rPr>
                <w:b/>
                <w:bCs/>
                <w:sz w:val="24"/>
                <w:szCs w:val="24"/>
              </w:rPr>
              <w:t>Загальнийобсягосвітньоїпрограми:</w:t>
            </w:r>
          </w:p>
        </w:tc>
        <w:tc>
          <w:tcPr>
            <w:tcW w:w="3463" w:type="dxa"/>
            <w:gridSpan w:val="2"/>
            <w:vAlign w:val="center"/>
          </w:tcPr>
          <w:p w:rsidR="007132F0" w:rsidRPr="00186538" w:rsidRDefault="007132F0" w:rsidP="0087609A">
            <w:pPr>
              <w:rPr>
                <w:b/>
                <w:bCs/>
                <w:sz w:val="24"/>
                <w:szCs w:val="24"/>
              </w:rPr>
            </w:pPr>
            <w:r w:rsidRPr="00186538">
              <w:rPr>
                <w:b/>
                <w:bCs/>
                <w:sz w:val="24"/>
                <w:szCs w:val="24"/>
              </w:rPr>
              <w:t>240</w:t>
            </w:r>
          </w:p>
        </w:tc>
      </w:tr>
    </w:tbl>
    <w:p w:rsidR="007F6864" w:rsidRDefault="007F6864" w:rsidP="543E47D4">
      <w:pPr>
        <w:spacing w:before="240" w:after="120"/>
        <w:ind w:firstLine="709"/>
        <w:jc w:val="both"/>
        <w:rPr>
          <w:b/>
          <w:bCs/>
        </w:rPr>
      </w:pPr>
    </w:p>
    <w:p w:rsidR="00092A4F" w:rsidRPr="00092A4F" w:rsidRDefault="00092A4F" w:rsidP="00092A4F">
      <w:pPr>
        <w:widowControl w:val="0"/>
        <w:tabs>
          <w:tab w:val="left" w:pos="1380"/>
        </w:tabs>
        <w:spacing w:before="120"/>
        <w:jc w:val="both"/>
        <w:rPr>
          <w:rFonts w:eastAsia="Arial Unicode MS"/>
          <w:color w:val="000000" w:themeColor="text1"/>
          <w:sz w:val="22"/>
          <w:szCs w:val="22"/>
          <w:lang w:val="uk-UA" w:eastAsia="uk-UA"/>
        </w:rPr>
      </w:pPr>
      <w:r w:rsidRPr="00092A4F">
        <w:rPr>
          <w:rFonts w:eastAsia="Arial Unicode MS"/>
          <w:color w:val="000000" w:themeColor="text1"/>
          <w:sz w:val="22"/>
          <w:szCs w:val="22"/>
          <w:lang w:val="uk-UA" w:eastAsia="uk-UA"/>
        </w:rPr>
        <w:t xml:space="preserve">*Навчальні дисципліни обираються здобувачем вищої освіти у порядку, визначеному Положенням про порядок вибору навчальних дисциплін. </w:t>
      </w:r>
    </w:p>
    <w:p w:rsidR="00092A4F" w:rsidRPr="00092A4F" w:rsidRDefault="00092A4F" w:rsidP="00092A4F">
      <w:pPr>
        <w:widowControl w:val="0"/>
        <w:tabs>
          <w:tab w:val="left" w:pos="1380"/>
        </w:tabs>
        <w:spacing w:before="120"/>
        <w:jc w:val="both"/>
        <w:rPr>
          <w:rFonts w:eastAsia="Arial Unicode MS"/>
          <w:color w:val="000000" w:themeColor="text1"/>
          <w:sz w:val="22"/>
          <w:szCs w:val="22"/>
          <w:lang w:val="uk-UA" w:eastAsia="uk-UA"/>
        </w:rPr>
      </w:pPr>
    </w:p>
    <w:p w:rsidR="4592BE4D" w:rsidRPr="001B15D4" w:rsidRDefault="00092A4F" w:rsidP="00092A4F">
      <w:pPr>
        <w:widowControl w:val="0"/>
        <w:tabs>
          <w:tab w:val="left" w:pos="1380"/>
        </w:tabs>
        <w:spacing w:before="120"/>
        <w:jc w:val="both"/>
        <w:rPr>
          <w:rFonts w:eastAsia="Arial Unicode MS"/>
          <w:sz w:val="22"/>
          <w:szCs w:val="22"/>
          <w:lang w:val="uk-UA" w:eastAsia="uk-UA"/>
        </w:rPr>
      </w:pPr>
      <w:r w:rsidRPr="00092A4F">
        <w:rPr>
          <w:rFonts w:eastAsia="Arial Unicode MS"/>
          <w:color w:val="000000" w:themeColor="text1"/>
          <w:sz w:val="22"/>
          <w:szCs w:val="22"/>
          <w:lang w:val="uk-UA" w:eastAsia="uk-UA"/>
        </w:rPr>
        <w:t xml:space="preserve">Здобувач вищої освіти має право обирати для вивчення навчальні дисципліни інших освітніх програм ступеня магістра, за якими здійснюється підготовка в академії, замість запропонованих цією освітньою програмою варіативних навчальних дисциплін циклу професійної підготовки у порядку, визначеному Положенням про порядок вибору навчальних дисциплін. </w:t>
      </w:r>
      <w:r w:rsidR="00342C8D" w:rsidRPr="001B15D4">
        <w:rPr>
          <w:rFonts w:eastAsia="Arial Unicode MS"/>
          <w:sz w:val="22"/>
          <w:szCs w:val="22"/>
          <w:lang w:val="uk-UA" w:eastAsia="uk-UA"/>
        </w:rPr>
        <w:t xml:space="preserve">За рішенням групи забезпечення якості освітньої програми до переліку вибіркових дисциплін фахової підготовки можуть бути внесені зміни, які не потребують перезатвердження освітньої програми Вченою радою УДУНТ. </w:t>
      </w:r>
    </w:p>
    <w:p w:rsidR="009F2CAD" w:rsidRDefault="009F2CAD" w:rsidP="00E45A48">
      <w:pPr>
        <w:tabs>
          <w:tab w:val="left" w:pos="1380"/>
        </w:tabs>
        <w:spacing w:before="120"/>
        <w:ind w:left="284" w:hanging="284"/>
        <w:jc w:val="both"/>
        <w:sectPr w:rsidR="009F2CAD">
          <w:pgSz w:w="11906" w:h="16838"/>
          <w:pgMar w:top="1134" w:right="567" w:bottom="1134" w:left="1701" w:header="709" w:footer="709" w:gutter="0"/>
          <w:cols w:space="720"/>
        </w:sectPr>
      </w:pPr>
    </w:p>
    <w:p w:rsidR="00532944" w:rsidRPr="00091D8E" w:rsidRDefault="00532944" w:rsidP="00532944">
      <w:pPr>
        <w:pageBreakBefore/>
        <w:widowControl w:val="0"/>
        <w:spacing w:before="1"/>
        <w:jc w:val="center"/>
        <w:rPr>
          <w:b/>
          <w:sz w:val="28"/>
          <w:szCs w:val="28"/>
          <w:lang w:val="uk-UA"/>
        </w:rPr>
      </w:pPr>
      <w:bookmarkStart w:id="3" w:name="bookmark=id.3znysh7"/>
      <w:bookmarkEnd w:id="3"/>
      <w:r w:rsidRPr="00091D8E">
        <w:rPr>
          <w:b/>
          <w:sz w:val="28"/>
          <w:szCs w:val="28"/>
          <w:lang w:val="uk-UA"/>
        </w:rPr>
        <w:lastRenderedPageBreak/>
        <w:t>8.2. Структурно-логічна схема вивчення компонентів освітньої програми</w:t>
      </w:r>
    </w:p>
    <w:p w:rsidR="00532944" w:rsidRPr="00091D8E" w:rsidRDefault="00532944" w:rsidP="00532944">
      <w:pPr>
        <w:rPr>
          <w:b/>
          <w:bCs/>
          <w:sz w:val="28"/>
          <w:szCs w:val="28"/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0"/>
        <w:gridCol w:w="1540"/>
        <w:gridCol w:w="368"/>
        <w:gridCol w:w="369"/>
        <w:gridCol w:w="12"/>
        <w:gridCol w:w="1519"/>
        <w:gridCol w:w="43"/>
        <w:gridCol w:w="1477"/>
        <w:gridCol w:w="433"/>
        <w:gridCol w:w="415"/>
        <w:gridCol w:w="1623"/>
        <w:gridCol w:w="70"/>
        <w:gridCol w:w="1543"/>
        <w:gridCol w:w="10"/>
        <w:gridCol w:w="414"/>
        <w:gridCol w:w="414"/>
        <w:gridCol w:w="1561"/>
        <w:gridCol w:w="1563"/>
        <w:gridCol w:w="542"/>
      </w:tblGrid>
      <w:tr w:rsidR="00532944" w:rsidRPr="00091D8E" w:rsidTr="008B773B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  <w:r w:rsidRPr="00091D8E">
              <w:rPr>
                <w:rFonts w:ascii="Courier New" w:hAnsi="Courier New" w:cs="Courier New"/>
                <w:b/>
                <w:lang w:val="uk-UA"/>
              </w:rPr>
              <w:t>І рік навчання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  <w:r w:rsidRPr="00091D8E">
              <w:rPr>
                <w:rFonts w:ascii="Courier New" w:hAnsi="Courier New" w:cs="Courier New"/>
                <w:b/>
                <w:lang w:val="uk-UA"/>
              </w:rPr>
              <w:t>ІІ рік навчання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  <w:r w:rsidRPr="00091D8E">
              <w:rPr>
                <w:rFonts w:ascii="Courier New" w:hAnsi="Courier New" w:cs="Courier New"/>
                <w:b/>
                <w:lang w:val="uk-UA"/>
              </w:rPr>
              <w:t>ІІІ рік навчання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  <w:r w:rsidRPr="00091D8E">
              <w:rPr>
                <w:rFonts w:ascii="Courier New" w:hAnsi="Courier New" w:cs="Courier New"/>
                <w:b/>
                <w:lang w:val="uk-UA"/>
              </w:rPr>
              <w:t>ІV рік навчання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Courier New" w:hAnsi="Courier New" w:cs="Courier New"/>
                <w:b/>
                <w:highlight w:val="darkYellow"/>
                <w:lang w:val="uk-UA"/>
              </w:rPr>
            </w:pPr>
          </w:p>
        </w:tc>
      </w:tr>
      <w:tr w:rsidR="00532944" w:rsidRPr="00091D8E" w:rsidTr="008B773B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Історія та культ.України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Психологія </w:t>
            </w:r>
          </w:p>
        </w:tc>
        <w:tc>
          <w:tcPr>
            <w:tcW w:w="433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Ек.теорія / правозн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Соціол/ політ / естетика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091D8E" w:rsidTr="008B773B"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" w:right="-91"/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" w:right="-91"/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Безпека житт. та осн. екології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00000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Маркетинг креат.індустр.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091D8E" w:rsidTr="008B773B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6"/>
                <w:szCs w:val="16"/>
                <w:highlight w:val="darkYellow"/>
                <w:lang w:val="uk-UA"/>
              </w:rPr>
            </w:pPr>
          </w:p>
        </w:tc>
      </w:tr>
      <w:tr w:rsidR="00532944" w:rsidRPr="00A86EED" w:rsidTr="008B773B">
        <w:trPr>
          <w:trHeight w:val="340"/>
        </w:trPr>
        <w:tc>
          <w:tcPr>
            <w:tcW w:w="1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Історія і теор. мистецтва (історія)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E07358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6C5635">
              <w:rPr>
                <w:rFonts w:ascii="Arial" w:hAnsi="Arial" w:cs="Arial"/>
                <w:sz w:val="20"/>
                <w:szCs w:val="20"/>
                <w:lang w:val="uk-UA"/>
              </w:rPr>
              <w:t>Історія і теор. мистецтва (сучасність</w:t>
            </w:r>
            <w:r w:rsidRPr="00E07358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)</w:t>
            </w:r>
          </w:p>
        </w:tc>
        <w:tc>
          <w:tcPr>
            <w:tcW w:w="3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2944" w:rsidRPr="00E07358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6C5635">
              <w:rPr>
                <w:rFonts w:ascii="Arial" w:hAnsi="Arial" w:cs="Arial"/>
                <w:sz w:val="20"/>
                <w:szCs w:val="20"/>
                <w:lang w:val="uk-UA"/>
              </w:rPr>
              <w:t>Історія і теор. дизайну (історія)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Історія і теор. дизайну (сучасність)</w:t>
            </w:r>
          </w:p>
        </w:tc>
        <w:tc>
          <w:tcPr>
            <w:tcW w:w="433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lang w:val="uk-UA"/>
              </w:rPr>
              <w:t>Пр. Ергономіка та інклюзивність (2)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Пр. конструкторсько-технологічна (2т)</w:t>
            </w:r>
          </w:p>
        </w:tc>
        <w:tc>
          <w:tcPr>
            <w:tcW w:w="3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Історія і теорія архітектури (історія – сучасність)</w:t>
            </w:r>
          </w:p>
        </w:tc>
        <w:tc>
          <w:tcPr>
            <w:tcW w:w="83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6" w:right="-108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000000"/>
                <w:highlight w:val="darkYellow"/>
                <w:lang w:val="uk-UA"/>
              </w:rPr>
            </w:pPr>
          </w:p>
        </w:tc>
        <w:tc>
          <w:tcPr>
            <w:tcW w:w="54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lang w:val="uk-UA"/>
              </w:rPr>
              <w:t>Кваліфікацйна робота бакалавра (дипломний проєкт)</w:t>
            </w:r>
          </w:p>
        </w:tc>
      </w:tr>
      <w:tr w:rsidR="00532944" w:rsidRPr="00A86EED" w:rsidTr="008B773B">
        <w:trPr>
          <w:trHeight w:val="40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6" w:right="-10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8" w:right="-104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A86EED" w:rsidTr="008B773B">
        <w:trPr>
          <w:trHeight w:val="399"/>
        </w:trPr>
        <w:tc>
          <w:tcPr>
            <w:tcW w:w="3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Академічний рисунок 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Академічний живопис</w:t>
            </w:r>
          </w:p>
        </w:tc>
        <w:tc>
          <w:tcPr>
            <w:tcW w:w="368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99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Практика обмірна (2тиж)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309" w:right="113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Практика пленерна (2т)</w:t>
            </w:r>
          </w:p>
        </w:tc>
        <w:tc>
          <w:tcPr>
            <w:tcW w:w="3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Рисунок за фахом 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Живопис за фахом</w:t>
            </w:r>
          </w:p>
        </w:tc>
        <w:tc>
          <w:tcPr>
            <w:tcW w:w="433" w:type="dxa"/>
            <w:vMerge/>
            <w:tcBorders>
              <w:left w:val="double" w:sz="4" w:space="0" w:color="auto"/>
              <w:right w:val="nil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/>
            <w:tcBorders>
              <w:left w:val="nil"/>
              <w:right w:val="double" w:sz="4" w:space="0" w:color="auto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</w:p>
        </w:tc>
        <w:tc>
          <w:tcPr>
            <w:tcW w:w="32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Рисунок за фахом 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Декоративна пластика</w:t>
            </w:r>
          </w:p>
        </w:tc>
        <w:tc>
          <w:tcPr>
            <w:tcW w:w="414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Проєктна практика (6тиж)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Рисунок за фахом 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Міський інтер'єр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091D8E" w:rsidTr="008B773B">
        <w:trPr>
          <w:trHeight w:val="475"/>
        </w:trPr>
        <w:tc>
          <w:tcPr>
            <w:tcW w:w="1537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Скульптура </w:t>
            </w: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Скульптура 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24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AEEF3"/>
            <w:vAlign w:val="center"/>
          </w:tcPr>
          <w:p w:rsidR="00532944" w:rsidRPr="00874431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874431">
              <w:rPr>
                <w:rFonts w:ascii="Arial" w:hAnsi="Arial" w:cs="Arial"/>
                <w:sz w:val="20"/>
                <w:szCs w:val="20"/>
                <w:lang w:val="uk-UA"/>
              </w:rPr>
              <w:t>Архітектурна фізика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091D8E" w:rsidTr="008B773B">
        <w:trPr>
          <w:trHeight w:val="222"/>
        </w:trPr>
        <w:tc>
          <w:tcPr>
            <w:tcW w:w="15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433" w:type="dxa"/>
            <w:vMerge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  <w:t>к.р.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091D8E" w:rsidTr="008B773B">
        <w:trPr>
          <w:trHeight w:val="673"/>
        </w:trPr>
        <w:tc>
          <w:tcPr>
            <w:tcW w:w="3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Композиця (у т.ч. шрифти)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Формоутворення і Художнє конструювання</w:t>
            </w:r>
          </w:p>
        </w:tc>
        <w:tc>
          <w:tcPr>
            <w:tcW w:w="433" w:type="dxa"/>
            <w:vMerge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15" w:type="dxa"/>
            <w:vMerge/>
            <w:tcBorders>
              <w:left w:val="nil"/>
              <w:right w:val="double" w:sz="4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2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E07358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6C5635">
              <w:rPr>
                <w:rFonts w:ascii="Arial" w:hAnsi="Arial" w:cs="Arial"/>
                <w:sz w:val="20"/>
                <w:szCs w:val="20"/>
                <w:lang w:val="uk-UA"/>
              </w:rPr>
              <w:t>Основи брендингу та реклами</w:t>
            </w:r>
          </w:p>
        </w:tc>
        <w:tc>
          <w:tcPr>
            <w:tcW w:w="414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CC"/>
            <w:vAlign w:val="center"/>
          </w:tcPr>
          <w:p w:rsidR="00532944" w:rsidRPr="00E07358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6C5635">
              <w:rPr>
                <w:rFonts w:ascii="Arial" w:hAnsi="Arial" w:cs="Arial"/>
                <w:sz w:val="20"/>
                <w:szCs w:val="20"/>
                <w:lang w:val="uk-UA"/>
              </w:rPr>
              <w:t xml:space="preserve">Теорія і методи дизайну 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091D8E" w:rsidTr="008B773B">
        <w:trPr>
          <w:cantSplit/>
          <w:trHeight w:val="202"/>
        </w:trPr>
        <w:tc>
          <w:tcPr>
            <w:tcW w:w="1537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Основи колористики</w:t>
            </w: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Основи ергономіки</w:t>
            </w:r>
          </w:p>
        </w:tc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right="-57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23" w:right="-51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8" w:right="-104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32944" w:rsidRPr="00091D8E" w:rsidTr="008B773B">
        <w:trPr>
          <w:trHeight w:val="32"/>
        </w:trPr>
        <w:tc>
          <w:tcPr>
            <w:tcW w:w="15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2944" w:rsidRPr="00A86EED" w:rsidTr="008B773B">
        <w:trPr>
          <w:trHeight w:val="509"/>
        </w:trPr>
        <w:tc>
          <w:tcPr>
            <w:tcW w:w="307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Дизайн-проєктування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К.П.</w:t>
            </w: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1                      КП 2</w:t>
            </w:r>
          </w:p>
        </w:tc>
        <w:tc>
          <w:tcPr>
            <w:tcW w:w="3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039" w:type="dxa"/>
            <w:gridSpan w:val="3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Дизайн-проєктування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К.П.</w:t>
            </w: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3                      КП 4</w:t>
            </w:r>
          </w:p>
        </w:tc>
        <w:tc>
          <w:tcPr>
            <w:tcW w:w="433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246" w:type="dxa"/>
            <w:gridSpan w:val="4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Дизайн-проєктування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К.П.</w:t>
            </w: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5                      КП 6</w:t>
            </w:r>
          </w:p>
        </w:tc>
        <w:tc>
          <w:tcPr>
            <w:tcW w:w="414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thickThinSmallGap" w:sz="24" w:space="0" w:color="auto"/>
              <w:left w:val="nil"/>
              <w:bottom w:val="thinThickSmallGap" w:sz="2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Дизайн-проєктування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13" w:right="-104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К.П.</w:t>
            </w: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 xml:space="preserve"> 7                    КП 8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A86EED" w:rsidTr="008B773B">
        <w:trPr>
          <w:trHeight w:val="99"/>
        </w:trPr>
        <w:tc>
          <w:tcPr>
            <w:tcW w:w="151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53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18"/>
                <w:szCs w:val="18"/>
                <w:highlight w:val="darkYellow"/>
                <w:lang w:val="uk-UA"/>
              </w:rPr>
            </w:pPr>
          </w:p>
        </w:tc>
      </w:tr>
      <w:tr w:rsidR="00532944" w:rsidRPr="00A86EED" w:rsidTr="008B773B">
        <w:tc>
          <w:tcPr>
            <w:tcW w:w="1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Прикладна математика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Осн. Інформ. Технологій в диз</w:t>
            </w:r>
          </w:p>
        </w:tc>
        <w:tc>
          <w:tcPr>
            <w:tcW w:w="3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309" w:right="113" w:firstLine="422"/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</w:p>
        </w:tc>
        <w:tc>
          <w:tcPr>
            <w:tcW w:w="3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Комп'ютерне моделювання</w:t>
            </w:r>
          </w:p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2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Комп'ютерне моделювання Скетчинг, макетув.Фотографіка</w:t>
            </w:r>
          </w:p>
        </w:tc>
        <w:tc>
          <w:tcPr>
            <w:tcW w:w="41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99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Комп'ютерне моделювання</w:t>
            </w:r>
          </w:p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редагув. графічних зображень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A86EED" w:rsidTr="008B773B">
        <w:tc>
          <w:tcPr>
            <w:tcW w:w="1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Нарисна геометрія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Натурні обстеження (предметні)</w:t>
            </w:r>
          </w:p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32944" w:rsidRPr="005D67E6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AC00B6">
              <w:rPr>
                <w:rFonts w:ascii="Arial" w:hAnsi="Arial" w:cs="Arial"/>
                <w:sz w:val="20"/>
                <w:szCs w:val="20"/>
                <w:lang w:val="uk-UA"/>
              </w:rPr>
              <w:t>Матеріали,технології, екологія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right="-57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  <w:r w:rsidRPr="00091D8E">
              <w:rPr>
                <w:rFonts w:ascii="Arial" w:hAnsi="Arial" w:cs="Arial"/>
                <w:sz w:val="20"/>
                <w:szCs w:val="20"/>
                <w:lang w:val="uk-UA"/>
              </w:rPr>
              <w:t>Ландшафтний диз., дендрол</w:t>
            </w:r>
          </w:p>
        </w:tc>
        <w:tc>
          <w:tcPr>
            <w:tcW w:w="41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32944" w:rsidRPr="00AC00B6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23" w:right="-51"/>
              <w:jc w:val="center"/>
              <w:rPr>
                <w:rFonts w:ascii="Arial" w:hAnsi="Arial" w:cs="Arial"/>
                <w:lang w:val="uk-UA"/>
              </w:rPr>
            </w:pPr>
            <w:r w:rsidRPr="00AC00B6">
              <w:rPr>
                <w:rFonts w:ascii="Arial" w:hAnsi="Arial" w:cs="Arial"/>
                <w:sz w:val="20"/>
                <w:szCs w:val="20"/>
                <w:lang w:val="uk-UA"/>
              </w:rPr>
              <w:t>Натурні обстеження (середовище)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CC"/>
            <w:vAlign w:val="center"/>
          </w:tcPr>
          <w:p w:rsidR="00532944" w:rsidRPr="00AC00B6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108" w:right="-104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C00B6">
              <w:rPr>
                <w:rFonts w:ascii="Arial" w:hAnsi="Arial" w:cs="Arial"/>
                <w:sz w:val="20"/>
                <w:szCs w:val="20"/>
                <w:lang w:val="uk-UA"/>
              </w:rPr>
              <w:t>Реконстр та ревіталіз. міського сер</w:t>
            </w: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A86EED" w:rsidTr="008B773B">
        <w:trPr>
          <w:trHeight w:val="216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sz w:val="20"/>
                <w:szCs w:val="20"/>
                <w:highlight w:val="darkYellow"/>
                <w:lang w:val="uk-UA"/>
              </w:rPr>
            </w:pP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  <w:tr w:rsidR="00532944" w:rsidRPr="00A86EED" w:rsidTr="008B773B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ind w:left="-422" w:firstLine="422"/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D9D9D9"/>
                <w:highlight w:val="darkYellow"/>
                <w:lang w:val="uk-UA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D9D9D9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D9D9D9"/>
                <w:highlight w:val="darkYellow"/>
                <w:lang w:val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D9D9D9"/>
                <w:highlight w:val="darkYellow"/>
                <w:lang w:val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color w:val="D9D9D9"/>
                <w:highlight w:val="darkYellow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rPr>
                <w:rFonts w:ascii="Arial" w:hAnsi="Arial" w:cs="Arial"/>
                <w:color w:val="D9D9D9"/>
                <w:highlight w:val="darkYellow"/>
                <w:lang w:val="uk-UA"/>
              </w:rPr>
            </w:pPr>
          </w:p>
        </w:tc>
        <w:tc>
          <w:tcPr>
            <w:tcW w:w="54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532944" w:rsidRPr="00091D8E" w:rsidRDefault="00532944" w:rsidP="008B773B">
            <w:pPr>
              <w:tabs>
                <w:tab w:val="left" w:pos="4253"/>
                <w:tab w:val="left" w:pos="5090"/>
                <w:tab w:val="left" w:pos="5670"/>
                <w:tab w:val="left" w:pos="7250"/>
              </w:tabs>
              <w:jc w:val="center"/>
              <w:rPr>
                <w:rFonts w:ascii="Arial" w:hAnsi="Arial" w:cs="Arial"/>
                <w:highlight w:val="darkYellow"/>
                <w:lang w:val="uk-UA"/>
              </w:rPr>
            </w:pPr>
          </w:p>
        </w:tc>
      </w:tr>
    </w:tbl>
    <w:p w:rsidR="009F2CAD" w:rsidRPr="00532944" w:rsidRDefault="009F2CAD" w:rsidP="00C36540">
      <w:pPr>
        <w:widowControl w:val="0"/>
        <w:spacing w:after="120"/>
        <w:jc w:val="both"/>
        <w:rPr>
          <w:highlight w:val="yellow"/>
        </w:rPr>
        <w:sectPr w:rsidR="009F2CAD" w:rsidRPr="00532944" w:rsidSect="009F2CAD">
          <w:pgSz w:w="16838" w:h="11906" w:orient="landscape"/>
          <w:pgMar w:top="567" w:right="851" w:bottom="851" w:left="1134" w:header="709" w:footer="709" w:gutter="0"/>
          <w:cols w:space="720"/>
          <w:docGrid w:linePitch="326"/>
        </w:sectPr>
      </w:pPr>
    </w:p>
    <w:p w:rsidR="007F6864" w:rsidRPr="004F101F" w:rsidRDefault="50973045" w:rsidP="00D6654A">
      <w:pPr>
        <w:pageBreakBefore/>
        <w:widowControl w:val="0"/>
        <w:spacing w:before="240" w:after="120"/>
        <w:ind w:firstLine="709"/>
        <w:jc w:val="center"/>
        <w:rPr>
          <w:b/>
          <w:bCs/>
          <w:sz w:val="28"/>
          <w:szCs w:val="28"/>
        </w:rPr>
      </w:pPr>
      <w:r w:rsidRPr="004F101F">
        <w:rPr>
          <w:b/>
          <w:bCs/>
          <w:sz w:val="28"/>
          <w:szCs w:val="28"/>
        </w:rPr>
        <w:lastRenderedPageBreak/>
        <w:t>3. Форма атестації</w:t>
      </w:r>
      <w:r w:rsidR="0066235E">
        <w:rPr>
          <w:b/>
          <w:bCs/>
          <w:sz w:val="28"/>
          <w:szCs w:val="28"/>
        </w:rPr>
        <w:t xml:space="preserve"> </w:t>
      </w:r>
      <w:r w:rsidRPr="004F101F">
        <w:rPr>
          <w:b/>
          <w:bCs/>
          <w:sz w:val="28"/>
          <w:szCs w:val="28"/>
        </w:rPr>
        <w:t>здобувачів</w:t>
      </w:r>
      <w:r w:rsidR="0066235E">
        <w:rPr>
          <w:b/>
          <w:bCs/>
          <w:sz w:val="28"/>
          <w:szCs w:val="28"/>
        </w:rPr>
        <w:t xml:space="preserve"> </w:t>
      </w:r>
      <w:r w:rsidRPr="004F101F">
        <w:rPr>
          <w:b/>
          <w:bCs/>
          <w:sz w:val="28"/>
          <w:szCs w:val="28"/>
        </w:rPr>
        <w:t>вищої</w:t>
      </w:r>
      <w:r w:rsidR="0066235E">
        <w:rPr>
          <w:b/>
          <w:bCs/>
          <w:sz w:val="28"/>
          <w:szCs w:val="28"/>
        </w:rPr>
        <w:t xml:space="preserve"> </w:t>
      </w:r>
      <w:r w:rsidRPr="004F101F">
        <w:rPr>
          <w:b/>
          <w:bCs/>
          <w:sz w:val="28"/>
          <w:szCs w:val="28"/>
        </w:rPr>
        <w:t>освіти</w:t>
      </w:r>
    </w:p>
    <w:tbl>
      <w:tblPr>
        <w:tblStyle w:val="aff5"/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F6864" w:rsidRPr="00BD5742" w:rsidTr="00DC0C89">
        <w:trPr>
          <w:trHeight w:val="151"/>
        </w:trPr>
        <w:tc>
          <w:tcPr>
            <w:tcW w:w="2835" w:type="dxa"/>
          </w:tcPr>
          <w:p w:rsidR="007F6864" w:rsidRPr="0066235E" w:rsidRDefault="50973045" w:rsidP="0066235E">
            <w:pPr>
              <w:ind w:left="34"/>
              <w:jc w:val="left"/>
              <w:rPr>
                <w:b/>
                <w:bCs/>
                <w:sz w:val="24"/>
                <w:szCs w:val="24"/>
              </w:rPr>
            </w:pPr>
            <w:r w:rsidRPr="0066235E">
              <w:rPr>
                <w:b/>
                <w:bCs/>
                <w:sz w:val="24"/>
                <w:szCs w:val="24"/>
              </w:rPr>
              <w:t>Форми</w:t>
            </w:r>
            <w:r w:rsidR="004F101F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атестації</w:t>
            </w:r>
            <w:r w:rsidR="004F101F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здобувачів</w:t>
            </w:r>
            <w:r w:rsidR="004F101F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вищоїо</w:t>
            </w:r>
            <w:r w:rsidR="004F101F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світи</w:t>
            </w:r>
          </w:p>
        </w:tc>
        <w:tc>
          <w:tcPr>
            <w:tcW w:w="6237" w:type="dxa"/>
          </w:tcPr>
          <w:p w:rsidR="007F6864" w:rsidRPr="00BD5742" w:rsidRDefault="0018413B" w:rsidP="00D37776">
            <w:pPr>
              <w:widowControl w:val="0"/>
              <w:spacing w:line="322" w:lineRule="auto"/>
              <w:ind w:left="-79" w:right="20"/>
              <w:jc w:val="both"/>
              <w:rPr>
                <w:color w:val="0070C0"/>
                <w:sz w:val="24"/>
                <w:szCs w:val="24"/>
              </w:rPr>
            </w:pPr>
            <w:r w:rsidRPr="0018413B">
              <w:rPr>
                <w:color w:val="000000" w:themeColor="text1"/>
                <w:sz w:val="24"/>
                <w:szCs w:val="24"/>
              </w:rPr>
              <w:t>Атестація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здобувачів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ступеня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вищої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освіти «Бакалавр» здійснюється у формі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публічного</w:t>
            </w:r>
            <w:r w:rsidR="0020541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захисту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валіфікаційної</w:t>
            </w:r>
            <w:r w:rsidR="00D37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13B">
              <w:rPr>
                <w:color w:val="000000" w:themeColor="text1"/>
                <w:sz w:val="24"/>
                <w:szCs w:val="24"/>
              </w:rPr>
              <w:t>роботи.</w:t>
            </w:r>
          </w:p>
        </w:tc>
      </w:tr>
      <w:tr w:rsidR="007F6864" w:rsidRPr="0020541C" w:rsidTr="00DC0C89">
        <w:trPr>
          <w:trHeight w:val="151"/>
        </w:trPr>
        <w:tc>
          <w:tcPr>
            <w:tcW w:w="2835" w:type="dxa"/>
          </w:tcPr>
          <w:p w:rsidR="007F6864" w:rsidRPr="0066235E" w:rsidRDefault="50973045" w:rsidP="0066235E">
            <w:pPr>
              <w:ind w:left="34"/>
              <w:jc w:val="left"/>
              <w:rPr>
                <w:b/>
                <w:bCs/>
                <w:sz w:val="24"/>
                <w:szCs w:val="24"/>
              </w:rPr>
            </w:pPr>
            <w:r w:rsidRPr="0066235E">
              <w:rPr>
                <w:b/>
                <w:bCs/>
                <w:sz w:val="24"/>
                <w:szCs w:val="24"/>
              </w:rPr>
              <w:t>Вимоги до кваліфікаційної</w:t>
            </w:r>
            <w:r w:rsidR="0066235E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6237" w:type="dxa"/>
          </w:tcPr>
          <w:p w:rsidR="00DC0C89" w:rsidRPr="00DC0C89" w:rsidRDefault="00DC0C89" w:rsidP="00DC0C89">
            <w:pPr>
              <w:ind w:firstLine="1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C0C89">
              <w:rPr>
                <w:color w:val="000000" w:themeColor="text1"/>
                <w:sz w:val="24"/>
                <w:szCs w:val="24"/>
              </w:rPr>
              <w:t>Кваліфікаційна робота передбачає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розв’язання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складної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спеціалізованої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задачі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або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практичної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проблеми в сфері дизайну, що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характеризується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комплексністю і невизначеністю умов, із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застосуванням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>певних</w:t>
            </w:r>
            <w:r w:rsidR="00115F4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0C89">
              <w:rPr>
                <w:color w:val="000000" w:themeColor="text1"/>
                <w:sz w:val="24"/>
                <w:szCs w:val="24"/>
              </w:rPr>
              <w:t xml:space="preserve">теорії та </w:t>
            </w:r>
          </w:p>
          <w:p w:rsidR="00DC0C89" w:rsidRPr="00DC0C89" w:rsidRDefault="00DC0C89" w:rsidP="00DC0C89">
            <w:pPr>
              <w:ind w:firstLine="1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C0C89">
              <w:rPr>
                <w:color w:val="000000" w:themeColor="text1"/>
                <w:sz w:val="24"/>
                <w:szCs w:val="24"/>
                <w:lang w:val="uk-UA"/>
              </w:rPr>
              <w:t>методів дизайну.</w:t>
            </w:r>
          </w:p>
          <w:p w:rsidR="00DC0C89" w:rsidRPr="00DC0C89" w:rsidRDefault="00DC0C89" w:rsidP="00DC0C89">
            <w:pPr>
              <w:ind w:firstLine="1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C0C89">
              <w:rPr>
                <w:color w:val="000000" w:themeColor="text1"/>
                <w:sz w:val="24"/>
                <w:szCs w:val="24"/>
                <w:lang w:val="uk-UA"/>
              </w:rPr>
              <w:t xml:space="preserve">Кваліфікаційна робота не повинна містити академічного плагіату, фабрикації та фальсифікації. </w:t>
            </w:r>
          </w:p>
          <w:p w:rsidR="007F6864" w:rsidRPr="00DC0C89" w:rsidRDefault="00DC0C89" w:rsidP="00DC0C89">
            <w:pPr>
              <w:ind w:firstLine="10"/>
              <w:jc w:val="both"/>
              <w:rPr>
                <w:color w:val="0070C0"/>
                <w:sz w:val="24"/>
                <w:szCs w:val="24"/>
                <w:lang w:val="uk-UA"/>
              </w:rPr>
            </w:pPr>
            <w:r w:rsidRPr="00DC0C89">
              <w:rPr>
                <w:color w:val="000000" w:themeColor="text1"/>
                <w:sz w:val="24"/>
                <w:szCs w:val="24"/>
                <w:lang w:val="uk-UA"/>
              </w:rPr>
              <w:t>Кваліфікаційна робота має бути розміщена на сайті закладу вищої освіти або його структурного підрозділу, або у репозитарії закладу вищої освіти.</w:t>
            </w:r>
          </w:p>
        </w:tc>
      </w:tr>
      <w:tr w:rsidR="007F6864" w:rsidRPr="00BD5742" w:rsidTr="00DC0C89">
        <w:trPr>
          <w:trHeight w:val="151"/>
        </w:trPr>
        <w:tc>
          <w:tcPr>
            <w:tcW w:w="2835" w:type="dxa"/>
          </w:tcPr>
          <w:p w:rsidR="007F6864" w:rsidRPr="0066235E" w:rsidRDefault="50973045" w:rsidP="0066235E">
            <w:pPr>
              <w:ind w:left="34"/>
              <w:jc w:val="left"/>
              <w:rPr>
                <w:b/>
                <w:bCs/>
                <w:sz w:val="24"/>
                <w:szCs w:val="24"/>
              </w:rPr>
            </w:pPr>
            <w:r w:rsidRPr="0066235E">
              <w:rPr>
                <w:b/>
                <w:bCs/>
                <w:sz w:val="24"/>
                <w:szCs w:val="24"/>
              </w:rPr>
              <w:t>Документи, які</w:t>
            </w:r>
            <w:r w:rsidR="0066235E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отримує</w:t>
            </w:r>
            <w:r w:rsidR="0066235E" w:rsidRPr="0066235E">
              <w:rPr>
                <w:b/>
                <w:bCs/>
                <w:sz w:val="24"/>
                <w:szCs w:val="24"/>
              </w:rPr>
              <w:t xml:space="preserve"> </w:t>
            </w:r>
            <w:r w:rsidRPr="0066235E">
              <w:rPr>
                <w:b/>
                <w:bCs/>
                <w:sz w:val="24"/>
                <w:szCs w:val="24"/>
              </w:rPr>
              <w:t>випускник</w:t>
            </w:r>
          </w:p>
        </w:tc>
        <w:tc>
          <w:tcPr>
            <w:tcW w:w="6237" w:type="dxa"/>
          </w:tcPr>
          <w:p w:rsidR="007F6864" w:rsidRPr="00D37776" w:rsidRDefault="50973045" w:rsidP="00D37776">
            <w:pPr>
              <w:ind w:firstLine="10"/>
              <w:jc w:val="both"/>
              <w:rPr>
                <w:sz w:val="24"/>
                <w:szCs w:val="24"/>
                <w:lang w:val="uk-UA"/>
              </w:rPr>
            </w:pPr>
            <w:r w:rsidRPr="00D37776">
              <w:rPr>
                <w:sz w:val="24"/>
                <w:szCs w:val="24"/>
              </w:rPr>
              <w:t>Здобувач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Pr="00D37776">
              <w:rPr>
                <w:sz w:val="24"/>
                <w:szCs w:val="24"/>
              </w:rPr>
              <w:t>вищої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Pr="00D37776">
              <w:rPr>
                <w:sz w:val="24"/>
                <w:szCs w:val="24"/>
              </w:rPr>
              <w:t>освіти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Pr="00D37776">
              <w:rPr>
                <w:sz w:val="24"/>
                <w:szCs w:val="24"/>
              </w:rPr>
              <w:t>отримує документ встановленого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Pr="00D37776">
              <w:rPr>
                <w:sz w:val="24"/>
                <w:szCs w:val="24"/>
              </w:rPr>
              <w:t>зразка про присудження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Pr="00D37776">
              <w:rPr>
                <w:sz w:val="24"/>
                <w:szCs w:val="24"/>
              </w:rPr>
              <w:t>ступеня бакалавра із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="0087609A" w:rsidRPr="00D37776">
              <w:rPr>
                <w:sz w:val="24"/>
                <w:szCs w:val="24"/>
              </w:rPr>
              <w:t>присвоєнням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="0087609A" w:rsidRPr="00D37776">
              <w:rPr>
                <w:sz w:val="24"/>
                <w:szCs w:val="24"/>
              </w:rPr>
              <w:t>кваліфікації</w:t>
            </w:r>
            <w:r w:rsidR="00D37776" w:rsidRPr="00D37776">
              <w:rPr>
                <w:sz w:val="24"/>
                <w:szCs w:val="24"/>
              </w:rPr>
              <w:t xml:space="preserve"> </w:t>
            </w:r>
            <w:r w:rsidR="0018413B" w:rsidRPr="00D37776">
              <w:rPr>
                <w:iCs/>
                <w:sz w:val="24"/>
                <w:szCs w:val="24"/>
              </w:rPr>
              <w:t>бакалавр</w:t>
            </w:r>
            <w:r w:rsidR="00D37776" w:rsidRPr="00D37776">
              <w:rPr>
                <w:iCs/>
                <w:sz w:val="24"/>
                <w:szCs w:val="24"/>
              </w:rPr>
              <w:t xml:space="preserve"> </w:t>
            </w:r>
            <w:r w:rsidR="0018413B" w:rsidRPr="00D37776">
              <w:rPr>
                <w:iCs/>
                <w:sz w:val="24"/>
                <w:szCs w:val="24"/>
                <w:lang w:val="uk-UA"/>
              </w:rPr>
              <w:t>дизайну</w:t>
            </w:r>
            <w:r w:rsidR="00D37776" w:rsidRPr="00D37776">
              <w:rPr>
                <w:iCs/>
                <w:sz w:val="24"/>
                <w:szCs w:val="24"/>
                <w:lang w:val="uk-UA"/>
              </w:rPr>
              <w:t>.</w:t>
            </w:r>
          </w:p>
        </w:tc>
      </w:tr>
    </w:tbl>
    <w:p w:rsidR="007F6864" w:rsidRPr="00BD5742" w:rsidRDefault="007F6864">
      <w:pPr>
        <w:widowControl w:val="0"/>
        <w:spacing w:line="322" w:lineRule="auto"/>
        <w:ind w:right="20" w:firstLine="709"/>
        <w:jc w:val="both"/>
        <w:rPr>
          <w:color w:val="0070C0"/>
        </w:rPr>
        <w:sectPr w:rsidR="007F6864" w:rsidRPr="00BD5742">
          <w:pgSz w:w="11906" w:h="16838"/>
          <w:pgMar w:top="1134" w:right="567" w:bottom="1134" w:left="1701" w:header="709" w:footer="709" w:gutter="0"/>
          <w:cols w:space="720"/>
        </w:sectPr>
      </w:pPr>
    </w:p>
    <w:p w:rsidR="007F6864" w:rsidRPr="001B791C" w:rsidRDefault="50973045" w:rsidP="00734EE4">
      <w:pPr>
        <w:pageBreakBefore/>
        <w:widowControl w:val="0"/>
        <w:spacing w:line="322" w:lineRule="auto"/>
        <w:ind w:right="23"/>
        <w:jc w:val="both"/>
        <w:rPr>
          <w:b/>
          <w:bCs/>
          <w:sz w:val="28"/>
          <w:szCs w:val="28"/>
        </w:rPr>
      </w:pPr>
      <w:r w:rsidRPr="001D2AA9">
        <w:rPr>
          <w:b/>
          <w:bCs/>
          <w:color w:val="000000" w:themeColor="text1"/>
          <w:sz w:val="28"/>
          <w:szCs w:val="28"/>
        </w:rPr>
        <w:lastRenderedPageBreak/>
        <w:t>4</w:t>
      </w:r>
      <w:r w:rsidRPr="001B791C">
        <w:rPr>
          <w:b/>
          <w:bCs/>
          <w:sz w:val="28"/>
          <w:szCs w:val="28"/>
        </w:rPr>
        <w:t>. Матриця</w:t>
      </w:r>
      <w:r w:rsidR="0020541C">
        <w:rPr>
          <w:b/>
          <w:bCs/>
          <w:sz w:val="28"/>
          <w:szCs w:val="28"/>
          <w:lang w:val="uk-UA"/>
        </w:rPr>
        <w:t xml:space="preserve"> </w:t>
      </w:r>
      <w:r w:rsidRPr="001B791C">
        <w:rPr>
          <w:b/>
          <w:bCs/>
          <w:sz w:val="28"/>
          <w:szCs w:val="28"/>
        </w:rPr>
        <w:t>відповідності</w:t>
      </w:r>
      <w:r w:rsidR="0020541C">
        <w:rPr>
          <w:b/>
          <w:bCs/>
          <w:sz w:val="28"/>
          <w:szCs w:val="28"/>
          <w:lang w:val="uk-UA"/>
        </w:rPr>
        <w:t xml:space="preserve"> </w:t>
      </w:r>
      <w:r w:rsidRPr="001B791C">
        <w:rPr>
          <w:b/>
          <w:bCs/>
          <w:sz w:val="28"/>
          <w:szCs w:val="28"/>
        </w:rPr>
        <w:t>програмних компетентностей компонентам освітньої</w:t>
      </w:r>
      <w:r w:rsidR="0020541C">
        <w:rPr>
          <w:b/>
          <w:bCs/>
          <w:sz w:val="28"/>
          <w:szCs w:val="28"/>
          <w:lang w:val="uk-UA"/>
        </w:rPr>
        <w:t xml:space="preserve"> </w:t>
      </w:r>
      <w:bookmarkStart w:id="4" w:name="_GoBack"/>
      <w:bookmarkEnd w:id="4"/>
      <w:r w:rsidRPr="001B791C">
        <w:rPr>
          <w:b/>
          <w:bCs/>
          <w:sz w:val="28"/>
          <w:szCs w:val="28"/>
        </w:rPr>
        <w:t>програми</w:t>
      </w:r>
    </w:p>
    <w:p w:rsidR="007F6864" w:rsidRPr="001B791C" w:rsidRDefault="007F6864">
      <w:pPr>
        <w:widowControl w:val="0"/>
        <w:spacing w:line="322" w:lineRule="auto"/>
        <w:ind w:right="23"/>
        <w:jc w:val="both"/>
        <w:rPr>
          <w:b/>
        </w:rPr>
      </w:pPr>
    </w:p>
    <w:tbl>
      <w:tblPr>
        <w:tblStyle w:val="aff6"/>
        <w:tblW w:w="12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734EE4" w:rsidRPr="001B791C" w:rsidTr="00734EE4">
        <w:trPr>
          <w:cantSplit/>
          <w:trHeight w:val="971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ОК1.2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ОК1.3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ОК1.4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ОК1.5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ОК1.6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ОК1.7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ОК1.8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ОК1.9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ОК2.3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ОК2.4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ОК2.5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ОК2.6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ОК2.7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ОК2.8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ОК2.9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ОК2.10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ОК2.11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ОК2.13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ОК2.14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ОК2.15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ОК2.16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ОК2.17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ОК2.18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604E0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ОК2.19</w:t>
            </w: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132F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4518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4518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132F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F5F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5A321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B63B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09710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132F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46D59" w:rsidRPr="001B791C" w:rsidTr="0020238D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865A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778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865A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E7000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778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816D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4B484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B044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61EC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C6FB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2F7FB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F5F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5A321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B63B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09710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865A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F5F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5A321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865A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778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816D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C6FB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2F7FB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6F5F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865A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C6FB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2F7FB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4EE4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E7000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3B044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4EE4" w:rsidRPr="001604E0" w:rsidRDefault="00734EE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46D59" w:rsidRPr="001B791C" w:rsidTr="00DA0A92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46D59" w:rsidRPr="001604E0" w:rsidRDefault="00D46D59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6D59" w:rsidRPr="001604E0" w:rsidRDefault="00D46D59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280FA7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604E0" w:rsidRPr="001604E0" w:rsidRDefault="001604E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ЗК15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lastRenderedPageBreak/>
              <w:t>ФК12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04E0" w:rsidRPr="001B791C" w:rsidTr="00734EE4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1604E0">
              <w:rPr>
                <w:sz w:val="22"/>
                <w:szCs w:val="22"/>
              </w:rPr>
              <w:t>ФК16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604E0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604E0" w:rsidRPr="001604E0" w:rsidRDefault="001604E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00AB2" w:rsidRPr="001B791C" w:rsidTr="005F5EF8">
        <w:trPr>
          <w:trHeight w:val="270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sz w:val="22"/>
                <w:szCs w:val="22"/>
              </w:rPr>
            </w:pPr>
            <w:r w:rsidRPr="00E00AB2">
              <w:rPr>
                <w:sz w:val="22"/>
                <w:szCs w:val="22"/>
              </w:rPr>
              <w:t>ФК17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0AB2" w:rsidRPr="00E00AB2" w:rsidRDefault="00E00AB2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00AB2" w:rsidRPr="00E00AB2" w:rsidRDefault="00E00AB2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00AB2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</w:tbl>
    <w:p w:rsidR="007F6864" w:rsidRPr="001B791C" w:rsidRDefault="007F6864">
      <w:pPr>
        <w:widowControl w:val="0"/>
        <w:spacing w:line="322" w:lineRule="auto"/>
        <w:ind w:right="23"/>
        <w:jc w:val="both"/>
        <w:rPr>
          <w:b/>
        </w:rPr>
      </w:pPr>
    </w:p>
    <w:p w:rsidR="007F6864" w:rsidRPr="001B791C" w:rsidRDefault="50973045" w:rsidP="00734EE4">
      <w:pPr>
        <w:pageBreakBefore/>
        <w:widowControl w:val="0"/>
        <w:spacing w:before="120" w:line="322" w:lineRule="auto"/>
        <w:ind w:right="23"/>
        <w:jc w:val="both"/>
        <w:rPr>
          <w:sz w:val="28"/>
          <w:szCs w:val="28"/>
        </w:rPr>
      </w:pPr>
      <w:r w:rsidRPr="001B791C">
        <w:rPr>
          <w:b/>
          <w:bCs/>
          <w:sz w:val="28"/>
          <w:szCs w:val="28"/>
        </w:rPr>
        <w:lastRenderedPageBreak/>
        <w:t>5. Матрицязабезпеченняпрограмнихрезультатівнавчаннявідповідними компонентами освітньоїпрограми</w:t>
      </w:r>
    </w:p>
    <w:p w:rsidR="007F6864" w:rsidRPr="001B791C" w:rsidRDefault="007F6864">
      <w:pPr>
        <w:widowControl w:val="0"/>
        <w:spacing w:line="322" w:lineRule="auto"/>
        <w:ind w:right="23"/>
        <w:jc w:val="both"/>
      </w:pPr>
    </w:p>
    <w:tbl>
      <w:tblPr>
        <w:tblStyle w:val="aff7"/>
        <w:tblW w:w="12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39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EE4" w:rsidRPr="001B791C" w:rsidTr="00345187">
        <w:trPr>
          <w:cantSplit/>
          <w:trHeight w:val="944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ОК1.1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ОК1.2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ОК1.3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ОК1.4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ОК1.5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ОК1.6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ОК1.7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ОК1.8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ОК1.9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ОК2.2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ОК2.3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ОК2.4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ОК2.5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ОК2.6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ОК2.7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ОК2.8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ОК2.9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ОК2.10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ОК2.11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ОК2.12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ОК2.13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ОК2.14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ОК2.15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ОК2.16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ОК2.17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ОК2.18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  <w:vAlign w:val="center"/>
          </w:tcPr>
          <w:p w:rsidR="00734EE4" w:rsidRPr="001B791C" w:rsidRDefault="00734EE4">
            <w:pPr>
              <w:widowControl w:val="0"/>
              <w:spacing w:line="322" w:lineRule="auto"/>
              <w:ind w:left="120" w:right="120"/>
              <w:jc w:val="both"/>
              <w:rPr>
                <w:sz w:val="22"/>
                <w:szCs w:val="22"/>
              </w:rPr>
            </w:pPr>
            <w:r w:rsidRPr="001B791C">
              <w:rPr>
                <w:sz w:val="22"/>
                <w:szCs w:val="22"/>
              </w:rPr>
              <w:t>ОК2.19</w:t>
            </w:r>
          </w:p>
        </w:tc>
      </w:tr>
      <w:tr w:rsidR="00212FEC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FEC" w:rsidRPr="00345187" w:rsidRDefault="00212FEC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212FEC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FEC" w:rsidRPr="00345187" w:rsidRDefault="00212FEC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2FEC" w:rsidRPr="00345187" w:rsidRDefault="00212FE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47947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7947" w:rsidRPr="00345187" w:rsidRDefault="00947947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47947" w:rsidRPr="00345187" w:rsidRDefault="00947947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2D499C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D499C" w:rsidRPr="00345187" w:rsidRDefault="002D499C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D499C" w:rsidRPr="00345187" w:rsidRDefault="002D499C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30694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0694" w:rsidRPr="00345187" w:rsidRDefault="00F30694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0694" w:rsidRPr="00345187" w:rsidRDefault="00F30694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05D18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5D18" w:rsidRPr="00345187" w:rsidRDefault="00505D18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5D18" w:rsidRPr="00345187" w:rsidRDefault="00505D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D2D30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D2D30" w:rsidRPr="00345187" w:rsidRDefault="009D2D30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2D30" w:rsidRPr="00345187" w:rsidRDefault="009D2D30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4FBF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E4FBF" w:rsidRPr="00345187" w:rsidRDefault="00EE4FBF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E4FBF" w:rsidRPr="00345187" w:rsidRDefault="00EE4FBF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1D48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D48" w:rsidRPr="00345187" w:rsidRDefault="005A1D48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1D48" w:rsidRPr="00345187" w:rsidRDefault="005A1D4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A512E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A512E" w:rsidRPr="00345187" w:rsidRDefault="00DA512E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A512E" w:rsidRPr="00345187" w:rsidRDefault="00DA512E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49439A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439A" w:rsidRPr="00345187" w:rsidRDefault="0049439A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9439A" w:rsidRPr="00345187" w:rsidRDefault="0049439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A771E5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71E5" w:rsidRPr="00345187" w:rsidRDefault="00A771E5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71E5" w:rsidRPr="00345187" w:rsidRDefault="00A771E5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25841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5841" w:rsidRPr="00345187" w:rsidRDefault="00625841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25841" w:rsidRPr="00345187" w:rsidRDefault="0062584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213A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E213A" w:rsidRPr="00345187" w:rsidRDefault="004E213A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E213A" w:rsidRPr="00345187" w:rsidRDefault="004E213A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273F06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3F06" w:rsidRPr="00345187" w:rsidRDefault="00273F06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3F06" w:rsidRPr="00345187" w:rsidRDefault="00273F06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ED621B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621B" w:rsidRPr="00345187" w:rsidRDefault="00ED621B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D621B" w:rsidRPr="00345187" w:rsidRDefault="00ED621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0C08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A0C08" w:rsidRPr="00345187" w:rsidRDefault="008A0C08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A0C08" w:rsidRPr="00345187" w:rsidRDefault="008A0C0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C6718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6718" w:rsidRPr="00345187" w:rsidRDefault="003C6718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C6718" w:rsidRPr="00345187" w:rsidRDefault="003C6718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3051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3051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734EE4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3051" w:rsidRPr="00345187" w:rsidTr="00345187">
        <w:trPr>
          <w:trHeight w:val="4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C36540">
            <w:pPr>
              <w:widowControl w:val="0"/>
              <w:spacing w:line="322" w:lineRule="auto"/>
              <w:rPr>
                <w:sz w:val="22"/>
                <w:szCs w:val="22"/>
              </w:rPr>
            </w:pPr>
            <w:r w:rsidRPr="00345187">
              <w:rPr>
                <w:sz w:val="22"/>
                <w:szCs w:val="22"/>
              </w:rPr>
              <w:t>ПРН21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A53051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747E76">
            <w:pPr>
              <w:widowControl w:val="0"/>
              <w:spacing w:line="322" w:lineRule="auto"/>
              <w:rPr>
                <w:sz w:val="22"/>
                <w:szCs w:val="22"/>
                <w:lang w:val="uk-UA"/>
              </w:rPr>
            </w:pPr>
            <w:r w:rsidRPr="00345187">
              <w:rPr>
                <w:sz w:val="22"/>
                <w:szCs w:val="22"/>
              </w:rPr>
              <w:t>ПРН2</w:t>
            </w:r>
            <w:r w:rsidRPr="0034518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A53051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747E76">
            <w:pPr>
              <w:widowControl w:val="0"/>
              <w:spacing w:line="322" w:lineRule="auto"/>
              <w:rPr>
                <w:sz w:val="22"/>
                <w:szCs w:val="22"/>
                <w:lang w:val="uk-UA"/>
              </w:rPr>
            </w:pPr>
            <w:r w:rsidRPr="00345187">
              <w:rPr>
                <w:sz w:val="22"/>
                <w:szCs w:val="22"/>
              </w:rPr>
              <w:lastRenderedPageBreak/>
              <w:t>ПРН2</w:t>
            </w:r>
            <w:r w:rsidRPr="0034518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3051" w:rsidRPr="00345187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747E76">
            <w:pPr>
              <w:widowControl w:val="0"/>
              <w:spacing w:line="322" w:lineRule="auto"/>
              <w:rPr>
                <w:sz w:val="22"/>
                <w:szCs w:val="22"/>
                <w:lang w:val="uk-UA"/>
              </w:rPr>
            </w:pPr>
            <w:r w:rsidRPr="00345187">
              <w:rPr>
                <w:sz w:val="22"/>
                <w:szCs w:val="22"/>
              </w:rPr>
              <w:t>ПРН2</w:t>
            </w:r>
            <w:r w:rsidRPr="0034518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3051" w:rsidRPr="001B791C" w:rsidTr="00345187">
        <w:trPr>
          <w:trHeight w:val="390"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051" w:rsidRPr="00345187" w:rsidRDefault="00A53051" w:rsidP="00747E76">
            <w:pPr>
              <w:widowControl w:val="0"/>
              <w:spacing w:line="322" w:lineRule="auto"/>
              <w:rPr>
                <w:sz w:val="22"/>
                <w:szCs w:val="22"/>
                <w:lang w:val="uk-UA"/>
              </w:rPr>
            </w:pPr>
            <w:r w:rsidRPr="00345187">
              <w:rPr>
                <w:sz w:val="22"/>
                <w:szCs w:val="22"/>
              </w:rPr>
              <w:t>ПРН2</w:t>
            </w:r>
            <w:r w:rsidRPr="0034518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345187" w:rsidRDefault="00A53051" w:rsidP="008B773B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45187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212FEC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212FEC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212FEC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212FEC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051" w:rsidRPr="00212FEC" w:rsidRDefault="00A53051">
            <w:pPr>
              <w:widowControl w:val="0"/>
              <w:spacing w:line="322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6864" w:rsidRPr="001B791C" w:rsidRDefault="007F6864">
      <w:pPr>
        <w:widowControl w:val="0"/>
        <w:spacing w:line="322" w:lineRule="auto"/>
        <w:ind w:right="23"/>
        <w:jc w:val="both"/>
      </w:pPr>
    </w:p>
    <w:sectPr w:rsidR="007F6864" w:rsidRPr="001B791C" w:rsidSect="007E4807">
      <w:pgSz w:w="16838" w:h="11906" w:orient="landscape"/>
      <w:pgMar w:top="397" w:right="567" w:bottom="39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AA" w:rsidRDefault="006028AA" w:rsidP="00C36540">
      <w:r>
        <w:separator/>
      </w:r>
    </w:p>
  </w:endnote>
  <w:endnote w:type="continuationSeparator" w:id="0">
    <w:p w:rsidR="006028AA" w:rsidRDefault="006028AA" w:rsidP="00C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251 Times">
    <w:charset w:val="00"/>
    <w:family w:val="swiss"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AA" w:rsidRDefault="006028AA" w:rsidP="00C36540">
      <w:r>
        <w:separator/>
      </w:r>
    </w:p>
  </w:footnote>
  <w:footnote w:type="continuationSeparator" w:id="0">
    <w:p w:rsidR="006028AA" w:rsidRDefault="006028AA" w:rsidP="00C3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348"/>
    <w:multiLevelType w:val="multilevel"/>
    <w:tmpl w:val="EA5EA89C"/>
    <w:lvl w:ilvl="0">
      <w:start w:val="1"/>
      <w:numFmt w:val="bullet"/>
      <w:lvlText w:val="–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743439"/>
    <w:multiLevelType w:val="hybridMultilevel"/>
    <w:tmpl w:val="871A9892"/>
    <w:lvl w:ilvl="0" w:tplc="19DA0F2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64"/>
    <w:rsid w:val="0001163A"/>
    <w:rsid w:val="000201FA"/>
    <w:rsid w:val="00024BFC"/>
    <w:rsid w:val="00034278"/>
    <w:rsid w:val="00034E89"/>
    <w:rsid w:val="0004150F"/>
    <w:rsid w:val="000418AE"/>
    <w:rsid w:val="000624FA"/>
    <w:rsid w:val="00062629"/>
    <w:rsid w:val="000655F3"/>
    <w:rsid w:val="00070214"/>
    <w:rsid w:val="00081402"/>
    <w:rsid w:val="000826FB"/>
    <w:rsid w:val="00092A4F"/>
    <w:rsid w:val="0009710B"/>
    <w:rsid w:val="000A485D"/>
    <w:rsid w:val="000C1E9F"/>
    <w:rsid w:val="000C5B1C"/>
    <w:rsid w:val="000D3399"/>
    <w:rsid w:val="000D6C48"/>
    <w:rsid w:val="000D6D24"/>
    <w:rsid w:val="000D6D69"/>
    <w:rsid w:val="000F0372"/>
    <w:rsid w:val="00115F4D"/>
    <w:rsid w:val="001308C8"/>
    <w:rsid w:val="0014594B"/>
    <w:rsid w:val="001565BE"/>
    <w:rsid w:val="001571C7"/>
    <w:rsid w:val="001604E0"/>
    <w:rsid w:val="00161DE5"/>
    <w:rsid w:val="00163ECF"/>
    <w:rsid w:val="0018413B"/>
    <w:rsid w:val="00186538"/>
    <w:rsid w:val="001B15D4"/>
    <w:rsid w:val="001B739A"/>
    <w:rsid w:val="001B791C"/>
    <w:rsid w:val="001C5B43"/>
    <w:rsid w:val="001D2AA9"/>
    <w:rsid w:val="001D3164"/>
    <w:rsid w:val="001F419C"/>
    <w:rsid w:val="00202691"/>
    <w:rsid w:val="0020541C"/>
    <w:rsid w:val="00212FEC"/>
    <w:rsid w:val="00214A10"/>
    <w:rsid w:val="00221607"/>
    <w:rsid w:val="00224BB3"/>
    <w:rsid w:val="00227B3B"/>
    <w:rsid w:val="002413E6"/>
    <w:rsid w:val="00256089"/>
    <w:rsid w:val="0026159D"/>
    <w:rsid w:val="002639E1"/>
    <w:rsid w:val="00273F06"/>
    <w:rsid w:val="002912E0"/>
    <w:rsid w:val="002A03EB"/>
    <w:rsid w:val="002B3B31"/>
    <w:rsid w:val="002C276A"/>
    <w:rsid w:val="002C6561"/>
    <w:rsid w:val="002D499C"/>
    <w:rsid w:val="002F78C1"/>
    <w:rsid w:val="002F7FB7"/>
    <w:rsid w:val="00315219"/>
    <w:rsid w:val="00342131"/>
    <w:rsid w:val="00342C8D"/>
    <w:rsid w:val="00345181"/>
    <w:rsid w:val="00345187"/>
    <w:rsid w:val="003516C4"/>
    <w:rsid w:val="003641D6"/>
    <w:rsid w:val="003816D2"/>
    <w:rsid w:val="003B0446"/>
    <w:rsid w:val="003B3CB6"/>
    <w:rsid w:val="003B7D6D"/>
    <w:rsid w:val="003C1D70"/>
    <w:rsid w:val="003C6718"/>
    <w:rsid w:val="003C6FB8"/>
    <w:rsid w:val="003E328D"/>
    <w:rsid w:val="003E538A"/>
    <w:rsid w:val="003F7CB3"/>
    <w:rsid w:val="00403433"/>
    <w:rsid w:val="00411A13"/>
    <w:rsid w:val="00422417"/>
    <w:rsid w:val="00425B28"/>
    <w:rsid w:val="004333A8"/>
    <w:rsid w:val="00447430"/>
    <w:rsid w:val="0045125A"/>
    <w:rsid w:val="00460EA3"/>
    <w:rsid w:val="004747B6"/>
    <w:rsid w:val="00481E50"/>
    <w:rsid w:val="004911A4"/>
    <w:rsid w:val="0049439A"/>
    <w:rsid w:val="004966B4"/>
    <w:rsid w:val="004B1553"/>
    <w:rsid w:val="004B238D"/>
    <w:rsid w:val="004B4846"/>
    <w:rsid w:val="004C0256"/>
    <w:rsid w:val="004C34F0"/>
    <w:rsid w:val="004C7196"/>
    <w:rsid w:val="004E20A8"/>
    <w:rsid w:val="004E213A"/>
    <w:rsid w:val="004E4A8A"/>
    <w:rsid w:val="004F101F"/>
    <w:rsid w:val="00500E64"/>
    <w:rsid w:val="00505D18"/>
    <w:rsid w:val="00516ABC"/>
    <w:rsid w:val="0052739F"/>
    <w:rsid w:val="00532944"/>
    <w:rsid w:val="00535B17"/>
    <w:rsid w:val="00552CE7"/>
    <w:rsid w:val="00562AF4"/>
    <w:rsid w:val="00571ACE"/>
    <w:rsid w:val="00583389"/>
    <w:rsid w:val="00583929"/>
    <w:rsid w:val="005851C8"/>
    <w:rsid w:val="00591C52"/>
    <w:rsid w:val="005A0598"/>
    <w:rsid w:val="005A1D48"/>
    <w:rsid w:val="005A2851"/>
    <w:rsid w:val="005A3214"/>
    <w:rsid w:val="005A3E97"/>
    <w:rsid w:val="005C23EB"/>
    <w:rsid w:val="005C2A70"/>
    <w:rsid w:val="005C3B93"/>
    <w:rsid w:val="005D718F"/>
    <w:rsid w:val="006028AA"/>
    <w:rsid w:val="0060445F"/>
    <w:rsid w:val="006242DE"/>
    <w:rsid w:val="00625841"/>
    <w:rsid w:val="00630C4B"/>
    <w:rsid w:val="0064552B"/>
    <w:rsid w:val="0066235E"/>
    <w:rsid w:val="00670AEC"/>
    <w:rsid w:val="006755E1"/>
    <w:rsid w:val="00677818"/>
    <w:rsid w:val="006808E2"/>
    <w:rsid w:val="00693F67"/>
    <w:rsid w:val="006B1207"/>
    <w:rsid w:val="006C0065"/>
    <w:rsid w:val="006C4EB4"/>
    <w:rsid w:val="006C541B"/>
    <w:rsid w:val="006C5635"/>
    <w:rsid w:val="006E638C"/>
    <w:rsid w:val="006F5F08"/>
    <w:rsid w:val="006F6FD0"/>
    <w:rsid w:val="007132F0"/>
    <w:rsid w:val="00734EE4"/>
    <w:rsid w:val="007367D7"/>
    <w:rsid w:val="00737278"/>
    <w:rsid w:val="00747E76"/>
    <w:rsid w:val="00761EC4"/>
    <w:rsid w:val="00763C04"/>
    <w:rsid w:val="007673DA"/>
    <w:rsid w:val="00786123"/>
    <w:rsid w:val="00795306"/>
    <w:rsid w:val="007B0A3D"/>
    <w:rsid w:val="007E4807"/>
    <w:rsid w:val="007F0322"/>
    <w:rsid w:val="007F6864"/>
    <w:rsid w:val="008466C3"/>
    <w:rsid w:val="00852C4A"/>
    <w:rsid w:val="00865A08"/>
    <w:rsid w:val="00874431"/>
    <w:rsid w:val="0087609A"/>
    <w:rsid w:val="0088128B"/>
    <w:rsid w:val="00886BD0"/>
    <w:rsid w:val="00892847"/>
    <w:rsid w:val="008A0C08"/>
    <w:rsid w:val="008B04FA"/>
    <w:rsid w:val="008B5475"/>
    <w:rsid w:val="008D15D1"/>
    <w:rsid w:val="00917642"/>
    <w:rsid w:val="009225EB"/>
    <w:rsid w:val="00924DAF"/>
    <w:rsid w:val="00947947"/>
    <w:rsid w:val="00967415"/>
    <w:rsid w:val="00976B9C"/>
    <w:rsid w:val="00976C93"/>
    <w:rsid w:val="00993547"/>
    <w:rsid w:val="00993721"/>
    <w:rsid w:val="00993A9B"/>
    <w:rsid w:val="009961A1"/>
    <w:rsid w:val="009A346E"/>
    <w:rsid w:val="009A64E7"/>
    <w:rsid w:val="009C2DCD"/>
    <w:rsid w:val="009C5293"/>
    <w:rsid w:val="009D1215"/>
    <w:rsid w:val="009D2D30"/>
    <w:rsid w:val="009D7D74"/>
    <w:rsid w:val="009E7859"/>
    <w:rsid w:val="009F2CAD"/>
    <w:rsid w:val="00A03F4D"/>
    <w:rsid w:val="00A250D6"/>
    <w:rsid w:val="00A52D86"/>
    <w:rsid w:val="00A53051"/>
    <w:rsid w:val="00A562B6"/>
    <w:rsid w:val="00A56B53"/>
    <w:rsid w:val="00A771E5"/>
    <w:rsid w:val="00A95CE9"/>
    <w:rsid w:val="00AA0AB7"/>
    <w:rsid w:val="00AC00B6"/>
    <w:rsid w:val="00AC3EEC"/>
    <w:rsid w:val="00AD289D"/>
    <w:rsid w:val="00AD4FC0"/>
    <w:rsid w:val="00AE57EC"/>
    <w:rsid w:val="00AF25FD"/>
    <w:rsid w:val="00AF4722"/>
    <w:rsid w:val="00B02062"/>
    <w:rsid w:val="00B13111"/>
    <w:rsid w:val="00B2376B"/>
    <w:rsid w:val="00B36383"/>
    <w:rsid w:val="00B404BF"/>
    <w:rsid w:val="00B54EF6"/>
    <w:rsid w:val="00B63B59"/>
    <w:rsid w:val="00B66FC0"/>
    <w:rsid w:val="00B71AF2"/>
    <w:rsid w:val="00B73393"/>
    <w:rsid w:val="00B96419"/>
    <w:rsid w:val="00BA0F4F"/>
    <w:rsid w:val="00BB186A"/>
    <w:rsid w:val="00BB4B25"/>
    <w:rsid w:val="00BC5307"/>
    <w:rsid w:val="00BD5742"/>
    <w:rsid w:val="00BE4629"/>
    <w:rsid w:val="00BE57BC"/>
    <w:rsid w:val="00C022A7"/>
    <w:rsid w:val="00C1748B"/>
    <w:rsid w:val="00C24E00"/>
    <w:rsid w:val="00C36540"/>
    <w:rsid w:val="00C52536"/>
    <w:rsid w:val="00C55D97"/>
    <w:rsid w:val="00C81CF2"/>
    <w:rsid w:val="00C857A9"/>
    <w:rsid w:val="00C87291"/>
    <w:rsid w:val="00CA3E17"/>
    <w:rsid w:val="00CA6FB2"/>
    <w:rsid w:val="00CC6E26"/>
    <w:rsid w:val="00CD75FA"/>
    <w:rsid w:val="00D02151"/>
    <w:rsid w:val="00D12095"/>
    <w:rsid w:val="00D15B0F"/>
    <w:rsid w:val="00D23AA2"/>
    <w:rsid w:val="00D33C17"/>
    <w:rsid w:val="00D36FA2"/>
    <w:rsid w:val="00D37024"/>
    <w:rsid w:val="00D37776"/>
    <w:rsid w:val="00D46D59"/>
    <w:rsid w:val="00D6654A"/>
    <w:rsid w:val="00D76D32"/>
    <w:rsid w:val="00D770FD"/>
    <w:rsid w:val="00D8724E"/>
    <w:rsid w:val="00D92FCA"/>
    <w:rsid w:val="00DA353C"/>
    <w:rsid w:val="00DA4131"/>
    <w:rsid w:val="00DA512E"/>
    <w:rsid w:val="00DA5482"/>
    <w:rsid w:val="00DC09C1"/>
    <w:rsid w:val="00DC0C89"/>
    <w:rsid w:val="00DF26DB"/>
    <w:rsid w:val="00E00AB2"/>
    <w:rsid w:val="00E21E48"/>
    <w:rsid w:val="00E2232D"/>
    <w:rsid w:val="00E43A61"/>
    <w:rsid w:val="00E45A48"/>
    <w:rsid w:val="00E573D3"/>
    <w:rsid w:val="00E7000F"/>
    <w:rsid w:val="00E71726"/>
    <w:rsid w:val="00E7427C"/>
    <w:rsid w:val="00EB46C2"/>
    <w:rsid w:val="00EB7DE6"/>
    <w:rsid w:val="00EC504B"/>
    <w:rsid w:val="00EC56BC"/>
    <w:rsid w:val="00ED2DFE"/>
    <w:rsid w:val="00ED42C4"/>
    <w:rsid w:val="00ED621B"/>
    <w:rsid w:val="00ED6B5B"/>
    <w:rsid w:val="00ED73F1"/>
    <w:rsid w:val="00EE20AD"/>
    <w:rsid w:val="00EE2D05"/>
    <w:rsid w:val="00EE3215"/>
    <w:rsid w:val="00EE4FBF"/>
    <w:rsid w:val="00F0258C"/>
    <w:rsid w:val="00F15B35"/>
    <w:rsid w:val="00F23167"/>
    <w:rsid w:val="00F24C03"/>
    <w:rsid w:val="00F30694"/>
    <w:rsid w:val="00F46DC1"/>
    <w:rsid w:val="00F77EFE"/>
    <w:rsid w:val="00FB3333"/>
    <w:rsid w:val="00FC2DEE"/>
    <w:rsid w:val="00FF48F2"/>
    <w:rsid w:val="074618CF"/>
    <w:rsid w:val="16C64DD8"/>
    <w:rsid w:val="1B5BBB67"/>
    <w:rsid w:val="1EDC3496"/>
    <w:rsid w:val="1F962B72"/>
    <w:rsid w:val="2054EA53"/>
    <w:rsid w:val="230D250B"/>
    <w:rsid w:val="24AFE71F"/>
    <w:rsid w:val="29F26137"/>
    <w:rsid w:val="2C40231F"/>
    <w:rsid w:val="39703BE9"/>
    <w:rsid w:val="3B4302A5"/>
    <w:rsid w:val="3CABB998"/>
    <w:rsid w:val="43C63019"/>
    <w:rsid w:val="4592BE4D"/>
    <w:rsid w:val="4AEBEEDE"/>
    <w:rsid w:val="50973045"/>
    <w:rsid w:val="52203E02"/>
    <w:rsid w:val="543E47D4"/>
    <w:rsid w:val="5643B58A"/>
    <w:rsid w:val="5933271F"/>
    <w:rsid w:val="5E4F3E11"/>
    <w:rsid w:val="63A06480"/>
    <w:rsid w:val="655C9B57"/>
    <w:rsid w:val="65ADF2B8"/>
    <w:rsid w:val="65FB3639"/>
    <w:rsid w:val="6D7344D6"/>
    <w:rsid w:val="6E0CEC23"/>
    <w:rsid w:val="6EDBFD4E"/>
    <w:rsid w:val="732DAD4A"/>
    <w:rsid w:val="7BE22E5E"/>
    <w:rsid w:val="7F70AF69"/>
    <w:rsid w:val="7FEEA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2767"/>
  <w15:docId w15:val="{92A93832-1976-46FC-B8A3-4C242DF2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BA"/>
  </w:style>
  <w:style w:type="paragraph" w:styleId="1">
    <w:name w:val="heading 1"/>
    <w:basedOn w:val="a"/>
    <w:next w:val="a"/>
    <w:link w:val="10"/>
    <w:uiPriority w:val="9"/>
    <w:qFormat/>
    <w:rsid w:val="006C58C4"/>
    <w:pPr>
      <w:keepNext/>
      <w:keepLines/>
      <w:widowControl w:val="0"/>
      <w:spacing w:before="120" w:line="288" w:lineRule="auto"/>
      <w:ind w:firstLine="397"/>
      <w:outlineLvl w:val="0"/>
    </w:pPr>
    <w:rPr>
      <w:rFonts w:eastAsiaTheme="majorEastAsia" w:cstheme="majorBidi"/>
      <w:b/>
      <w:color w:val="000000"/>
      <w:sz w:val="28"/>
      <w:szCs w:val="32"/>
      <w:lang w:val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8D6"/>
    <w:pPr>
      <w:keepNext/>
      <w:keepLines/>
      <w:spacing w:before="120"/>
      <w:ind w:firstLine="851"/>
      <w:outlineLvl w:val="1"/>
    </w:pPr>
    <w:rPr>
      <w:rFonts w:eastAsiaTheme="majorEastAsia" w:cstheme="majorBidi"/>
      <w:b/>
      <w:sz w:val="28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3C2"/>
    <w:pPr>
      <w:keepNext/>
      <w:widowControl w:val="0"/>
      <w:spacing w:before="240"/>
      <w:outlineLvl w:val="2"/>
    </w:pPr>
    <w:rPr>
      <w:rFonts w:ascii="Courier New" w:hAnsi="Courier New" w:cs="Courier New"/>
      <w:b/>
      <w:bCs/>
      <w:color w:val="000000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226"/>
    <w:pPr>
      <w:keepNext/>
      <w:keepLines/>
      <w:spacing w:before="40" w:line="269" w:lineRule="auto"/>
      <w:ind w:firstLine="39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  <w:lang w:val="uk-UA" w:eastAsia="en-US"/>
    </w:rPr>
  </w:style>
  <w:style w:type="paragraph" w:styleId="5">
    <w:name w:val="heading 5"/>
    <w:basedOn w:val="a"/>
    <w:next w:val="a"/>
    <w:uiPriority w:val="9"/>
    <w:semiHidden/>
    <w:unhideWhenUsed/>
    <w:qFormat/>
    <w:rsid w:val="007E4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E4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7E4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E4807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rsid w:val="007E48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7E48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4">
    <w:name w:val="Balloon Text"/>
    <w:basedOn w:val="a"/>
    <w:link w:val="a5"/>
    <w:uiPriority w:val="99"/>
    <w:semiHidden/>
    <w:unhideWhenUsed/>
    <w:rsid w:val="000B03C2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03C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0B03C2"/>
    <w:pPr>
      <w:widowControl w:val="0"/>
      <w:autoSpaceDE w:val="0"/>
      <w:autoSpaceDN w:val="0"/>
      <w:adjustRightInd w:val="0"/>
      <w:ind w:left="212"/>
    </w:pPr>
    <w:rPr>
      <w:b/>
      <w:bCs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99"/>
    <w:rsid w:val="000B03C2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ind w:left="442"/>
    </w:pPr>
    <w:rPr>
      <w:rFonts w:ascii="Courier New" w:eastAsia="Courier New" w:hAnsi="Courier New" w:cs="Courier New"/>
      <w:color w:val="000000"/>
      <w:lang w:val="uk-UA"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/>
    </w:pPr>
    <w:rPr>
      <w:rFonts w:eastAsia="Courier New" w:cs="Courier New"/>
      <w:color w:val="000000"/>
      <w:sz w:val="28"/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/>
    </w:pPr>
    <w:rPr>
      <w:rFonts w:eastAsia="Courier New" w:cs="Courier New"/>
      <w:noProof/>
      <w:color w:val="000000"/>
      <w:sz w:val="28"/>
      <w:lang w:val="uk-UA" w:eastAsia="uk-UA"/>
    </w:rPr>
  </w:style>
  <w:style w:type="paragraph" w:styleId="41">
    <w:name w:val="toc 4"/>
    <w:basedOn w:val="a"/>
    <w:next w:val="a"/>
    <w:autoRedefine/>
    <w:uiPriority w:val="39"/>
    <w:unhideWhenUsed/>
    <w:rsid w:val="000B03C2"/>
    <w:pPr>
      <w:widowControl w:val="0"/>
      <w:spacing w:after="100"/>
      <w:ind w:left="660"/>
    </w:pPr>
    <w:rPr>
      <w:rFonts w:ascii="Calibri" w:hAnsi="Calibri" w:cs="Courier New"/>
      <w:color w:val="000000"/>
      <w:lang w:val="uk-UA" w:eastAsia="uk-UA"/>
    </w:rPr>
  </w:style>
  <w:style w:type="paragraph" w:styleId="50">
    <w:name w:val="toc 5"/>
    <w:basedOn w:val="a"/>
    <w:next w:val="a"/>
    <w:autoRedefine/>
    <w:uiPriority w:val="39"/>
    <w:unhideWhenUsed/>
    <w:rsid w:val="000B03C2"/>
    <w:pPr>
      <w:widowControl w:val="0"/>
      <w:spacing w:after="100"/>
      <w:ind w:left="880"/>
    </w:pPr>
    <w:rPr>
      <w:rFonts w:ascii="Calibri" w:hAnsi="Calibri" w:cs="Courier New"/>
      <w:color w:val="000000"/>
      <w:lang w:val="uk-UA" w:eastAsia="uk-UA"/>
    </w:rPr>
  </w:style>
  <w:style w:type="paragraph" w:styleId="60">
    <w:name w:val="toc 6"/>
    <w:basedOn w:val="a"/>
    <w:next w:val="a"/>
    <w:autoRedefine/>
    <w:uiPriority w:val="39"/>
    <w:unhideWhenUsed/>
    <w:rsid w:val="000B03C2"/>
    <w:pPr>
      <w:widowControl w:val="0"/>
      <w:spacing w:after="100"/>
      <w:ind w:left="1100"/>
    </w:pPr>
    <w:rPr>
      <w:rFonts w:ascii="Calibri" w:hAnsi="Calibri" w:cs="Courier New"/>
      <w:color w:val="000000"/>
      <w:lang w:val="uk-UA"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/>
      <w:ind w:left="1320"/>
    </w:pPr>
    <w:rPr>
      <w:rFonts w:ascii="Calibri" w:hAnsi="Calibri" w:cs="Courier New"/>
      <w:color w:val="000000"/>
      <w:lang w:val="uk-UA"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/>
      <w:ind w:left="1540"/>
    </w:pPr>
    <w:rPr>
      <w:rFonts w:ascii="Calibri" w:hAnsi="Calibri" w:cs="Courier New"/>
      <w:color w:val="000000"/>
      <w:lang w:val="uk-UA"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/>
      <w:ind w:left="1760"/>
    </w:pPr>
    <w:rPr>
      <w:rFonts w:ascii="Calibri" w:hAnsi="Calibri" w:cs="Courier New"/>
      <w:color w:val="000000"/>
      <w:lang w:val="uk-UA" w:eastAsia="uk-UA"/>
    </w:rPr>
  </w:style>
  <w:style w:type="character" w:styleId="ad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f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f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hAnsiTheme="minorHAnsi" w:cstheme="minorBidi"/>
      <w:b/>
      <w:bCs/>
      <w:kern w:val="2"/>
      <w:sz w:val="26"/>
      <w:szCs w:val="26"/>
      <w:lang w:eastAsia="en-US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hAnsiTheme="minorHAnsi" w:cstheme="minorBidi"/>
      <w:kern w:val="2"/>
      <w:sz w:val="26"/>
      <w:szCs w:val="26"/>
      <w:lang w:eastAsia="en-US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jc w:val="center"/>
    </w:pPr>
    <w:rPr>
      <w:rFonts w:asciiTheme="minorHAnsi" w:hAnsiTheme="minorHAnsi" w:cstheme="minorBidi"/>
      <w:b/>
      <w:bCs/>
      <w:kern w:val="2"/>
      <w:sz w:val="31"/>
      <w:szCs w:val="31"/>
      <w:lang w:eastAsia="en-US"/>
    </w:rPr>
  </w:style>
  <w:style w:type="table" w:styleId="af0">
    <w:name w:val="Table Grid"/>
    <w:basedOn w:val="a1"/>
    <w:uiPriority w:val="39"/>
    <w:rsid w:val="000B03C2"/>
    <w:pPr>
      <w:jc w:val="center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f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f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2">
    <w:name w:val="Заголовок №4_"/>
    <w:basedOn w:val="a0"/>
    <w:link w:val="43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4">
    <w:name w:val="Заголовок №4 + Не полужирный"/>
    <w:basedOn w:val="42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3">
    <w:name w:val="Заголовок №4"/>
    <w:basedOn w:val="a"/>
    <w:link w:val="42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hAnsiTheme="minorHAnsi" w:cstheme="minorBidi"/>
      <w:b/>
      <w:bCs/>
      <w:kern w:val="2"/>
      <w:sz w:val="26"/>
      <w:szCs w:val="26"/>
      <w:lang w:eastAsia="en-US"/>
    </w:rPr>
  </w:style>
  <w:style w:type="character" w:customStyle="1" w:styleId="51">
    <w:name w:val="Заголовок №5_"/>
    <w:basedOn w:val="a0"/>
    <w:link w:val="52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hAnsiTheme="minorHAnsi" w:cstheme="minorBidi"/>
      <w:kern w:val="2"/>
      <w:sz w:val="26"/>
      <w:szCs w:val="26"/>
      <w:lang w:eastAsia="en-US"/>
    </w:rPr>
  </w:style>
  <w:style w:type="character" w:customStyle="1" w:styleId="115pt1">
    <w:name w:val="Основной текст + 11;5 pt;Не полужирный;Курсив"/>
    <w:basedOn w:val="af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1"/>
    <w:uiPriority w:val="99"/>
    <w:unhideWhenUsed/>
    <w:rsid w:val="000B03C2"/>
    <w:pPr>
      <w:spacing w:before="100" w:beforeAutospacing="1" w:after="100" w:afterAutospacing="1"/>
    </w:pPr>
    <w:rPr>
      <w:lang w:val="uk-UA"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2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0B03C2"/>
    <w:pPr>
      <w:spacing w:line="269" w:lineRule="auto"/>
      <w:ind w:firstLine="397"/>
    </w:pPr>
    <w:rPr>
      <w:rFonts w:eastAsiaTheme="minorHAnsi"/>
      <w:lang w:val="uk-UA" w:eastAsia="en-US"/>
    </w:rPr>
  </w:style>
  <w:style w:type="character" w:styleId="af3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4">
    <w:name w:val="annotation text"/>
    <w:basedOn w:val="a"/>
    <w:link w:val="af5"/>
    <w:unhideWhenUsed/>
    <w:rsid w:val="002779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A9379B"/>
    <w:rPr>
      <w:sz w:val="16"/>
      <w:szCs w:val="16"/>
    </w:rPr>
  </w:style>
  <w:style w:type="paragraph" w:customStyle="1" w:styleId="Iniiaiieoaeno2">
    <w:name w:val="Iniiaiie oaeno 2"/>
    <w:basedOn w:val="a"/>
    <w:uiPriority w:val="99"/>
    <w:rsid w:val="00016B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1251 Times" w:hAnsi="1251 Times" w:cs="1251 Times"/>
      <w:sz w:val="28"/>
      <w:szCs w:val="28"/>
      <w:lang w:val="uk-UA"/>
    </w:rPr>
  </w:style>
  <w:style w:type="numbering" w:customStyle="1" w:styleId="18">
    <w:name w:val="Текущий список1"/>
    <w:uiPriority w:val="99"/>
    <w:rsid w:val="000976C9"/>
  </w:style>
  <w:style w:type="character" w:styleId="af7">
    <w:name w:val="Strong"/>
    <w:basedOn w:val="a0"/>
    <w:uiPriority w:val="22"/>
    <w:qFormat/>
    <w:rsid w:val="00B231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A022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8"/>
      <w:lang w:val="uk-UA"/>
    </w:rPr>
  </w:style>
  <w:style w:type="paragraph" w:styleId="af8">
    <w:name w:val="Subtitle"/>
    <w:basedOn w:val="a"/>
    <w:next w:val="a"/>
    <w:uiPriority w:val="11"/>
    <w:qFormat/>
    <w:rsid w:val="007E4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7E48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sid w:val="007E4807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sid w:val="007E4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alTable1"/>
    <w:rsid w:val="007E4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annotation subject"/>
    <w:basedOn w:val="af4"/>
    <w:next w:val="af4"/>
    <w:link w:val="aff9"/>
    <w:uiPriority w:val="99"/>
    <w:semiHidden/>
    <w:unhideWhenUsed/>
    <w:rsid w:val="00EE2D05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EE2D05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normaltextrun">
    <w:name w:val="normaltextrun"/>
    <w:basedOn w:val="a0"/>
    <w:rsid w:val="00062629"/>
  </w:style>
  <w:style w:type="character" w:customStyle="1" w:styleId="eop">
    <w:name w:val="eop"/>
    <w:basedOn w:val="a0"/>
    <w:rsid w:val="00062629"/>
  </w:style>
  <w:style w:type="paragraph" w:customStyle="1" w:styleId="paragraph">
    <w:name w:val="paragraph"/>
    <w:basedOn w:val="a"/>
    <w:rsid w:val="00D370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dhtu.edu.ua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dhtu.edu.u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t.edu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teka.udhtu.edu.ua/" TargetMode="External"/><Relationship Id="rId10" Type="http://schemas.openxmlformats.org/officeDocument/2006/relationships/hyperlink" Target="http://ust.edu.ua/education/educational_programs" TargetMode="External"/><Relationship Id="rId4" Type="http://schemas.openxmlformats.org/officeDocument/2006/relationships/styles" Target="styles.xml"/><Relationship Id="rId9" Type="http://schemas.openxmlformats.org/officeDocument/2006/relationships/hyperlink" Target="https://pgasa.dp.ua/wp-content/uploads/2022/11/022b-2021.zip" TargetMode="External"/><Relationship Id="rId14" Type="http://schemas.openxmlformats.org/officeDocument/2006/relationships/hyperlink" Target="https://library.ust.edu.ua/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W6f6DwoKJBOIjR+GLEdrVHlQA==">CgMxLjAyCGguZ2pkZ3hzMgppZC4zMGowemxsMgppZC4xZm9iOXRlMgppZC4zem55c2g3OAByITFKYlc5b1Q4czluLUZyZnBQRldwWGUyQ21ySnJDclFfOA==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CE4D79-7BCE-4E10-A44D-D160EEEF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4690</Words>
  <Characters>26734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Михайлівна Гончаренко</dc:creator>
  <cp:lastModifiedBy>Галина</cp:lastModifiedBy>
  <cp:revision>9</cp:revision>
  <dcterms:created xsi:type="dcterms:W3CDTF">2024-06-20T00:31:00Z</dcterms:created>
  <dcterms:modified xsi:type="dcterms:W3CDTF">2024-06-20T08:49:00Z</dcterms:modified>
</cp:coreProperties>
</file>